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70BC6" w:rsidRPr="00964B60" w:rsidRDefault="00964B60">
      <w:pPr>
        <w:rPr>
          <w:rFonts w:cstheme="minorHAnsi"/>
          <w:b/>
          <w:sz w:val="36"/>
          <w:szCs w:val="36"/>
          <w:u w:val="single"/>
        </w:rPr>
      </w:pPr>
      <w:r w:rsidRPr="00964B60">
        <w:rPr>
          <w:rFonts w:cstheme="minorHAnsi"/>
          <w:b/>
          <w:sz w:val="36"/>
          <w:szCs w:val="36"/>
          <w:u w:val="single"/>
        </w:rPr>
        <w:t xml:space="preserve">2023-24   </w:t>
      </w:r>
      <w:r w:rsidR="00BF3749" w:rsidRPr="00964B60">
        <w:rPr>
          <w:rFonts w:cstheme="minorHAnsi"/>
          <w:b/>
          <w:sz w:val="36"/>
          <w:szCs w:val="36"/>
          <w:u w:val="single"/>
        </w:rPr>
        <w:t xml:space="preserve">ΥΛΗ </w:t>
      </w:r>
      <w:r w:rsidR="00DD1232" w:rsidRPr="00964B60">
        <w:rPr>
          <w:rFonts w:cstheme="minorHAnsi"/>
          <w:b/>
          <w:sz w:val="36"/>
          <w:szCs w:val="36"/>
          <w:u w:val="single"/>
        </w:rPr>
        <w:t>Β</w:t>
      </w:r>
      <w:r w:rsidR="004661F1" w:rsidRPr="00964B60">
        <w:rPr>
          <w:rFonts w:cstheme="minorHAnsi"/>
          <w:b/>
          <w:sz w:val="36"/>
          <w:szCs w:val="36"/>
          <w:u w:val="single"/>
        </w:rPr>
        <w:t>΄</w:t>
      </w:r>
      <w:r w:rsidR="00BF3749" w:rsidRPr="00964B60">
        <w:rPr>
          <w:rFonts w:cstheme="minorHAnsi"/>
          <w:b/>
          <w:sz w:val="36"/>
          <w:szCs w:val="36"/>
          <w:u w:val="single"/>
        </w:rPr>
        <w:t xml:space="preserve"> ΤΑΞΗΣ</w:t>
      </w:r>
    </w:p>
    <w:p w:rsidR="003C2803" w:rsidRPr="00964B60" w:rsidRDefault="003C2803" w:rsidP="003C2803">
      <w:pPr>
        <w:rPr>
          <w:rFonts w:cstheme="minorHAnsi"/>
          <w:b/>
          <w:color w:val="000000" w:themeColor="text1"/>
          <w:sz w:val="28"/>
          <w:szCs w:val="28"/>
          <w:u w:val="thick"/>
        </w:rPr>
      </w:pPr>
      <w:r w:rsidRPr="00964B60">
        <w:rPr>
          <w:rFonts w:cstheme="minorHAnsi"/>
          <w:b/>
          <w:color w:val="000000" w:themeColor="text1"/>
          <w:sz w:val="28"/>
          <w:szCs w:val="28"/>
          <w:u w:val="thick"/>
        </w:rPr>
        <w:t>ΜΑΘΗΜΑΤΙΚΑ Β ΓΥΜΝΑΣΙΟΥ</w:t>
      </w:r>
      <w:r w:rsidR="005A5C03" w:rsidRPr="00964B60">
        <w:rPr>
          <w:rFonts w:cstheme="minorHAnsi"/>
          <w:b/>
          <w:color w:val="000000" w:themeColor="text1"/>
          <w:sz w:val="28"/>
          <w:szCs w:val="28"/>
          <w:u w:val="thick"/>
        </w:rPr>
        <w:t xml:space="preserve"> </w:t>
      </w:r>
    </w:p>
    <w:p w:rsidR="003C2803" w:rsidRPr="00964B60" w:rsidRDefault="003C2803" w:rsidP="003C2803">
      <w:pPr>
        <w:rPr>
          <w:rFonts w:cstheme="minorHAnsi"/>
          <w:color w:val="000000" w:themeColor="text1"/>
          <w:sz w:val="24"/>
          <w:szCs w:val="24"/>
        </w:rPr>
      </w:pPr>
      <w:r w:rsidRPr="00964B60">
        <w:rPr>
          <w:rFonts w:cstheme="minorHAnsi"/>
          <w:color w:val="000000" w:themeColor="text1"/>
          <w:sz w:val="24"/>
          <w:szCs w:val="24"/>
        </w:rPr>
        <w:t>Άλγεβρα παράγραφοι: 1.1, 1.2, 1.4, 2.1, 2.2, 3.1-3.4</w:t>
      </w:r>
    </w:p>
    <w:p w:rsidR="003C2803" w:rsidRPr="00964B60" w:rsidRDefault="003C2803" w:rsidP="003C2803">
      <w:pPr>
        <w:rPr>
          <w:rFonts w:cstheme="minorHAnsi"/>
          <w:color w:val="000000" w:themeColor="text1"/>
          <w:sz w:val="24"/>
          <w:szCs w:val="24"/>
        </w:rPr>
      </w:pPr>
      <w:r w:rsidRPr="00964B60">
        <w:rPr>
          <w:rFonts w:cstheme="minorHAnsi"/>
          <w:color w:val="000000" w:themeColor="text1"/>
          <w:sz w:val="24"/>
          <w:szCs w:val="24"/>
        </w:rPr>
        <w:t>Γεωμετρία παράγραφοι : 1.2-1.4, 2.1, 2.2, 3.1,3.2,3.3,3.5</w:t>
      </w:r>
    </w:p>
    <w:p w:rsidR="003A7974" w:rsidRPr="00964B60" w:rsidRDefault="003A7974" w:rsidP="003A7974">
      <w:pPr>
        <w:rPr>
          <w:rFonts w:cstheme="minorHAnsi"/>
          <w:b/>
          <w:sz w:val="28"/>
          <w:szCs w:val="28"/>
          <w:u w:val="single"/>
        </w:rPr>
      </w:pPr>
      <w:r w:rsidRPr="00964B60">
        <w:rPr>
          <w:rFonts w:cstheme="minorHAnsi"/>
          <w:b/>
          <w:sz w:val="28"/>
          <w:szCs w:val="28"/>
          <w:u w:val="single"/>
        </w:rPr>
        <w:t>Ιστορία</w:t>
      </w:r>
    </w:p>
    <w:p w:rsidR="003A7974" w:rsidRPr="00964B60" w:rsidRDefault="003A7974" w:rsidP="003A7974">
      <w:pPr>
        <w:rPr>
          <w:rFonts w:cstheme="minorHAnsi"/>
        </w:rPr>
      </w:pPr>
      <w:r w:rsidRPr="00964B60">
        <w:rPr>
          <w:rFonts w:cstheme="minorHAnsi"/>
        </w:rPr>
        <w:t>Κεφ. 1</w:t>
      </w:r>
      <w:r w:rsidRPr="00964B60">
        <w:rPr>
          <w:rFonts w:cstheme="minorHAnsi"/>
          <w:vertAlign w:val="superscript"/>
        </w:rPr>
        <w:t>ο</w:t>
      </w:r>
      <w:r w:rsidRPr="00964B60">
        <w:rPr>
          <w:rFonts w:cstheme="minorHAnsi"/>
        </w:rPr>
        <w:t>, Ι. 1. Από την Ρώμη στην Νέα Ρώμη</w:t>
      </w:r>
    </w:p>
    <w:p w:rsidR="003A7974" w:rsidRPr="00964B60" w:rsidRDefault="003A7974" w:rsidP="003A7974">
      <w:pPr>
        <w:rPr>
          <w:rFonts w:cstheme="minorHAnsi"/>
        </w:rPr>
      </w:pPr>
      <w:r w:rsidRPr="00964B60">
        <w:rPr>
          <w:rFonts w:cstheme="minorHAnsi"/>
        </w:rPr>
        <w:t>Κεφ. 1</w:t>
      </w:r>
      <w:r w:rsidRPr="00964B60">
        <w:rPr>
          <w:rFonts w:cstheme="minorHAnsi"/>
          <w:vertAlign w:val="superscript"/>
        </w:rPr>
        <w:t>ο</w:t>
      </w:r>
      <w:r w:rsidRPr="00964B60">
        <w:rPr>
          <w:rFonts w:cstheme="minorHAnsi"/>
        </w:rPr>
        <w:t>, ΙΙ. 1. Ο Ιουστινιανός και το έργο του</w:t>
      </w:r>
    </w:p>
    <w:p w:rsidR="003A7974" w:rsidRPr="00964B60" w:rsidRDefault="003A7974" w:rsidP="003A7974">
      <w:pPr>
        <w:rPr>
          <w:rFonts w:cstheme="minorHAnsi"/>
        </w:rPr>
      </w:pPr>
      <w:r w:rsidRPr="00964B60">
        <w:rPr>
          <w:rFonts w:cstheme="minorHAnsi"/>
        </w:rPr>
        <w:t>Κεφ. 1</w:t>
      </w:r>
      <w:r w:rsidRPr="00964B60">
        <w:rPr>
          <w:rFonts w:cstheme="minorHAnsi"/>
          <w:vertAlign w:val="superscript"/>
        </w:rPr>
        <w:t>ο</w:t>
      </w:r>
      <w:r w:rsidRPr="00964B60">
        <w:rPr>
          <w:rFonts w:cstheme="minorHAnsi"/>
        </w:rPr>
        <w:t xml:space="preserve"> ΙΙ. 2. Ο Ηράκλειος και η δυναστεία του</w:t>
      </w:r>
    </w:p>
    <w:p w:rsidR="003A7974" w:rsidRPr="00964B60" w:rsidRDefault="003A7974" w:rsidP="003A7974">
      <w:pPr>
        <w:rPr>
          <w:rFonts w:cstheme="minorHAnsi"/>
        </w:rPr>
      </w:pPr>
      <w:r w:rsidRPr="00964B60">
        <w:rPr>
          <w:rFonts w:cstheme="minorHAnsi"/>
        </w:rPr>
        <w:t>Κεφ. 2</w:t>
      </w:r>
      <w:r w:rsidRPr="00964B60">
        <w:rPr>
          <w:rFonts w:cstheme="minorHAnsi"/>
          <w:vertAlign w:val="superscript"/>
        </w:rPr>
        <w:t>ο</w:t>
      </w:r>
      <w:r w:rsidRPr="00964B60">
        <w:rPr>
          <w:rFonts w:cstheme="minorHAnsi"/>
        </w:rPr>
        <w:t>, ΙΙ. 1 Η Εξάπλωση των Αράβων</w:t>
      </w:r>
    </w:p>
    <w:p w:rsidR="003A7974" w:rsidRPr="00964B60" w:rsidRDefault="003A7974" w:rsidP="003A7974">
      <w:pPr>
        <w:rPr>
          <w:rFonts w:cstheme="minorHAnsi"/>
        </w:rPr>
      </w:pPr>
      <w:r w:rsidRPr="00964B60">
        <w:rPr>
          <w:rFonts w:cstheme="minorHAnsi"/>
        </w:rPr>
        <w:t>Κεφ. 2</w:t>
      </w:r>
      <w:r w:rsidRPr="00964B60">
        <w:rPr>
          <w:rFonts w:cstheme="minorHAnsi"/>
          <w:vertAlign w:val="superscript"/>
        </w:rPr>
        <w:t>ο</w:t>
      </w:r>
      <w:r w:rsidRPr="00964B60">
        <w:rPr>
          <w:rFonts w:cstheme="minorHAnsi"/>
        </w:rPr>
        <w:t>, ΙΙ 2. Το εμπόριο και ο πολιτισμός του Ισλάμ</w:t>
      </w:r>
    </w:p>
    <w:p w:rsidR="003A7974" w:rsidRPr="00964B60" w:rsidRDefault="003A7974" w:rsidP="003A7974">
      <w:pPr>
        <w:rPr>
          <w:rFonts w:cstheme="minorHAnsi"/>
        </w:rPr>
      </w:pPr>
      <w:r w:rsidRPr="00964B60">
        <w:rPr>
          <w:rFonts w:cstheme="minorHAnsi"/>
        </w:rPr>
        <w:t>Κεφ. 3</w:t>
      </w:r>
      <w:r w:rsidRPr="00964B60">
        <w:rPr>
          <w:rFonts w:cstheme="minorHAnsi"/>
          <w:vertAlign w:val="superscript"/>
        </w:rPr>
        <w:t>ο</w:t>
      </w:r>
      <w:r w:rsidRPr="00964B60">
        <w:rPr>
          <w:rFonts w:cstheme="minorHAnsi"/>
        </w:rPr>
        <w:t>, Ι. 2. Η μεταβατική εποχή: Οι έριδες για την λατρεία των εικόνων</w:t>
      </w:r>
    </w:p>
    <w:p w:rsidR="003A7974" w:rsidRPr="00964B60" w:rsidRDefault="003A7974" w:rsidP="003A7974">
      <w:pPr>
        <w:rPr>
          <w:rFonts w:cstheme="minorHAnsi"/>
        </w:rPr>
      </w:pPr>
      <w:r w:rsidRPr="00964B60">
        <w:rPr>
          <w:rFonts w:cstheme="minorHAnsi"/>
        </w:rPr>
        <w:t>Κεφ. 3</w:t>
      </w:r>
      <w:r w:rsidRPr="00964B60">
        <w:rPr>
          <w:rFonts w:cstheme="minorHAnsi"/>
          <w:vertAlign w:val="superscript"/>
        </w:rPr>
        <w:t>ο</w:t>
      </w:r>
      <w:r w:rsidRPr="00964B60">
        <w:rPr>
          <w:rFonts w:cstheme="minorHAnsi"/>
        </w:rPr>
        <w:t>, Ι., 3. Η βασιλεία του Μιχαήλ Γ΄ και η αυγή της Νέας Εποχής</w:t>
      </w:r>
    </w:p>
    <w:p w:rsidR="009962A4" w:rsidRPr="00964B60" w:rsidRDefault="009962A4" w:rsidP="003A7974">
      <w:pPr>
        <w:rPr>
          <w:rFonts w:cstheme="minorHAnsi"/>
        </w:rPr>
      </w:pPr>
      <w:r w:rsidRPr="00964B60">
        <w:rPr>
          <w:rFonts w:cstheme="minorHAnsi"/>
        </w:rPr>
        <w:t>Κεφ. 3</w:t>
      </w:r>
      <w:r w:rsidRPr="00964B60">
        <w:rPr>
          <w:rFonts w:cstheme="minorHAnsi"/>
          <w:vertAlign w:val="superscript"/>
        </w:rPr>
        <w:t>ο</w:t>
      </w:r>
      <w:r w:rsidRPr="00964B60">
        <w:rPr>
          <w:rFonts w:cstheme="minorHAnsi"/>
        </w:rPr>
        <w:t>, Ι., 4. Η  διάδοση του χριστιανισμού στους Μοραβούς και τους Βουλγάρους.</w:t>
      </w:r>
    </w:p>
    <w:p w:rsidR="003A7974" w:rsidRPr="00964B60" w:rsidRDefault="003A7974" w:rsidP="003A7974">
      <w:pPr>
        <w:rPr>
          <w:rFonts w:cstheme="minorHAnsi"/>
        </w:rPr>
      </w:pPr>
      <w:r w:rsidRPr="00964B60">
        <w:rPr>
          <w:rFonts w:cstheme="minorHAnsi"/>
        </w:rPr>
        <w:t>Κεφ. 3</w:t>
      </w:r>
      <w:r w:rsidRPr="00964B60">
        <w:rPr>
          <w:rFonts w:cstheme="minorHAnsi"/>
          <w:vertAlign w:val="superscript"/>
        </w:rPr>
        <w:t>ο</w:t>
      </w:r>
      <w:r w:rsidRPr="00964B60">
        <w:rPr>
          <w:rFonts w:cstheme="minorHAnsi"/>
        </w:rPr>
        <w:t>, Ι., 5 Η Βυζαντινή Εποποιΐα. Επικοί αγώνες και επέκταση της αυτοκρατορίας.</w:t>
      </w:r>
    </w:p>
    <w:p w:rsidR="003A7974" w:rsidRPr="00964B60" w:rsidRDefault="003A7974" w:rsidP="003A7974">
      <w:pPr>
        <w:rPr>
          <w:rFonts w:cstheme="minorHAnsi"/>
        </w:rPr>
      </w:pPr>
      <w:r w:rsidRPr="00964B60">
        <w:rPr>
          <w:rFonts w:cstheme="minorHAnsi"/>
        </w:rPr>
        <w:t>Κεφ. 3</w:t>
      </w:r>
      <w:r w:rsidRPr="00964B60">
        <w:rPr>
          <w:rFonts w:cstheme="minorHAnsi"/>
          <w:vertAlign w:val="superscript"/>
        </w:rPr>
        <w:t>ο</w:t>
      </w:r>
      <w:r w:rsidRPr="00964B60">
        <w:rPr>
          <w:rFonts w:cstheme="minorHAnsi"/>
        </w:rPr>
        <w:t>, Ι. 6. Η ίδρυση, η εξέλιξη και ο εκχριστιανισμός του Ρωσικού κράτους</w:t>
      </w:r>
    </w:p>
    <w:p w:rsidR="003A7974" w:rsidRPr="00964B60" w:rsidRDefault="003A7974" w:rsidP="003A7974">
      <w:pPr>
        <w:rPr>
          <w:rFonts w:cstheme="minorHAnsi"/>
        </w:rPr>
      </w:pPr>
      <w:r w:rsidRPr="00964B60">
        <w:rPr>
          <w:rFonts w:cstheme="minorHAnsi"/>
        </w:rPr>
        <w:t>Κεφ. 3</w:t>
      </w:r>
      <w:r w:rsidRPr="00964B60">
        <w:rPr>
          <w:rFonts w:cstheme="minorHAnsi"/>
          <w:vertAlign w:val="superscript"/>
        </w:rPr>
        <w:t>ο</w:t>
      </w:r>
      <w:r w:rsidRPr="00964B60">
        <w:rPr>
          <w:rFonts w:cstheme="minorHAnsi"/>
        </w:rPr>
        <w:t>, ΙΙ., Οι εξελίξεις την στην οικονομία και την κοινωνία</w:t>
      </w:r>
    </w:p>
    <w:p w:rsidR="003A7974" w:rsidRPr="00964B60" w:rsidRDefault="003A7974" w:rsidP="003A7974">
      <w:pPr>
        <w:rPr>
          <w:rFonts w:cstheme="minorHAnsi"/>
        </w:rPr>
      </w:pPr>
      <w:r w:rsidRPr="00964B60">
        <w:rPr>
          <w:rFonts w:cstheme="minorHAnsi"/>
        </w:rPr>
        <w:t>Κεφ. 4</w:t>
      </w:r>
      <w:r w:rsidRPr="00964B60">
        <w:rPr>
          <w:rFonts w:cstheme="minorHAnsi"/>
          <w:vertAlign w:val="superscript"/>
        </w:rPr>
        <w:t>ο</w:t>
      </w:r>
      <w:r w:rsidRPr="00964B60">
        <w:rPr>
          <w:rFonts w:cstheme="minorHAnsi"/>
        </w:rPr>
        <w:t>, ΙΙ. Οι σταυροφορίες και η πρώτη άλωση της Πόλης</w:t>
      </w:r>
    </w:p>
    <w:p w:rsidR="00020546" w:rsidRPr="00964B60" w:rsidRDefault="00E66924" w:rsidP="00020546">
      <w:pPr>
        <w:rPr>
          <w:rFonts w:cstheme="minorHAnsi"/>
          <w:b/>
          <w:sz w:val="28"/>
          <w:szCs w:val="28"/>
          <w:u w:val="single"/>
          <w:lang w:val="en-US"/>
        </w:rPr>
      </w:pPr>
      <w:r w:rsidRPr="00964B60">
        <w:rPr>
          <w:rFonts w:cstheme="minorHAnsi"/>
          <w:b/>
          <w:sz w:val="28"/>
          <w:szCs w:val="28"/>
          <w:u w:val="single"/>
        </w:rPr>
        <w:t>ΑΓΓΛΙΚΑ</w:t>
      </w:r>
    </w:p>
    <w:p w:rsidR="00E66924" w:rsidRPr="00964B60" w:rsidRDefault="00E66924" w:rsidP="00020546">
      <w:pPr>
        <w:rPr>
          <w:rFonts w:cstheme="minorHAnsi"/>
          <w:sz w:val="24"/>
          <w:szCs w:val="24"/>
          <w:lang w:val="en-US"/>
        </w:rPr>
      </w:pPr>
      <w:r w:rsidRPr="00964B60">
        <w:rPr>
          <w:rFonts w:cstheme="minorHAnsi"/>
          <w:sz w:val="24"/>
          <w:szCs w:val="24"/>
          <w:lang w:val="en-US"/>
        </w:rPr>
        <w:t>THINK TEEN 2</w:t>
      </w:r>
      <w:r w:rsidRPr="00964B60">
        <w:rPr>
          <w:rFonts w:cstheme="minorHAnsi"/>
          <w:sz w:val="24"/>
          <w:szCs w:val="24"/>
          <w:vertAlign w:val="superscript"/>
          <w:lang w:val="en-US"/>
        </w:rPr>
        <w:t>ND</w:t>
      </w:r>
      <w:r w:rsidRPr="00964B60">
        <w:rPr>
          <w:rFonts w:cstheme="minorHAnsi"/>
          <w:sz w:val="24"/>
          <w:szCs w:val="24"/>
          <w:lang w:val="en-US"/>
        </w:rPr>
        <w:t xml:space="preserve"> GRADE OF JUNIOR HIGH SCHOOL (</w:t>
      </w:r>
      <w:r w:rsidRPr="00964B60">
        <w:rPr>
          <w:rFonts w:cstheme="minorHAnsi"/>
          <w:sz w:val="24"/>
          <w:szCs w:val="24"/>
        </w:rPr>
        <w:t>ΠΡΟΧΩΡΗΜΕΝΟΙ</w:t>
      </w:r>
      <w:r w:rsidRPr="00964B60">
        <w:rPr>
          <w:rFonts w:cstheme="minorHAnsi"/>
          <w:sz w:val="24"/>
          <w:szCs w:val="24"/>
          <w:lang w:val="en-US"/>
        </w:rPr>
        <w:t>)</w:t>
      </w:r>
    </w:p>
    <w:p w:rsidR="0082435A" w:rsidRPr="00964B60" w:rsidRDefault="0082435A" w:rsidP="00020546">
      <w:pPr>
        <w:rPr>
          <w:rFonts w:cstheme="minorHAnsi"/>
          <w:b/>
          <w:sz w:val="24"/>
          <w:szCs w:val="24"/>
          <w:u w:val="single"/>
        </w:rPr>
      </w:pPr>
      <w:r w:rsidRPr="00964B60">
        <w:rPr>
          <w:rFonts w:cstheme="minorHAnsi"/>
          <w:sz w:val="24"/>
          <w:szCs w:val="24"/>
          <w:lang w:val="en-US"/>
        </w:rPr>
        <w:t xml:space="preserve"> Units</w:t>
      </w:r>
      <w:r w:rsidRPr="00964B60">
        <w:rPr>
          <w:rFonts w:cstheme="minorHAnsi"/>
          <w:sz w:val="24"/>
          <w:szCs w:val="24"/>
        </w:rPr>
        <w:t xml:space="preserve"> 2, 3, 5 (</w:t>
      </w:r>
      <w:r w:rsidRPr="00964B60">
        <w:rPr>
          <w:rFonts w:cstheme="minorHAnsi"/>
          <w:sz w:val="24"/>
          <w:szCs w:val="24"/>
          <w:lang w:val="en-US"/>
        </w:rPr>
        <w:t>pages</w:t>
      </w:r>
      <w:r w:rsidRPr="00964B60">
        <w:rPr>
          <w:rFonts w:cstheme="minorHAnsi"/>
          <w:sz w:val="24"/>
          <w:szCs w:val="24"/>
        </w:rPr>
        <w:t xml:space="preserve"> 84-87)</w:t>
      </w:r>
      <w:r w:rsidRPr="00964B60">
        <w:rPr>
          <w:rFonts w:cstheme="minorHAnsi"/>
          <w:b/>
          <w:sz w:val="24"/>
          <w:szCs w:val="24"/>
        </w:rPr>
        <w:t xml:space="preserve"> + </w:t>
      </w:r>
      <w:r w:rsidRPr="00964B60">
        <w:rPr>
          <w:rFonts w:cstheme="minorHAnsi"/>
          <w:sz w:val="24"/>
          <w:szCs w:val="24"/>
          <w:lang w:val="en-US"/>
        </w:rPr>
        <w:t>Workbook</w:t>
      </w:r>
      <w:r w:rsidRPr="00964B60">
        <w:rPr>
          <w:rFonts w:cstheme="minorHAnsi"/>
          <w:sz w:val="24"/>
          <w:szCs w:val="24"/>
        </w:rPr>
        <w:t xml:space="preserve"> όσες ασκήσεις έχουμε κάνει</w:t>
      </w:r>
      <w:r w:rsidRPr="00964B60">
        <w:rPr>
          <w:rFonts w:cstheme="minorHAnsi"/>
          <w:b/>
          <w:sz w:val="24"/>
          <w:szCs w:val="24"/>
        </w:rPr>
        <w:t xml:space="preserve"> </w:t>
      </w:r>
    </w:p>
    <w:p w:rsidR="00020546" w:rsidRPr="00964B60" w:rsidRDefault="00020546" w:rsidP="00020546">
      <w:pPr>
        <w:rPr>
          <w:rFonts w:cstheme="minorHAnsi"/>
          <w:b/>
          <w:sz w:val="28"/>
          <w:szCs w:val="28"/>
          <w:u w:val="single"/>
        </w:rPr>
      </w:pPr>
      <w:r w:rsidRPr="00964B60">
        <w:rPr>
          <w:rFonts w:cstheme="minorHAnsi"/>
          <w:b/>
          <w:sz w:val="28"/>
          <w:szCs w:val="28"/>
          <w:u w:val="single"/>
        </w:rPr>
        <w:t>ΓΑΛΛΙΚΑ</w:t>
      </w:r>
    </w:p>
    <w:p w:rsidR="00020546" w:rsidRPr="00964B60" w:rsidRDefault="00020546" w:rsidP="00020546">
      <w:pPr>
        <w:rPr>
          <w:rFonts w:cstheme="minorHAnsi"/>
          <w:sz w:val="24"/>
          <w:szCs w:val="24"/>
          <w:lang w:val="de-DE"/>
        </w:rPr>
      </w:pPr>
      <w:r w:rsidRPr="00964B60">
        <w:rPr>
          <w:rFonts w:cstheme="minorHAnsi"/>
          <w:sz w:val="24"/>
          <w:szCs w:val="24"/>
        </w:rPr>
        <w:t xml:space="preserve">Τεύχος </w:t>
      </w:r>
      <w:r w:rsidR="00F8699A" w:rsidRPr="00964B60">
        <w:rPr>
          <w:rFonts w:cstheme="minorHAnsi"/>
          <w:sz w:val="24"/>
          <w:szCs w:val="24"/>
          <w:lang w:val="en-US"/>
        </w:rPr>
        <w:t>B</w:t>
      </w:r>
      <w:r w:rsidRPr="00964B60">
        <w:rPr>
          <w:rFonts w:cstheme="minorHAnsi"/>
          <w:sz w:val="24"/>
          <w:szCs w:val="24"/>
        </w:rPr>
        <w:t xml:space="preserve">  </w:t>
      </w:r>
      <w:r w:rsidRPr="00964B60">
        <w:rPr>
          <w:rFonts w:cstheme="minorHAnsi"/>
          <w:sz w:val="24"/>
          <w:szCs w:val="24"/>
          <w:lang w:val="en-US"/>
        </w:rPr>
        <w:t>Action</w:t>
      </w:r>
      <w:r w:rsidRPr="00964B60">
        <w:rPr>
          <w:rFonts w:cstheme="minorHAnsi"/>
          <w:sz w:val="24"/>
          <w:szCs w:val="24"/>
        </w:rPr>
        <w:t>.</w:t>
      </w:r>
      <w:proofErr w:type="spellStart"/>
      <w:r w:rsidRPr="00964B60">
        <w:rPr>
          <w:rFonts w:cstheme="minorHAnsi"/>
          <w:sz w:val="24"/>
          <w:szCs w:val="24"/>
          <w:lang w:val="en-US"/>
        </w:rPr>
        <w:t>fr</w:t>
      </w:r>
      <w:proofErr w:type="spellEnd"/>
      <w:r w:rsidRPr="00964B60">
        <w:rPr>
          <w:rFonts w:cstheme="minorHAnsi"/>
          <w:sz w:val="24"/>
          <w:szCs w:val="24"/>
        </w:rPr>
        <w:t>-</w:t>
      </w:r>
      <w:r w:rsidRPr="00964B60">
        <w:rPr>
          <w:rFonts w:cstheme="minorHAnsi"/>
          <w:sz w:val="24"/>
          <w:szCs w:val="24"/>
          <w:lang w:val="en-US"/>
        </w:rPr>
        <w:t>gr</w:t>
      </w:r>
      <w:r w:rsidRPr="00964B60">
        <w:rPr>
          <w:rFonts w:cstheme="minorHAnsi"/>
          <w:sz w:val="24"/>
          <w:szCs w:val="24"/>
        </w:rPr>
        <w:t xml:space="preserve">! </w:t>
      </w:r>
      <w:proofErr w:type="spellStart"/>
      <w:r w:rsidR="00F8699A" w:rsidRPr="00964B60">
        <w:rPr>
          <w:rFonts w:cstheme="minorHAnsi"/>
          <w:sz w:val="24"/>
          <w:szCs w:val="24"/>
          <w:lang w:val="de-DE"/>
        </w:rPr>
        <w:t>Unites</w:t>
      </w:r>
      <w:proofErr w:type="spellEnd"/>
      <w:r w:rsidR="00F8699A" w:rsidRPr="00964B60">
        <w:rPr>
          <w:rFonts w:cstheme="minorHAnsi"/>
          <w:sz w:val="24"/>
          <w:szCs w:val="24"/>
          <w:lang w:val="de-DE"/>
        </w:rPr>
        <w:t xml:space="preserve"> 4, 5, 6, 7</w:t>
      </w:r>
    </w:p>
    <w:p w:rsidR="00704224" w:rsidRPr="00964B60" w:rsidRDefault="00704224" w:rsidP="00704224">
      <w:pPr>
        <w:rPr>
          <w:rFonts w:cstheme="minorHAnsi"/>
          <w:b/>
          <w:sz w:val="28"/>
          <w:szCs w:val="28"/>
          <w:u w:val="single"/>
          <w:lang w:val="de-DE"/>
        </w:rPr>
      </w:pPr>
      <w:r w:rsidRPr="00964B60">
        <w:rPr>
          <w:rFonts w:cstheme="minorHAnsi"/>
          <w:b/>
          <w:sz w:val="28"/>
          <w:szCs w:val="28"/>
          <w:u w:val="single"/>
        </w:rPr>
        <w:t>ΓΕΡΜΑΝΙΚΑ</w:t>
      </w:r>
    </w:p>
    <w:p w:rsidR="00704224" w:rsidRPr="00964B60" w:rsidRDefault="00704224" w:rsidP="00704224">
      <w:pPr>
        <w:rPr>
          <w:rFonts w:cstheme="minorHAnsi"/>
          <w:lang w:val="de-DE"/>
        </w:rPr>
      </w:pPr>
      <w:r w:rsidRPr="00964B60">
        <w:rPr>
          <w:rFonts w:cstheme="minorHAnsi"/>
          <w:lang w:val="de-DE"/>
        </w:rPr>
        <w:t>Deutsch ein Hit 2</w:t>
      </w:r>
    </w:p>
    <w:p w:rsidR="00704224" w:rsidRPr="00964B60" w:rsidRDefault="00704224" w:rsidP="00704224">
      <w:pPr>
        <w:rPr>
          <w:rFonts w:cstheme="minorHAnsi"/>
        </w:rPr>
      </w:pPr>
      <w:r w:rsidRPr="00964B60">
        <w:rPr>
          <w:rFonts w:cstheme="minorHAnsi"/>
        </w:rPr>
        <w:t>ΚΕΦΑΛΑΙΟ 6,7,9</w:t>
      </w:r>
    </w:p>
    <w:p w:rsidR="004716C3" w:rsidRPr="00964B60" w:rsidRDefault="004716C3" w:rsidP="00704224">
      <w:pPr>
        <w:rPr>
          <w:rFonts w:cstheme="minorHAnsi"/>
          <w:b/>
          <w:sz w:val="28"/>
          <w:szCs w:val="28"/>
          <w:u w:val="single"/>
        </w:rPr>
      </w:pPr>
      <w:r w:rsidRPr="00964B60">
        <w:rPr>
          <w:rFonts w:cstheme="minorHAnsi"/>
          <w:b/>
          <w:sz w:val="28"/>
          <w:szCs w:val="28"/>
          <w:u w:val="single"/>
        </w:rPr>
        <w:t>ΑΡΧΑΙΑ ΕΛΛΗΝΙΚΑ ΑΠΟ ΜΕΤΑΦΡΑΣΗ, ΙΛΙΑΔΑ</w:t>
      </w:r>
    </w:p>
    <w:p w:rsidR="003A377F" w:rsidRPr="00964B60" w:rsidRDefault="003A377F" w:rsidP="003A377F">
      <w:pPr>
        <w:jc w:val="both"/>
        <w:rPr>
          <w:rFonts w:cstheme="minorHAnsi"/>
        </w:rPr>
      </w:pPr>
      <w:r w:rsidRPr="00964B60">
        <w:rPr>
          <w:rFonts w:cstheme="minorHAnsi"/>
          <w:b/>
        </w:rPr>
        <w:t>Ραψωδία Α:</w:t>
      </w:r>
      <w:r w:rsidRPr="00964B60">
        <w:rPr>
          <w:rFonts w:cstheme="minorHAnsi"/>
        </w:rPr>
        <w:t xml:space="preserve"> στίχοι 1-53, ερωτήσεις σελ.22</w:t>
      </w:r>
    </w:p>
    <w:p w:rsidR="003A377F" w:rsidRPr="00964B60" w:rsidRDefault="003A377F" w:rsidP="003A377F">
      <w:pPr>
        <w:jc w:val="both"/>
        <w:rPr>
          <w:rFonts w:cstheme="minorHAnsi"/>
        </w:rPr>
      </w:pPr>
      <w:r w:rsidRPr="00964B60">
        <w:rPr>
          <w:rFonts w:cstheme="minorHAnsi"/>
          <w:b/>
        </w:rPr>
        <w:t>Ραψωδία Α:</w:t>
      </w:r>
      <w:r w:rsidRPr="00964B60">
        <w:rPr>
          <w:rFonts w:cstheme="minorHAnsi"/>
        </w:rPr>
        <w:t xml:space="preserve"> στίχοι 54-306, ερωτήσεις σελ.32</w:t>
      </w:r>
    </w:p>
    <w:p w:rsidR="003A377F" w:rsidRPr="00964B60" w:rsidRDefault="003A377F" w:rsidP="003A377F">
      <w:pPr>
        <w:jc w:val="both"/>
        <w:rPr>
          <w:rFonts w:cstheme="minorHAnsi"/>
        </w:rPr>
      </w:pPr>
      <w:r w:rsidRPr="00964B60">
        <w:rPr>
          <w:rFonts w:cstheme="minorHAnsi"/>
          <w:b/>
        </w:rPr>
        <w:t>Ραψωδία Α:</w:t>
      </w:r>
      <w:r w:rsidRPr="00964B60">
        <w:rPr>
          <w:rFonts w:cstheme="minorHAnsi"/>
        </w:rPr>
        <w:t xml:space="preserve"> στίχοι 350-431α, ερωτήσεις σελ.38</w:t>
      </w:r>
    </w:p>
    <w:p w:rsidR="003A377F" w:rsidRPr="00964B60" w:rsidRDefault="003A377F" w:rsidP="003A377F">
      <w:pPr>
        <w:jc w:val="both"/>
        <w:rPr>
          <w:rFonts w:cstheme="minorHAnsi"/>
        </w:rPr>
      </w:pPr>
      <w:r w:rsidRPr="00964B60">
        <w:rPr>
          <w:rFonts w:cstheme="minorHAnsi"/>
          <w:b/>
        </w:rPr>
        <w:lastRenderedPageBreak/>
        <w:t>Ραψωδία Γ:</w:t>
      </w:r>
      <w:r w:rsidRPr="00964B60">
        <w:rPr>
          <w:rFonts w:cstheme="minorHAnsi"/>
        </w:rPr>
        <w:t xml:space="preserve"> στίχοι 121-244, ερωτήσεις σελ.53-54</w:t>
      </w:r>
    </w:p>
    <w:p w:rsidR="003A377F" w:rsidRPr="00964B60" w:rsidRDefault="003A377F" w:rsidP="003A377F">
      <w:pPr>
        <w:jc w:val="both"/>
        <w:rPr>
          <w:rFonts w:cstheme="minorHAnsi"/>
        </w:rPr>
      </w:pPr>
      <w:r w:rsidRPr="00964B60">
        <w:rPr>
          <w:rFonts w:cstheme="minorHAnsi"/>
          <w:b/>
        </w:rPr>
        <w:t>Ραψωδία Ζ:</w:t>
      </w:r>
      <w:r w:rsidRPr="00964B60">
        <w:rPr>
          <w:rFonts w:cstheme="minorHAnsi"/>
        </w:rPr>
        <w:t xml:space="preserve"> στίχοι 369-529, ερωτήσεις σελ. 78-79</w:t>
      </w:r>
    </w:p>
    <w:p w:rsidR="00DF559E" w:rsidRPr="00964B60" w:rsidRDefault="00DF559E" w:rsidP="00DF559E">
      <w:pPr>
        <w:rPr>
          <w:rFonts w:eastAsia="Calibri" w:cstheme="minorHAnsi"/>
          <w:b/>
          <w:sz w:val="28"/>
          <w:szCs w:val="28"/>
          <w:u w:val="single"/>
        </w:rPr>
      </w:pPr>
      <w:r w:rsidRPr="00964B60">
        <w:rPr>
          <w:rFonts w:eastAsia="Calibri" w:cstheme="minorHAnsi"/>
          <w:b/>
          <w:sz w:val="28"/>
          <w:szCs w:val="28"/>
          <w:u w:val="single"/>
        </w:rPr>
        <w:t>Ύλη μαθήματος Αρχαίων Ελληνικών</w:t>
      </w:r>
    </w:p>
    <w:p w:rsidR="00B96D76" w:rsidRPr="00964B60" w:rsidRDefault="00B96D76" w:rsidP="00B96D76">
      <w:pPr>
        <w:autoSpaceDE w:val="0"/>
        <w:autoSpaceDN w:val="0"/>
        <w:adjustRightInd w:val="0"/>
        <w:spacing w:after="0"/>
        <w:jc w:val="both"/>
        <w:rPr>
          <w:rFonts w:cstheme="minorHAnsi"/>
        </w:rPr>
      </w:pPr>
      <w:r w:rsidRPr="00964B60">
        <w:rPr>
          <w:rFonts w:cstheme="minorHAnsi"/>
        </w:rPr>
        <w:t>Ενότητα 3</w:t>
      </w:r>
      <w:r w:rsidRPr="00964B60">
        <w:rPr>
          <w:rFonts w:cstheme="minorHAnsi"/>
          <w:vertAlign w:val="superscript"/>
        </w:rPr>
        <w:t>η</w:t>
      </w:r>
      <w:r w:rsidRPr="00964B60">
        <w:rPr>
          <w:rFonts w:cstheme="minorHAnsi"/>
        </w:rPr>
        <w:t>:</w:t>
      </w:r>
      <w:bookmarkStart w:id="0" w:name="_Hlk166848649"/>
      <w:r w:rsidRPr="00964B60">
        <w:rPr>
          <w:rFonts w:cstheme="minorHAnsi"/>
        </w:rPr>
        <w:t xml:space="preserve"> </w:t>
      </w:r>
      <w:bookmarkStart w:id="1" w:name="_Hlk166848817"/>
      <w:r w:rsidRPr="00964B60">
        <w:rPr>
          <w:rFonts w:cstheme="minorHAnsi"/>
        </w:rPr>
        <w:t>Α Κείμενο, Β1 Λεξιλογικός Πίνακας</w:t>
      </w:r>
      <w:bookmarkStart w:id="2" w:name="_Hlk166848850"/>
      <w:bookmarkEnd w:id="0"/>
      <w:bookmarkEnd w:id="1"/>
      <w:r w:rsidRPr="00964B60">
        <w:rPr>
          <w:rFonts w:cstheme="minorHAnsi"/>
        </w:rPr>
        <w:t xml:space="preserve">. </w:t>
      </w:r>
    </w:p>
    <w:bookmarkEnd w:id="2"/>
    <w:p w:rsidR="00B96D76" w:rsidRPr="00964B60" w:rsidRDefault="00B96D76" w:rsidP="00B96D76">
      <w:pPr>
        <w:autoSpaceDE w:val="0"/>
        <w:autoSpaceDN w:val="0"/>
        <w:adjustRightInd w:val="0"/>
        <w:spacing w:after="0"/>
        <w:jc w:val="both"/>
        <w:rPr>
          <w:rFonts w:cstheme="minorHAnsi"/>
        </w:rPr>
      </w:pPr>
      <w:r w:rsidRPr="00964B60">
        <w:rPr>
          <w:rFonts w:cstheme="minorHAnsi"/>
        </w:rPr>
        <w:t>Ενότητα 4</w:t>
      </w:r>
      <w:r w:rsidRPr="00964B60">
        <w:rPr>
          <w:rFonts w:cstheme="minorHAnsi"/>
          <w:vertAlign w:val="superscript"/>
        </w:rPr>
        <w:t>η</w:t>
      </w:r>
      <w:r w:rsidRPr="00964B60">
        <w:rPr>
          <w:rFonts w:cstheme="minorHAnsi"/>
        </w:rPr>
        <w:t xml:space="preserve">: Α Κείμενο, Β1 Λεξιλογικός Πίνακας, Γ2 Η Υποτακτική(και το α και το β). </w:t>
      </w:r>
    </w:p>
    <w:p w:rsidR="00B96D76" w:rsidRPr="00964B60" w:rsidRDefault="00B96D76" w:rsidP="00B96D76">
      <w:pPr>
        <w:autoSpaceDE w:val="0"/>
        <w:autoSpaceDN w:val="0"/>
        <w:adjustRightInd w:val="0"/>
        <w:spacing w:after="0"/>
        <w:jc w:val="both"/>
        <w:rPr>
          <w:rFonts w:cstheme="minorHAnsi"/>
        </w:rPr>
      </w:pPr>
      <w:r w:rsidRPr="00964B60">
        <w:rPr>
          <w:rFonts w:cstheme="minorHAnsi"/>
        </w:rPr>
        <w:t>Ενότητα 5</w:t>
      </w:r>
      <w:r w:rsidRPr="00964B60">
        <w:rPr>
          <w:rFonts w:cstheme="minorHAnsi"/>
          <w:vertAlign w:val="superscript"/>
        </w:rPr>
        <w:t>η</w:t>
      </w:r>
      <w:r w:rsidRPr="00964B60">
        <w:rPr>
          <w:rFonts w:cstheme="minorHAnsi"/>
        </w:rPr>
        <w:t xml:space="preserve">: Α Κείμενο, Β1 Λεξιλογικός Πίνακας και από το Γ1 μόνο η Υποτακτική Ενεστώτα του ρήματος </w:t>
      </w:r>
      <w:proofErr w:type="spellStart"/>
      <w:r w:rsidRPr="00964B60">
        <w:rPr>
          <w:rStyle w:val="a4"/>
          <w:rFonts w:cstheme="minorHAnsi"/>
          <w:bCs/>
          <w:color w:val="5F6368"/>
          <w:shd w:val="clear" w:color="auto" w:fill="FFFFFF"/>
        </w:rPr>
        <w:t>εἰμί</w:t>
      </w:r>
      <w:proofErr w:type="spellEnd"/>
      <w:r w:rsidRPr="00964B60">
        <w:rPr>
          <w:rFonts w:cstheme="minorHAnsi"/>
        </w:rPr>
        <w:t xml:space="preserve">. Δεν είναι προς εξέταση η </w:t>
      </w:r>
      <w:proofErr w:type="spellStart"/>
      <w:r w:rsidRPr="00964B60">
        <w:rPr>
          <w:rFonts w:cstheme="minorHAnsi"/>
        </w:rPr>
        <w:t>αλληλοπαθητική</w:t>
      </w:r>
      <w:proofErr w:type="spellEnd"/>
      <w:r w:rsidRPr="00964B60">
        <w:rPr>
          <w:rFonts w:cstheme="minorHAnsi"/>
        </w:rPr>
        <w:t xml:space="preserve"> αντωνυμία και η απρόσωπη σύνταξη.</w:t>
      </w:r>
    </w:p>
    <w:p w:rsidR="00B96D76" w:rsidRPr="00964B60" w:rsidRDefault="00B96D76" w:rsidP="00B96D76">
      <w:pPr>
        <w:autoSpaceDE w:val="0"/>
        <w:autoSpaceDN w:val="0"/>
        <w:adjustRightInd w:val="0"/>
        <w:spacing w:after="0"/>
        <w:jc w:val="both"/>
        <w:rPr>
          <w:rFonts w:cstheme="minorHAnsi"/>
        </w:rPr>
      </w:pPr>
      <w:r w:rsidRPr="00964B60">
        <w:rPr>
          <w:rFonts w:cstheme="minorHAnsi"/>
        </w:rPr>
        <w:t>Ενότητα 7</w:t>
      </w:r>
      <w:r w:rsidRPr="00964B60">
        <w:rPr>
          <w:rFonts w:cstheme="minorHAnsi"/>
          <w:vertAlign w:val="superscript"/>
        </w:rPr>
        <w:t>η</w:t>
      </w:r>
      <w:r w:rsidRPr="00964B60">
        <w:rPr>
          <w:rFonts w:cstheme="minorHAnsi"/>
        </w:rPr>
        <w:t>: Α Κείμενο, Β1 Λεξιλογικός Πίνακας. Δεν είναι προς εξέταση η ευκτική ενεστώτα, μέλλοντα και αορίστου ενεργητικής φωνής.</w:t>
      </w:r>
    </w:p>
    <w:p w:rsidR="00B96D76" w:rsidRPr="00964B60" w:rsidRDefault="00B96D76" w:rsidP="00B96D76">
      <w:pPr>
        <w:autoSpaceDE w:val="0"/>
        <w:autoSpaceDN w:val="0"/>
        <w:adjustRightInd w:val="0"/>
        <w:spacing w:after="0"/>
        <w:jc w:val="both"/>
        <w:rPr>
          <w:rFonts w:cstheme="minorHAnsi"/>
        </w:rPr>
      </w:pPr>
      <w:r w:rsidRPr="00964B60">
        <w:rPr>
          <w:rFonts w:cstheme="minorHAnsi"/>
        </w:rPr>
        <w:t>Ενότητα 9</w:t>
      </w:r>
      <w:r w:rsidRPr="00964B60">
        <w:rPr>
          <w:rFonts w:cstheme="minorHAnsi"/>
          <w:vertAlign w:val="superscript"/>
        </w:rPr>
        <w:t>η</w:t>
      </w:r>
      <w:r w:rsidRPr="00964B60">
        <w:rPr>
          <w:rFonts w:cstheme="minorHAnsi"/>
        </w:rPr>
        <w:t>: Α Κείμενο, Β1 Λεξιλογικός Πίνακας. Δεν είναι προς εξέταση το δεύτερο συνθετικό λέξη κλιτή-ρήμα. Ακόμα, δεν είναι προς εξέταση η εξειδικευμένη τυποποίηση της μετοχής(συνημμένη, απόλυτη, κατηγορηματική μετοχή).</w:t>
      </w:r>
    </w:p>
    <w:p w:rsidR="00B96D76" w:rsidRPr="00964B60" w:rsidRDefault="00B96D76" w:rsidP="00B96D76">
      <w:pPr>
        <w:autoSpaceDE w:val="0"/>
        <w:autoSpaceDN w:val="0"/>
        <w:adjustRightInd w:val="0"/>
        <w:spacing w:after="0"/>
        <w:jc w:val="both"/>
        <w:rPr>
          <w:rFonts w:cstheme="minorHAnsi"/>
        </w:rPr>
      </w:pPr>
      <w:r w:rsidRPr="00964B60">
        <w:rPr>
          <w:rFonts w:cstheme="minorHAnsi"/>
        </w:rPr>
        <w:t>Ενότητα 11</w:t>
      </w:r>
      <w:r w:rsidRPr="00964B60">
        <w:rPr>
          <w:rFonts w:cstheme="minorHAnsi"/>
          <w:vertAlign w:val="superscript"/>
        </w:rPr>
        <w:t>η</w:t>
      </w:r>
      <w:r w:rsidRPr="00964B60">
        <w:rPr>
          <w:rFonts w:cstheme="minorHAnsi"/>
        </w:rPr>
        <w:t xml:space="preserve">: Α Κείμενο, Β1 Λεξιλογικός Πίνακας. </w:t>
      </w:r>
    </w:p>
    <w:p w:rsidR="00B96D76" w:rsidRPr="00964B60" w:rsidRDefault="00B96D76" w:rsidP="00B96D76">
      <w:pPr>
        <w:autoSpaceDE w:val="0"/>
        <w:autoSpaceDN w:val="0"/>
        <w:adjustRightInd w:val="0"/>
        <w:spacing w:after="0"/>
        <w:jc w:val="both"/>
        <w:rPr>
          <w:rFonts w:cstheme="minorHAnsi"/>
        </w:rPr>
      </w:pPr>
      <w:r w:rsidRPr="00964B60">
        <w:rPr>
          <w:rFonts w:cstheme="minorHAnsi"/>
        </w:rPr>
        <w:t xml:space="preserve">-Να μελετήσετε πολύ καλά τα ερμηνευτικά και γλωσσικά σχόλια, καθώς και τους λεξιλογικούς πίνακες, που συνοδεύουν τα κείμενα των παραπάνω ενοτήτων. </w:t>
      </w:r>
    </w:p>
    <w:p w:rsidR="00B96D76" w:rsidRPr="00964B60" w:rsidRDefault="00B96D76" w:rsidP="00B96D76">
      <w:pPr>
        <w:autoSpaceDE w:val="0"/>
        <w:autoSpaceDN w:val="0"/>
        <w:adjustRightInd w:val="0"/>
        <w:spacing w:after="0"/>
        <w:jc w:val="both"/>
        <w:rPr>
          <w:rFonts w:cstheme="minorHAnsi"/>
        </w:rPr>
      </w:pPr>
      <w:r w:rsidRPr="00964B60">
        <w:rPr>
          <w:rFonts w:cstheme="minorHAnsi"/>
        </w:rPr>
        <w:t>-Να μπορείτε να κλίνετε τα Ουσιαστικά Α΄ και Β΄ Κλίσης, καθώς και τα επίθετα Β΄ Κλίσης (π.χ. καλός, καλή, καλόν), που περιλαμβάνονται στα κείμενα των παραπάνω ενοτήτων.</w:t>
      </w:r>
    </w:p>
    <w:p w:rsidR="00B96D76" w:rsidRPr="00964B60" w:rsidRDefault="00B96D76" w:rsidP="00B96D76">
      <w:pPr>
        <w:autoSpaceDE w:val="0"/>
        <w:autoSpaceDN w:val="0"/>
        <w:adjustRightInd w:val="0"/>
        <w:spacing w:after="0"/>
        <w:jc w:val="both"/>
        <w:rPr>
          <w:rFonts w:cstheme="minorHAnsi"/>
        </w:rPr>
      </w:pPr>
      <w:r w:rsidRPr="00964B60">
        <w:rPr>
          <w:rFonts w:cstheme="minorHAnsi"/>
        </w:rPr>
        <w:t xml:space="preserve">-Να μπορείτε να εντοπίζετε τα Υποκείμενα και Αντικείμενα των ρημάτων που περιλαμβάνονται στα κείμενα των παραπάνω ενοτήτων. Επίσης, να μπορείτε να εντοπίζετε τα Υποκείμενα και Αντικείμενα των Μετοχών και των Απαρεμφάτων που περιλαμβάνονται στα κείμενα των παραπάνω ενοτήτων (θα σας ζητηθούν απλές περιπτώσεις, όπου το Υποκείμενο/Υποκείμενα ή το Αντικείμενο/Αντικείμενα του Απαρεμφάτου ή της Μετοχής </w:t>
      </w:r>
      <w:proofErr w:type="spellStart"/>
      <w:r w:rsidRPr="00964B60">
        <w:rPr>
          <w:rFonts w:cstheme="minorHAnsi"/>
        </w:rPr>
        <w:t>εξυπονοείται</w:t>
      </w:r>
      <w:proofErr w:type="spellEnd"/>
      <w:r w:rsidRPr="00964B60">
        <w:rPr>
          <w:rFonts w:cstheme="minorHAnsi"/>
        </w:rPr>
        <w:t>/</w:t>
      </w:r>
      <w:proofErr w:type="spellStart"/>
      <w:r w:rsidRPr="00964B60">
        <w:rPr>
          <w:rFonts w:cstheme="minorHAnsi"/>
        </w:rPr>
        <w:t>εξυπονοούνται</w:t>
      </w:r>
      <w:proofErr w:type="spellEnd"/>
      <w:r w:rsidRPr="00964B60">
        <w:rPr>
          <w:rFonts w:cstheme="minorHAnsi"/>
        </w:rPr>
        <w:t xml:space="preserve"> εύκολα από το νόημα του κειμένου).</w:t>
      </w:r>
    </w:p>
    <w:p w:rsidR="00B96D76" w:rsidRPr="00964B60" w:rsidRDefault="00B96D76" w:rsidP="00B96D76">
      <w:pPr>
        <w:jc w:val="both"/>
        <w:rPr>
          <w:rFonts w:cstheme="minorHAnsi"/>
        </w:rPr>
      </w:pPr>
      <w:r w:rsidRPr="00964B60">
        <w:rPr>
          <w:rFonts w:cstheme="minorHAnsi"/>
        </w:rPr>
        <w:t xml:space="preserve">-Να μπορείτε να κλίνετε τις παρακάτω αντωνυμίες: </w:t>
      </w:r>
    </w:p>
    <w:p w:rsidR="00B96D76" w:rsidRPr="00964B60" w:rsidRDefault="00B96D76" w:rsidP="00B96D76">
      <w:pPr>
        <w:jc w:val="both"/>
        <w:rPr>
          <w:rFonts w:cstheme="minorHAnsi"/>
        </w:rPr>
      </w:pPr>
      <w:r w:rsidRPr="00964B60">
        <w:rPr>
          <w:rFonts w:cstheme="minorHAnsi"/>
        </w:rPr>
        <w:t>α) την αόριστη αντωνυμία</w:t>
      </w:r>
      <w:r w:rsidRPr="00964B60">
        <w:rPr>
          <w:rFonts w:cstheme="minorHAnsi"/>
          <w:color w:val="4D5156"/>
        </w:rPr>
        <w:t xml:space="preserve"> τις, τις, τι (=κάποιος</w:t>
      </w:r>
      <w:r w:rsidRPr="00964B60">
        <w:rPr>
          <w:rFonts w:cstheme="minorHAnsi"/>
        </w:rPr>
        <w:t>, κάποια, κάποιο)</w:t>
      </w:r>
    </w:p>
    <w:p w:rsidR="00B96D76" w:rsidRPr="00964B60" w:rsidRDefault="00B96D76" w:rsidP="00B96D76">
      <w:pPr>
        <w:jc w:val="both"/>
        <w:rPr>
          <w:rFonts w:cstheme="minorHAnsi"/>
        </w:rPr>
      </w:pPr>
      <w:r w:rsidRPr="00964B60">
        <w:rPr>
          <w:rFonts w:cstheme="minorHAnsi"/>
        </w:rPr>
        <w:t>β) την ερωτηματική αντωνυμία</w:t>
      </w:r>
      <w:r w:rsidRPr="00964B60">
        <w:rPr>
          <w:rFonts w:cstheme="minorHAnsi"/>
          <w:color w:val="4D5156"/>
        </w:rPr>
        <w:t xml:space="preserve"> </w:t>
      </w:r>
      <w:proofErr w:type="spellStart"/>
      <w:r w:rsidRPr="00964B60">
        <w:rPr>
          <w:rFonts w:cstheme="minorHAnsi"/>
          <w:color w:val="4D5156"/>
        </w:rPr>
        <w:t>τὶς</w:t>
      </w:r>
      <w:proofErr w:type="spellEnd"/>
      <w:r w:rsidRPr="00964B60">
        <w:rPr>
          <w:rFonts w:cstheme="minorHAnsi"/>
          <w:color w:val="4D5156"/>
        </w:rPr>
        <w:t xml:space="preserve">, </w:t>
      </w:r>
      <w:proofErr w:type="spellStart"/>
      <w:r w:rsidRPr="00964B60">
        <w:rPr>
          <w:rFonts w:cstheme="minorHAnsi"/>
          <w:color w:val="4D5156"/>
        </w:rPr>
        <w:t>τὶς</w:t>
      </w:r>
      <w:proofErr w:type="spellEnd"/>
      <w:r w:rsidRPr="00964B60">
        <w:rPr>
          <w:rFonts w:cstheme="minorHAnsi"/>
          <w:color w:val="4D5156"/>
        </w:rPr>
        <w:t xml:space="preserve">, </w:t>
      </w:r>
      <w:proofErr w:type="spellStart"/>
      <w:r w:rsidRPr="00964B60">
        <w:rPr>
          <w:rFonts w:cstheme="minorHAnsi"/>
          <w:color w:val="4D5156"/>
        </w:rPr>
        <w:t>τὶ</w:t>
      </w:r>
      <w:proofErr w:type="spellEnd"/>
      <w:r w:rsidRPr="00964B60">
        <w:rPr>
          <w:rFonts w:cstheme="minorHAnsi"/>
          <w:color w:val="4D5156"/>
        </w:rPr>
        <w:t xml:space="preserve"> (=ποιος, ποια, ποιο)</w:t>
      </w:r>
    </w:p>
    <w:p w:rsidR="00B96D76" w:rsidRPr="00964B60" w:rsidRDefault="00B96D76" w:rsidP="00B96D76">
      <w:pPr>
        <w:jc w:val="both"/>
        <w:rPr>
          <w:rFonts w:cstheme="minorHAnsi"/>
          <w:color w:val="4D5156"/>
        </w:rPr>
      </w:pPr>
      <w:r w:rsidRPr="00964B60">
        <w:rPr>
          <w:rFonts w:cstheme="minorHAnsi"/>
        </w:rPr>
        <w:t>γ) την αναφορική αντωνυμία</w:t>
      </w:r>
      <w:r w:rsidRPr="00964B60">
        <w:rPr>
          <w:rFonts w:cstheme="minorHAnsi"/>
          <w:color w:val="4D5156"/>
        </w:rPr>
        <w:t xml:space="preserve">  </w:t>
      </w:r>
      <w:proofErr w:type="spellStart"/>
      <w:r w:rsidRPr="00964B60">
        <w:rPr>
          <w:rFonts w:cstheme="minorHAnsi"/>
          <w:bCs/>
          <w:color w:val="4D5156"/>
        </w:rPr>
        <w:t>ὅς</w:t>
      </w:r>
      <w:proofErr w:type="spellEnd"/>
      <w:r w:rsidRPr="00964B60">
        <w:rPr>
          <w:rFonts w:cstheme="minorHAnsi"/>
          <w:color w:val="4D5156"/>
        </w:rPr>
        <w:t xml:space="preserve">, ἥ, ὃ (=ο οποίος, η οποία, το οποίο) </w:t>
      </w:r>
    </w:p>
    <w:p w:rsidR="00B96D76" w:rsidRPr="00964B60" w:rsidRDefault="00B96D76" w:rsidP="00B96D76">
      <w:pPr>
        <w:jc w:val="both"/>
        <w:rPr>
          <w:rFonts w:cstheme="minorHAnsi"/>
          <w:color w:val="4D5156"/>
          <w:shd w:val="clear" w:color="auto" w:fill="FFFFFF"/>
        </w:rPr>
      </w:pPr>
      <w:r w:rsidRPr="00964B60">
        <w:rPr>
          <w:rFonts w:cstheme="minorHAnsi"/>
          <w:color w:val="4D5156"/>
          <w:shd w:val="clear" w:color="auto" w:fill="FFFFFF"/>
        </w:rPr>
        <w:t xml:space="preserve">δ) την δεικτική αντωνυμία </w:t>
      </w:r>
      <w:r w:rsidRPr="00964B60">
        <w:rPr>
          <w:rFonts w:cstheme="minorHAnsi"/>
        </w:rPr>
        <w:t xml:space="preserve"> </w:t>
      </w:r>
      <w:proofErr w:type="spellStart"/>
      <w:r w:rsidRPr="00964B60">
        <w:rPr>
          <w:rStyle w:val="a4"/>
          <w:rFonts w:cstheme="minorHAnsi"/>
          <w:bCs/>
          <w:color w:val="5F6368"/>
          <w:shd w:val="clear" w:color="auto" w:fill="FFFFFF"/>
        </w:rPr>
        <w:t>οὗτος</w:t>
      </w:r>
      <w:proofErr w:type="spellEnd"/>
      <w:r w:rsidRPr="00964B60">
        <w:rPr>
          <w:rFonts w:cstheme="minorHAnsi"/>
          <w:color w:val="4D5156"/>
          <w:shd w:val="clear" w:color="auto" w:fill="FFFFFF"/>
        </w:rPr>
        <w:t xml:space="preserve">, </w:t>
      </w:r>
      <w:proofErr w:type="spellStart"/>
      <w:r w:rsidRPr="00964B60">
        <w:rPr>
          <w:rFonts w:cstheme="minorHAnsi"/>
          <w:color w:val="4D5156"/>
          <w:shd w:val="clear" w:color="auto" w:fill="FFFFFF"/>
        </w:rPr>
        <w:t>αὕτη</w:t>
      </w:r>
      <w:proofErr w:type="spellEnd"/>
      <w:r w:rsidRPr="00964B60">
        <w:rPr>
          <w:rFonts w:cstheme="minorHAnsi"/>
          <w:color w:val="4D5156"/>
          <w:shd w:val="clear" w:color="auto" w:fill="FFFFFF"/>
        </w:rPr>
        <w:t>, </w:t>
      </w:r>
      <w:proofErr w:type="spellStart"/>
      <w:r w:rsidRPr="00964B60">
        <w:rPr>
          <w:rStyle w:val="a4"/>
          <w:rFonts w:cstheme="minorHAnsi"/>
          <w:bCs/>
          <w:color w:val="5F6368"/>
          <w:shd w:val="clear" w:color="auto" w:fill="FFFFFF"/>
        </w:rPr>
        <w:t>τοῦτο</w:t>
      </w:r>
      <w:proofErr w:type="spellEnd"/>
      <w:r w:rsidRPr="00964B60">
        <w:rPr>
          <w:rStyle w:val="a4"/>
          <w:rFonts w:cstheme="minorHAnsi"/>
          <w:bCs/>
          <w:color w:val="5F6368"/>
          <w:shd w:val="clear" w:color="auto" w:fill="FFFFFF"/>
        </w:rPr>
        <w:t xml:space="preserve"> (=αυτός, αυτή, αυτό).</w:t>
      </w:r>
      <w:r w:rsidRPr="00964B60">
        <w:rPr>
          <w:rFonts w:cstheme="minorHAnsi"/>
          <w:color w:val="4D5156"/>
          <w:shd w:val="clear" w:color="auto" w:fill="FFFFFF"/>
        </w:rPr>
        <w:t xml:space="preserve"> </w:t>
      </w:r>
    </w:p>
    <w:p w:rsidR="00B96D76" w:rsidRPr="00964B60" w:rsidRDefault="00B96D76" w:rsidP="00B96D76">
      <w:pPr>
        <w:jc w:val="both"/>
        <w:rPr>
          <w:rFonts w:cstheme="minorHAnsi"/>
        </w:rPr>
      </w:pPr>
      <w:r w:rsidRPr="00964B60">
        <w:rPr>
          <w:rFonts w:cstheme="minorHAnsi"/>
          <w:bCs/>
          <w:color w:val="202122"/>
          <w:shd w:val="clear" w:color="auto" w:fill="FFFFFF"/>
        </w:rPr>
        <w:t xml:space="preserve">Στο </w:t>
      </w:r>
      <w:r w:rsidRPr="00964B60">
        <w:rPr>
          <w:rFonts w:cstheme="minorHAnsi"/>
          <w:bCs/>
          <w:color w:val="202122"/>
          <w:shd w:val="clear" w:color="auto" w:fill="FFFFFF"/>
          <w:lang w:val="en-US"/>
        </w:rPr>
        <w:t>e</w:t>
      </w:r>
      <w:r w:rsidRPr="00964B60">
        <w:rPr>
          <w:rFonts w:cstheme="minorHAnsi"/>
          <w:bCs/>
          <w:color w:val="202122"/>
          <w:shd w:val="clear" w:color="auto" w:fill="FFFFFF"/>
        </w:rPr>
        <w:t>-</w:t>
      </w:r>
      <w:r w:rsidRPr="00964B60">
        <w:rPr>
          <w:rFonts w:cstheme="minorHAnsi"/>
          <w:bCs/>
          <w:color w:val="202122"/>
          <w:shd w:val="clear" w:color="auto" w:fill="FFFFFF"/>
          <w:lang w:val="en-US"/>
        </w:rPr>
        <w:t>class</w:t>
      </w:r>
      <w:r w:rsidRPr="00964B60">
        <w:rPr>
          <w:rFonts w:cstheme="minorHAnsi"/>
          <w:bCs/>
          <w:color w:val="202122"/>
          <w:shd w:val="clear" w:color="auto" w:fill="FFFFFF"/>
        </w:rPr>
        <w:t xml:space="preserve"> έχω αναρτήσει αρχεία όπου περιέχεται η κλίση των παραπάνω αντωνυμιών και σας έχω ήδη μοιράσει τις αντίστοιχες φωτοτυπίες. Να τα μελετήσετε πολύ καλά. </w:t>
      </w:r>
    </w:p>
    <w:p w:rsidR="00B96D76" w:rsidRPr="00964B60" w:rsidRDefault="00B96D76" w:rsidP="00B96D76">
      <w:pPr>
        <w:autoSpaceDE w:val="0"/>
        <w:autoSpaceDN w:val="0"/>
        <w:adjustRightInd w:val="0"/>
        <w:spacing w:after="0"/>
        <w:jc w:val="both"/>
        <w:rPr>
          <w:rFonts w:cstheme="minorHAnsi"/>
        </w:rPr>
      </w:pPr>
      <w:r w:rsidRPr="00964B60">
        <w:rPr>
          <w:rFonts w:cstheme="minorHAnsi"/>
        </w:rPr>
        <w:t xml:space="preserve">-Σημειώνεται ότι </w:t>
      </w:r>
      <w:r w:rsidRPr="00964B60">
        <w:rPr>
          <w:rFonts w:cstheme="minorHAnsi"/>
          <w:b/>
        </w:rPr>
        <w:t>δεν</w:t>
      </w:r>
      <w:r w:rsidRPr="00964B60">
        <w:rPr>
          <w:rFonts w:cstheme="minorHAnsi"/>
        </w:rPr>
        <w:t xml:space="preserve"> θα σας ζητηθεί να κλίνετε Ονόματα (Ουσιαστικά ή Επίθετα) της Γ΄ Κλίσης.</w:t>
      </w:r>
    </w:p>
    <w:p w:rsidR="00B96D76" w:rsidRPr="00964B60" w:rsidRDefault="00B96D76" w:rsidP="00B96D76">
      <w:pPr>
        <w:autoSpaceDE w:val="0"/>
        <w:autoSpaceDN w:val="0"/>
        <w:adjustRightInd w:val="0"/>
        <w:spacing w:after="0"/>
        <w:jc w:val="both"/>
        <w:rPr>
          <w:rFonts w:cstheme="minorHAnsi"/>
        </w:rPr>
      </w:pPr>
      <w:r w:rsidRPr="00964B60">
        <w:rPr>
          <w:rFonts w:cstheme="minorHAnsi"/>
        </w:rPr>
        <w:t xml:space="preserve">-Να γνωρίζετε πολύ καλά την κλίση </w:t>
      </w:r>
      <w:bookmarkStart w:id="3" w:name="_Hlk166849304"/>
      <w:r w:rsidRPr="00964B60">
        <w:rPr>
          <w:rFonts w:cstheme="minorHAnsi"/>
        </w:rPr>
        <w:t xml:space="preserve">του ρήματος </w:t>
      </w:r>
      <w:proofErr w:type="spellStart"/>
      <w:r w:rsidRPr="00964B60">
        <w:rPr>
          <w:rStyle w:val="a4"/>
          <w:rFonts w:cstheme="minorHAnsi"/>
          <w:b/>
          <w:bCs/>
          <w:color w:val="5F6368"/>
          <w:shd w:val="clear" w:color="auto" w:fill="FFFFFF"/>
        </w:rPr>
        <w:t>εἰμί</w:t>
      </w:r>
      <w:proofErr w:type="spellEnd"/>
      <w:r w:rsidRPr="00964B60">
        <w:rPr>
          <w:rStyle w:val="a4"/>
          <w:rFonts w:cstheme="minorHAnsi"/>
          <w:b/>
          <w:bCs/>
          <w:color w:val="5F6368"/>
          <w:shd w:val="clear" w:color="auto" w:fill="FFFFFF"/>
        </w:rPr>
        <w:t xml:space="preserve"> </w:t>
      </w:r>
      <w:bookmarkEnd w:id="3"/>
      <w:r w:rsidRPr="00964B60">
        <w:rPr>
          <w:rStyle w:val="a4"/>
          <w:rFonts w:cstheme="minorHAnsi"/>
          <w:b/>
          <w:bCs/>
          <w:color w:val="5F6368"/>
          <w:shd w:val="clear" w:color="auto" w:fill="FFFFFF"/>
        </w:rPr>
        <w:t xml:space="preserve">στην Οριστική Έγκλιση Ενεστώτα, Παρατατικού και Μέλλοντα, καθώς επίσης και στην </w:t>
      </w:r>
      <w:r w:rsidRPr="00964B60">
        <w:rPr>
          <w:rFonts w:cstheme="minorHAnsi"/>
          <w:b/>
        </w:rPr>
        <w:t>Υποτακτική Έγκλιση Ενεστώτα</w:t>
      </w:r>
      <w:r w:rsidRPr="00964B60">
        <w:rPr>
          <w:rStyle w:val="a4"/>
          <w:rFonts w:cstheme="minorHAnsi"/>
          <w:bCs/>
          <w:color w:val="5F6368"/>
          <w:shd w:val="clear" w:color="auto" w:fill="FFFFFF"/>
        </w:rPr>
        <w:t xml:space="preserve">. </w:t>
      </w:r>
      <w:r w:rsidRPr="00964B60">
        <w:rPr>
          <w:rFonts w:cstheme="minorHAnsi"/>
        </w:rPr>
        <w:t xml:space="preserve">Στο </w:t>
      </w:r>
      <w:r w:rsidRPr="00964B60">
        <w:rPr>
          <w:rFonts w:cstheme="minorHAnsi"/>
          <w:lang w:val="en-US"/>
        </w:rPr>
        <w:t>e</w:t>
      </w:r>
      <w:r w:rsidRPr="00964B60">
        <w:rPr>
          <w:rFonts w:cstheme="minorHAnsi"/>
        </w:rPr>
        <w:t>-</w:t>
      </w:r>
      <w:r w:rsidRPr="00964B60">
        <w:rPr>
          <w:rFonts w:cstheme="minorHAnsi"/>
          <w:lang w:val="en-US"/>
        </w:rPr>
        <w:t>class</w:t>
      </w:r>
      <w:r w:rsidRPr="00964B60">
        <w:rPr>
          <w:rFonts w:cstheme="minorHAnsi"/>
        </w:rPr>
        <w:t xml:space="preserve"> έχω αναρτήσει σχετικό αρχείο. Να το μελετήσετε πολύ καλά.</w:t>
      </w:r>
    </w:p>
    <w:p w:rsidR="00B96D76" w:rsidRPr="00964B60" w:rsidRDefault="00B96D76" w:rsidP="00B96D76">
      <w:pPr>
        <w:autoSpaceDE w:val="0"/>
        <w:autoSpaceDN w:val="0"/>
        <w:adjustRightInd w:val="0"/>
        <w:spacing w:after="0"/>
        <w:jc w:val="both"/>
        <w:rPr>
          <w:rFonts w:cstheme="minorHAnsi"/>
        </w:rPr>
      </w:pPr>
      <w:r w:rsidRPr="00964B60">
        <w:rPr>
          <w:rFonts w:cstheme="minorHAnsi"/>
        </w:rPr>
        <w:t>-Τέλος, να γνωρίζετε πολύ καλά την κλίση του ρήματος</w:t>
      </w:r>
      <w:r w:rsidRPr="00964B60">
        <w:rPr>
          <w:rFonts w:cstheme="minorHAnsi"/>
          <w:b/>
        </w:rPr>
        <w:t xml:space="preserve"> </w:t>
      </w:r>
      <w:proofErr w:type="spellStart"/>
      <w:r w:rsidRPr="00964B60">
        <w:rPr>
          <w:rFonts w:cstheme="minorHAnsi"/>
          <w:b/>
          <w:i/>
        </w:rPr>
        <w:t>λύω</w:t>
      </w:r>
      <w:proofErr w:type="spellEnd"/>
      <w:r w:rsidRPr="00964B60">
        <w:rPr>
          <w:rFonts w:cstheme="minorHAnsi"/>
          <w:b/>
        </w:rPr>
        <w:t xml:space="preserve"> στην Οριστική Έγκλιση σε όλους τους χρόνους της Ενεργητικής Φωνής (από τον Ενεστώτα μέχρι τον Υπερσυντέλικο), καθώς επίσης και στην Υποτακτική Έγκλιση Ενεστώτα και Αορίστου της ίδιας φωνής</w:t>
      </w:r>
      <w:r w:rsidRPr="00964B60">
        <w:rPr>
          <w:rFonts w:cstheme="minorHAnsi"/>
        </w:rPr>
        <w:t xml:space="preserve">. Να μελετήσετε πολύ καλά το σχετικό αρχείο που έχω αναρτήσει στο </w:t>
      </w:r>
      <w:r w:rsidRPr="00964B60">
        <w:rPr>
          <w:rFonts w:cstheme="minorHAnsi"/>
          <w:lang w:val="en-US"/>
        </w:rPr>
        <w:t>e</w:t>
      </w:r>
      <w:r w:rsidRPr="00964B60">
        <w:rPr>
          <w:rFonts w:cstheme="minorHAnsi"/>
        </w:rPr>
        <w:t>-</w:t>
      </w:r>
      <w:r w:rsidRPr="00964B60">
        <w:rPr>
          <w:rFonts w:cstheme="minorHAnsi"/>
          <w:lang w:val="en-US"/>
        </w:rPr>
        <w:t>class</w:t>
      </w:r>
      <w:r w:rsidRPr="00964B60">
        <w:rPr>
          <w:rFonts w:cstheme="minorHAnsi"/>
        </w:rPr>
        <w:t>.</w:t>
      </w:r>
    </w:p>
    <w:p w:rsidR="000B66D0" w:rsidRPr="00964B60" w:rsidRDefault="000B66D0" w:rsidP="000B66D0">
      <w:pPr>
        <w:rPr>
          <w:rFonts w:cstheme="minorHAnsi"/>
          <w:sz w:val="28"/>
          <w:szCs w:val="28"/>
          <w:u w:val="single"/>
        </w:rPr>
      </w:pPr>
      <w:r w:rsidRPr="00964B60">
        <w:rPr>
          <w:rFonts w:cstheme="minorHAnsi"/>
          <w:b/>
          <w:sz w:val="28"/>
          <w:szCs w:val="28"/>
          <w:u w:val="single"/>
        </w:rPr>
        <w:t xml:space="preserve">ΥΛΗ  ΓΕΩΓΡΑΦΙΑΣ   </w:t>
      </w:r>
    </w:p>
    <w:p w:rsidR="00264AF1" w:rsidRPr="00964B60" w:rsidRDefault="00264AF1" w:rsidP="00264AF1">
      <w:pPr>
        <w:rPr>
          <w:rFonts w:cstheme="minorHAnsi"/>
          <w:sz w:val="24"/>
          <w:szCs w:val="24"/>
        </w:rPr>
      </w:pPr>
      <w:r w:rsidRPr="00964B60">
        <w:rPr>
          <w:rFonts w:cstheme="minorHAnsi"/>
          <w:sz w:val="24"/>
          <w:szCs w:val="24"/>
          <w:u w:val="single"/>
        </w:rPr>
        <w:t>ΜΑΘΗΜΑΤΑ</w:t>
      </w:r>
      <w:r w:rsidRPr="00964B60">
        <w:rPr>
          <w:rFonts w:cstheme="minorHAnsi"/>
          <w:sz w:val="24"/>
          <w:szCs w:val="24"/>
        </w:rPr>
        <w:t xml:space="preserve">:   1,   6,  7,  8,  9,  12,  13,  14,  19,  21, 23, </w:t>
      </w:r>
    </w:p>
    <w:p w:rsidR="00264AF1" w:rsidRPr="00964B60" w:rsidRDefault="00264AF1" w:rsidP="00264AF1">
      <w:pPr>
        <w:rPr>
          <w:rFonts w:cstheme="minorHAnsi"/>
          <w:sz w:val="24"/>
          <w:szCs w:val="24"/>
        </w:rPr>
      </w:pPr>
      <w:r w:rsidRPr="00964B60">
        <w:rPr>
          <w:rFonts w:cstheme="minorHAnsi"/>
          <w:sz w:val="24"/>
          <w:szCs w:val="24"/>
        </w:rPr>
        <w:lastRenderedPageBreak/>
        <w:t xml:space="preserve">                             25 ( σελ.89-πίνακας με χώρες και πρωτεύουσες ),  26,  27 </w:t>
      </w:r>
    </w:p>
    <w:p w:rsidR="0079567B" w:rsidRPr="00964B60" w:rsidRDefault="0079567B" w:rsidP="0079567B">
      <w:pPr>
        <w:rPr>
          <w:rFonts w:cstheme="minorHAnsi"/>
          <w:b/>
          <w:sz w:val="28"/>
          <w:szCs w:val="28"/>
          <w:u w:val="single"/>
        </w:rPr>
      </w:pPr>
      <w:r w:rsidRPr="00964B60">
        <w:rPr>
          <w:rFonts w:cstheme="minorHAnsi"/>
          <w:sz w:val="28"/>
          <w:szCs w:val="28"/>
        </w:rPr>
        <w:t xml:space="preserve"> </w:t>
      </w:r>
      <w:r w:rsidRPr="00964B60">
        <w:rPr>
          <w:rFonts w:cstheme="minorHAnsi"/>
          <w:b/>
          <w:sz w:val="28"/>
          <w:szCs w:val="28"/>
          <w:u w:val="single"/>
        </w:rPr>
        <w:t xml:space="preserve">ΥΛΗ ΧΗΜΕΙΑΣ  </w:t>
      </w:r>
    </w:p>
    <w:p w:rsidR="00EB26DD" w:rsidRPr="00964B60" w:rsidRDefault="00EB26DD" w:rsidP="00EB26DD">
      <w:pPr>
        <w:rPr>
          <w:rFonts w:cstheme="minorHAnsi"/>
        </w:rPr>
      </w:pPr>
      <w:r w:rsidRPr="00964B60">
        <w:rPr>
          <w:rFonts w:cstheme="minorHAnsi"/>
        </w:rPr>
        <w:t xml:space="preserve">Από το Βιβλίο . «Χημεία» Β ́ Γυμνασίου των </w:t>
      </w:r>
      <w:proofErr w:type="spellStart"/>
      <w:r w:rsidRPr="00964B60">
        <w:rPr>
          <w:rFonts w:cstheme="minorHAnsi"/>
        </w:rPr>
        <w:t>Αβραμιώτη</w:t>
      </w:r>
      <w:proofErr w:type="spellEnd"/>
      <w:r w:rsidRPr="00964B60">
        <w:rPr>
          <w:rFonts w:cstheme="minorHAnsi"/>
        </w:rPr>
        <w:t xml:space="preserve"> Σ., Αγγελοπούλου Β., </w:t>
      </w:r>
      <w:proofErr w:type="spellStart"/>
      <w:r w:rsidRPr="00964B60">
        <w:rPr>
          <w:rFonts w:cstheme="minorHAnsi"/>
        </w:rPr>
        <w:t>Καπελώνη</w:t>
      </w:r>
      <w:proofErr w:type="spellEnd"/>
      <w:r w:rsidRPr="00964B60">
        <w:rPr>
          <w:rFonts w:cstheme="minorHAnsi"/>
        </w:rPr>
        <w:t xml:space="preserve"> Γ., </w:t>
      </w:r>
      <w:proofErr w:type="spellStart"/>
      <w:r w:rsidRPr="00964B60">
        <w:rPr>
          <w:rFonts w:cstheme="minorHAnsi"/>
        </w:rPr>
        <w:t>Σινιγάλια</w:t>
      </w:r>
      <w:proofErr w:type="spellEnd"/>
      <w:r w:rsidRPr="00964B60">
        <w:rPr>
          <w:rFonts w:cstheme="minorHAnsi"/>
        </w:rPr>
        <w:t xml:space="preserve"> Π., </w:t>
      </w:r>
      <w:proofErr w:type="spellStart"/>
      <w:r w:rsidRPr="00964B60">
        <w:rPr>
          <w:rFonts w:cstheme="minorHAnsi"/>
        </w:rPr>
        <w:t>Σπαντίδη</w:t>
      </w:r>
      <w:proofErr w:type="spellEnd"/>
      <w:r w:rsidRPr="00964B60">
        <w:rPr>
          <w:rFonts w:cstheme="minorHAnsi"/>
        </w:rPr>
        <w:t xml:space="preserve"> Δ., </w:t>
      </w:r>
      <w:proofErr w:type="spellStart"/>
      <w:r w:rsidRPr="00964B60">
        <w:rPr>
          <w:rFonts w:cstheme="minorHAnsi"/>
        </w:rPr>
        <w:t>Τρικαλίτη</w:t>
      </w:r>
      <w:proofErr w:type="spellEnd"/>
      <w:r w:rsidRPr="00964B60">
        <w:rPr>
          <w:rFonts w:cstheme="minorHAnsi"/>
        </w:rPr>
        <w:t xml:space="preserve"> Α., και Φίλιου Γ., έκδοση ΙΤΥΕ Διόφαντος</w:t>
      </w:r>
    </w:p>
    <w:p w:rsidR="00EB26DD" w:rsidRPr="00964B60" w:rsidRDefault="00EB26DD" w:rsidP="00EB26DD">
      <w:pPr>
        <w:rPr>
          <w:rFonts w:cstheme="minorHAnsi"/>
        </w:rPr>
      </w:pPr>
      <w:r w:rsidRPr="00964B60">
        <w:rPr>
          <w:rFonts w:cstheme="minorHAnsi"/>
        </w:rPr>
        <w:t>Γενική Ενότητα 1: ΕΙΣΑΓΩΓΗ ΣΤΗ ΧΗΜΕΙΑ</w:t>
      </w:r>
    </w:p>
    <w:p w:rsidR="00EB26DD" w:rsidRPr="00964B60" w:rsidRDefault="00EB26DD" w:rsidP="00EB26DD">
      <w:pPr>
        <w:rPr>
          <w:rFonts w:cstheme="minorHAnsi"/>
        </w:rPr>
      </w:pPr>
      <w:r w:rsidRPr="00964B60">
        <w:rPr>
          <w:rFonts w:cstheme="minorHAnsi"/>
        </w:rPr>
        <w:t>1.1. Τι είναι η Χημεία και γιατί τη μελετάμε</w:t>
      </w:r>
    </w:p>
    <w:p w:rsidR="00EB26DD" w:rsidRPr="00964B60" w:rsidRDefault="00EB26DD" w:rsidP="00EB26DD">
      <w:pPr>
        <w:rPr>
          <w:rFonts w:cstheme="minorHAnsi"/>
        </w:rPr>
      </w:pPr>
      <w:r w:rsidRPr="00964B60">
        <w:rPr>
          <w:rFonts w:cstheme="minorHAnsi"/>
        </w:rPr>
        <w:t>1.2 Καταστάσεις των υλικών</w:t>
      </w:r>
    </w:p>
    <w:p w:rsidR="00EB26DD" w:rsidRPr="00964B60" w:rsidRDefault="00EB26DD" w:rsidP="00EB26DD">
      <w:pPr>
        <w:rPr>
          <w:rFonts w:cstheme="minorHAnsi"/>
        </w:rPr>
      </w:pPr>
      <w:r w:rsidRPr="00964B60">
        <w:rPr>
          <w:rFonts w:cstheme="minorHAnsi"/>
        </w:rPr>
        <w:t>1.3 Φυσικές ιδιότητες των υλικών</w:t>
      </w:r>
    </w:p>
    <w:p w:rsidR="00EB26DD" w:rsidRPr="00964B60" w:rsidRDefault="00EB26DD" w:rsidP="00EB26DD">
      <w:pPr>
        <w:rPr>
          <w:rFonts w:cstheme="minorHAnsi"/>
        </w:rPr>
      </w:pPr>
      <w:r w:rsidRPr="00964B60">
        <w:rPr>
          <w:rFonts w:cstheme="minorHAnsi"/>
        </w:rPr>
        <w:t>Γενική Ενότητα 2: ΑΠΟ ΤΟ ΝΕΡΟ ΣΤΟ ΑΤΟΜΟ - ΑΠΟ ΤΟ ΜΑΚΡΟΚΟΣΜΟ ΣΤΟ ΜΙΚΡΟΚΟΣΜΟ</w:t>
      </w:r>
    </w:p>
    <w:p w:rsidR="00EB26DD" w:rsidRPr="00964B60" w:rsidRDefault="00EB26DD" w:rsidP="00EB26DD">
      <w:pPr>
        <w:rPr>
          <w:rFonts w:cstheme="minorHAnsi"/>
        </w:rPr>
      </w:pPr>
      <w:r w:rsidRPr="00964B60">
        <w:rPr>
          <w:rFonts w:cstheme="minorHAnsi"/>
        </w:rPr>
        <w:t>2.1 Το νερό στη ζωή μας</w:t>
      </w:r>
    </w:p>
    <w:p w:rsidR="00EB26DD" w:rsidRPr="00964B60" w:rsidRDefault="00EB26DD" w:rsidP="00EB26DD">
      <w:pPr>
        <w:rPr>
          <w:rFonts w:cstheme="minorHAnsi"/>
        </w:rPr>
      </w:pPr>
      <w:r w:rsidRPr="00964B60">
        <w:rPr>
          <w:rFonts w:cstheme="minorHAnsi"/>
        </w:rPr>
        <w:t>2.2 Το νερό ως διαλύτης – Μείγματα</w:t>
      </w:r>
    </w:p>
    <w:p w:rsidR="00EB26DD" w:rsidRPr="00964B60" w:rsidRDefault="00EB26DD" w:rsidP="00EB26DD">
      <w:pPr>
        <w:rPr>
          <w:rFonts w:cstheme="minorHAnsi"/>
        </w:rPr>
      </w:pPr>
      <w:r w:rsidRPr="00964B60">
        <w:rPr>
          <w:rFonts w:cstheme="minorHAnsi"/>
        </w:rPr>
        <w:t>2.3 Περιεκτικότητα διαλύματος – Εκφράσεις περιεκτικότητας</w:t>
      </w:r>
    </w:p>
    <w:p w:rsidR="00EB26DD" w:rsidRPr="00964B60" w:rsidRDefault="00EB26DD" w:rsidP="00EB26DD">
      <w:pPr>
        <w:rPr>
          <w:rFonts w:cstheme="minorHAnsi"/>
        </w:rPr>
      </w:pPr>
      <w:r w:rsidRPr="00964B60">
        <w:rPr>
          <w:rFonts w:cstheme="minorHAnsi"/>
        </w:rPr>
        <w:t>2.4 Ρύπανση του νερού</w:t>
      </w:r>
    </w:p>
    <w:p w:rsidR="00EB26DD" w:rsidRPr="00964B60" w:rsidRDefault="00EB26DD" w:rsidP="00EB26DD">
      <w:pPr>
        <w:rPr>
          <w:rFonts w:cstheme="minorHAnsi"/>
        </w:rPr>
      </w:pPr>
      <w:r w:rsidRPr="00964B60">
        <w:rPr>
          <w:rFonts w:cstheme="minorHAnsi"/>
        </w:rPr>
        <w:t>2.5 Διαχωρισμός μειγμάτων</w:t>
      </w:r>
    </w:p>
    <w:p w:rsidR="00EB26DD" w:rsidRPr="00964B60" w:rsidRDefault="00EB26DD" w:rsidP="00EB26DD">
      <w:pPr>
        <w:rPr>
          <w:rFonts w:cstheme="minorHAnsi"/>
        </w:rPr>
      </w:pPr>
      <w:r w:rsidRPr="00964B60">
        <w:rPr>
          <w:rFonts w:cstheme="minorHAnsi"/>
        </w:rPr>
        <w:t>2.6 Διάσπαση του νερού - Χημικές ενώσεις και χημικά στοιχεία</w:t>
      </w:r>
    </w:p>
    <w:p w:rsidR="00EB26DD" w:rsidRPr="00964B60" w:rsidRDefault="00EB26DD" w:rsidP="00EB26DD">
      <w:pPr>
        <w:rPr>
          <w:rFonts w:cstheme="minorHAnsi"/>
        </w:rPr>
      </w:pPr>
      <w:r w:rsidRPr="00964B60">
        <w:rPr>
          <w:rFonts w:cstheme="minorHAnsi"/>
        </w:rPr>
        <w:t>2.7 Χημική αντίδραση</w:t>
      </w:r>
    </w:p>
    <w:p w:rsidR="00EB26DD" w:rsidRPr="00964B60" w:rsidRDefault="00EB26DD" w:rsidP="00EB26DD">
      <w:pPr>
        <w:rPr>
          <w:rFonts w:cstheme="minorHAnsi"/>
        </w:rPr>
      </w:pPr>
      <w:r w:rsidRPr="00964B60">
        <w:rPr>
          <w:rFonts w:cstheme="minorHAnsi"/>
        </w:rPr>
        <w:t>2.8 Άτομα και μόρια</w:t>
      </w:r>
    </w:p>
    <w:p w:rsidR="00EB26DD" w:rsidRPr="00964B60" w:rsidRDefault="00EB26DD" w:rsidP="00EB26DD">
      <w:pPr>
        <w:rPr>
          <w:rFonts w:cstheme="minorHAnsi"/>
        </w:rPr>
      </w:pPr>
      <w:r w:rsidRPr="00964B60">
        <w:rPr>
          <w:rFonts w:cstheme="minorHAnsi"/>
        </w:rPr>
        <w:t>2.9 Υποατομικά σωματίδια – Ιόντα</w:t>
      </w:r>
    </w:p>
    <w:p w:rsidR="00EB26DD" w:rsidRPr="00964B60" w:rsidRDefault="00EB26DD" w:rsidP="00EB26DD">
      <w:pPr>
        <w:rPr>
          <w:rFonts w:cstheme="minorHAnsi"/>
        </w:rPr>
      </w:pPr>
      <w:r w:rsidRPr="00964B60">
        <w:rPr>
          <w:rFonts w:cstheme="minorHAnsi"/>
        </w:rPr>
        <w:t>2.10 Σύμβολα χημικών στοιχείων και χημικών ενώσεων (εκτός από την παράγραφο «Χημικοί τύποι ιόντων και ιοντικών ενώσεων»)</w:t>
      </w:r>
    </w:p>
    <w:p w:rsidR="00DA0F75" w:rsidRPr="00964B60" w:rsidRDefault="00DA0F75" w:rsidP="0079567B">
      <w:pPr>
        <w:rPr>
          <w:rFonts w:cstheme="minorHAnsi"/>
          <w:b/>
          <w:sz w:val="28"/>
          <w:szCs w:val="28"/>
          <w:u w:val="single"/>
        </w:rPr>
      </w:pPr>
      <w:r w:rsidRPr="00964B60">
        <w:rPr>
          <w:rFonts w:cstheme="minorHAnsi"/>
          <w:b/>
          <w:sz w:val="28"/>
          <w:szCs w:val="28"/>
          <w:u w:val="single"/>
        </w:rPr>
        <w:t>ΝΕΟΕΛΛΗΝΙΚΗ ΓΛΩΣΣΑ</w:t>
      </w:r>
    </w:p>
    <w:p w:rsidR="00E4268B" w:rsidRPr="00964B60" w:rsidRDefault="00E4268B" w:rsidP="00E4268B">
      <w:pPr>
        <w:spacing w:after="0" w:line="240" w:lineRule="auto"/>
        <w:rPr>
          <w:rFonts w:eastAsia="Times New Roman" w:cstheme="minorHAnsi"/>
          <w:sz w:val="24"/>
          <w:szCs w:val="24"/>
          <w:lang w:eastAsia="el-GR"/>
        </w:rPr>
      </w:pPr>
      <w:r w:rsidRPr="00964B60">
        <w:rPr>
          <w:rFonts w:eastAsia="Times New Roman" w:cstheme="minorHAnsi"/>
          <w:sz w:val="24"/>
          <w:szCs w:val="24"/>
          <w:u w:val="single"/>
          <w:lang w:eastAsia="el-GR"/>
        </w:rPr>
        <w:t xml:space="preserve">      </w:t>
      </w:r>
      <w:r w:rsidRPr="00964B60">
        <w:rPr>
          <w:rFonts w:eastAsia="Times New Roman" w:cstheme="minorHAnsi"/>
          <w:sz w:val="24"/>
          <w:szCs w:val="24"/>
          <w:lang w:eastAsia="el-GR"/>
        </w:rPr>
        <w:t>Εν. 1</w:t>
      </w:r>
      <w:r w:rsidRPr="00964B60">
        <w:rPr>
          <w:rFonts w:eastAsia="Times New Roman" w:cstheme="minorHAnsi"/>
          <w:sz w:val="24"/>
          <w:szCs w:val="24"/>
          <w:vertAlign w:val="superscript"/>
          <w:lang w:eastAsia="el-GR"/>
        </w:rPr>
        <w:t>η</w:t>
      </w:r>
      <w:r w:rsidRPr="00964B60">
        <w:rPr>
          <w:rFonts w:eastAsia="Times New Roman" w:cstheme="minorHAnsi"/>
          <w:sz w:val="24"/>
          <w:szCs w:val="24"/>
          <w:lang w:eastAsia="el-GR"/>
        </w:rPr>
        <w:t xml:space="preserve">  Β, Β1, Β2, Δ, Δ1,Δ2</w:t>
      </w:r>
    </w:p>
    <w:p w:rsidR="00E4268B" w:rsidRPr="00964B60" w:rsidRDefault="00E4268B" w:rsidP="00E4268B">
      <w:pPr>
        <w:spacing w:after="0" w:line="240" w:lineRule="auto"/>
        <w:ind w:left="360"/>
        <w:rPr>
          <w:rFonts w:eastAsia="Times New Roman" w:cstheme="minorHAnsi"/>
          <w:sz w:val="24"/>
          <w:szCs w:val="24"/>
          <w:lang w:eastAsia="el-GR"/>
        </w:rPr>
      </w:pPr>
      <w:r w:rsidRPr="00964B60">
        <w:rPr>
          <w:rFonts w:eastAsia="Times New Roman" w:cstheme="minorHAnsi"/>
          <w:sz w:val="24"/>
          <w:szCs w:val="24"/>
          <w:lang w:eastAsia="el-GR"/>
        </w:rPr>
        <w:t>Εν. 2</w:t>
      </w:r>
      <w:r w:rsidRPr="00964B60">
        <w:rPr>
          <w:rFonts w:eastAsia="Times New Roman" w:cstheme="minorHAnsi"/>
          <w:sz w:val="24"/>
          <w:szCs w:val="24"/>
          <w:vertAlign w:val="superscript"/>
          <w:lang w:eastAsia="el-GR"/>
        </w:rPr>
        <w:t xml:space="preserve">η </w:t>
      </w:r>
      <w:r w:rsidRPr="00964B60">
        <w:rPr>
          <w:rFonts w:eastAsia="Times New Roman" w:cstheme="minorHAnsi"/>
          <w:sz w:val="24"/>
          <w:szCs w:val="24"/>
          <w:lang w:eastAsia="el-GR"/>
        </w:rPr>
        <w:t xml:space="preserve"> Α, Β2,Δ, Ε, ΣΤ</w:t>
      </w:r>
    </w:p>
    <w:p w:rsidR="00E4268B" w:rsidRPr="00964B60" w:rsidRDefault="00E4268B" w:rsidP="00E4268B">
      <w:pPr>
        <w:spacing w:after="0" w:line="240" w:lineRule="auto"/>
        <w:ind w:left="360"/>
        <w:rPr>
          <w:rFonts w:eastAsia="Times New Roman" w:cstheme="minorHAnsi"/>
          <w:sz w:val="24"/>
          <w:szCs w:val="24"/>
          <w:lang w:eastAsia="el-GR"/>
        </w:rPr>
      </w:pPr>
      <w:r w:rsidRPr="00964B60">
        <w:rPr>
          <w:rFonts w:eastAsia="Times New Roman" w:cstheme="minorHAnsi"/>
          <w:sz w:val="24"/>
          <w:szCs w:val="24"/>
          <w:lang w:eastAsia="el-GR"/>
        </w:rPr>
        <w:t>Εν. 3</w:t>
      </w:r>
      <w:r w:rsidRPr="00964B60">
        <w:rPr>
          <w:rFonts w:eastAsia="Times New Roman" w:cstheme="minorHAnsi"/>
          <w:sz w:val="24"/>
          <w:szCs w:val="24"/>
          <w:vertAlign w:val="superscript"/>
          <w:lang w:eastAsia="el-GR"/>
        </w:rPr>
        <w:t>η</w:t>
      </w:r>
      <w:r w:rsidRPr="00964B60">
        <w:rPr>
          <w:rFonts w:eastAsia="Times New Roman" w:cstheme="minorHAnsi"/>
          <w:sz w:val="24"/>
          <w:szCs w:val="24"/>
          <w:lang w:eastAsia="el-GR"/>
        </w:rPr>
        <w:t xml:space="preserve"> Α,Β1, Γ,Δ,Ε</w:t>
      </w:r>
    </w:p>
    <w:p w:rsidR="00E4268B" w:rsidRPr="00964B60" w:rsidRDefault="00E4268B" w:rsidP="00E4268B">
      <w:pPr>
        <w:spacing w:after="0" w:line="240" w:lineRule="auto"/>
        <w:ind w:left="360"/>
        <w:rPr>
          <w:rFonts w:eastAsia="Times New Roman" w:cstheme="minorHAnsi"/>
          <w:sz w:val="24"/>
          <w:szCs w:val="24"/>
          <w:lang w:eastAsia="el-GR"/>
        </w:rPr>
      </w:pPr>
      <w:r w:rsidRPr="00964B60">
        <w:rPr>
          <w:rFonts w:eastAsia="Times New Roman" w:cstheme="minorHAnsi"/>
          <w:sz w:val="24"/>
          <w:szCs w:val="24"/>
          <w:lang w:eastAsia="el-GR"/>
        </w:rPr>
        <w:t>Εν. 4</w:t>
      </w:r>
      <w:r w:rsidRPr="00964B60">
        <w:rPr>
          <w:rFonts w:eastAsia="Times New Roman" w:cstheme="minorHAnsi"/>
          <w:sz w:val="24"/>
          <w:szCs w:val="24"/>
          <w:vertAlign w:val="superscript"/>
          <w:lang w:eastAsia="el-GR"/>
        </w:rPr>
        <w:t>η</w:t>
      </w:r>
      <w:r w:rsidRPr="00964B60">
        <w:rPr>
          <w:rFonts w:eastAsia="Times New Roman" w:cstheme="minorHAnsi"/>
          <w:sz w:val="24"/>
          <w:szCs w:val="24"/>
          <w:lang w:eastAsia="el-GR"/>
        </w:rPr>
        <w:t xml:space="preserve"> Α, Β2,Β3,Γ,Δ,Ε</w:t>
      </w:r>
    </w:p>
    <w:p w:rsidR="00E4268B" w:rsidRPr="00964B60" w:rsidRDefault="00E4268B" w:rsidP="00E4268B">
      <w:pPr>
        <w:spacing w:after="0" w:line="240" w:lineRule="auto"/>
        <w:ind w:left="360"/>
        <w:rPr>
          <w:rFonts w:eastAsia="Times New Roman" w:cstheme="minorHAnsi"/>
          <w:sz w:val="24"/>
          <w:szCs w:val="24"/>
          <w:lang w:eastAsia="el-GR"/>
        </w:rPr>
      </w:pPr>
      <w:r w:rsidRPr="00964B60">
        <w:rPr>
          <w:rFonts w:eastAsia="Times New Roman" w:cstheme="minorHAnsi"/>
          <w:sz w:val="24"/>
          <w:szCs w:val="24"/>
          <w:lang w:eastAsia="el-GR"/>
        </w:rPr>
        <w:t>Εν. 5</w:t>
      </w:r>
      <w:r w:rsidRPr="00964B60">
        <w:rPr>
          <w:rFonts w:eastAsia="Times New Roman" w:cstheme="minorHAnsi"/>
          <w:sz w:val="24"/>
          <w:szCs w:val="24"/>
          <w:vertAlign w:val="superscript"/>
          <w:lang w:eastAsia="el-GR"/>
        </w:rPr>
        <w:t>η</w:t>
      </w:r>
      <w:r w:rsidRPr="00964B60">
        <w:rPr>
          <w:rFonts w:eastAsia="Times New Roman" w:cstheme="minorHAnsi"/>
          <w:sz w:val="24"/>
          <w:szCs w:val="24"/>
          <w:lang w:eastAsia="el-GR"/>
        </w:rPr>
        <w:t xml:space="preserve"> Β,Β1,Β2</w:t>
      </w:r>
    </w:p>
    <w:p w:rsidR="005E6168" w:rsidRPr="00964B60" w:rsidRDefault="005E6168" w:rsidP="0079567B">
      <w:pPr>
        <w:rPr>
          <w:rFonts w:cstheme="minorHAnsi"/>
          <w:b/>
          <w:sz w:val="28"/>
          <w:szCs w:val="28"/>
          <w:u w:val="single"/>
        </w:rPr>
      </w:pPr>
      <w:r w:rsidRPr="00964B60">
        <w:rPr>
          <w:rFonts w:cstheme="minorHAnsi"/>
          <w:b/>
          <w:sz w:val="28"/>
          <w:szCs w:val="28"/>
          <w:u w:val="single"/>
        </w:rPr>
        <w:t>ΝΕΟΕΛΛΗΝΙΚΗ ΛΟΓΟΤΕΧΝΙΑ</w:t>
      </w:r>
    </w:p>
    <w:p w:rsidR="00E4268B" w:rsidRPr="00964B60" w:rsidRDefault="00E4268B" w:rsidP="00E4268B">
      <w:pPr>
        <w:numPr>
          <w:ilvl w:val="0"/>
          <w:numId w:val="2"/>
        </w:numPr>
        <w:spacing w:after="0" w:line="240" w:lineRule="auto"/>
        <w:rPr>
          <w:rFonts w:eastAsia="Times New Roman" w:cstheme="minorHAnsi"/>
          <w:sz w:val="24"/>
          <w:szCs w:val="24"/>
          <w:lang w:eastAsia="el-GR"/>
        </w:rPr>
      </w:pPr>
      <w:r w:rsidRPr="00964B60">
        <w:rPr>
          <w:rFonts w:eastAsia="Times New Roman" w:cstheme="minorHAnsi"/>
          <w:sz w:val="24"/>
          <w:szCs w:val="24"/>
          <w:lang w:eastAsia="el-GR"/>
        </w:rPr>
        <w:t>Μαρία Ιορδανίδου «Στην εποχή του τσιμέντου και της πολυκατοικίας»</w:t>
      </w:r>
    </w:p>
    <w:p w:rsidR="00E4268B" w:rsidRPr="00964B60" w:rsidRDefault="00E4268B" w:rsidP="00E4268B">
      <w:pPr>
        <w:numPr>
          <w:ilvl w:val="0"/>
          <w:numId w:val="2"/>
        </w:numPr>
        <w:spacing w:after="0" w:line="240" w:lineRule="auto"/>
        <w:rPr>
          <w:rFonts w:eastAsia="Times New Roman" w:cstheme="minorHAnsi"/>
          <w:sz w:val="24"/>
          <w:szCs w:val="24"/>
          <w:lang w:eastAsia="el-GR"/>
        </w:rPr>
      </w:pPr>
      <w:r w:rsidRPr="00964B60">
        <w:rPr>
          <w:rFonts w:eastAsia="Times New Roman" w:cstheme="minorHAnsi"/>
          <w:sz w:val="24"/>
          <w:szCs w:val="24"/>
          <w:lang w:eastAsia="el-GR"/>
        </w:rPr>
        <w:t>Άννα Φρανκ  «Από το ημερολόγιο της Άννας Φρανκ»</w:t>
      </w:r>
    </w:p>
    <w:p w:rsidR="00E4268B" w:rsidRPr="00964B60" w:rsidRDefault="00E4268B" w:rsidP="00E4268B">
      <w:pPr>
        <w:numPr>
          <w:ilvl w:val="0"/>
          <w:numId w:val="2"/>
        </w:numPr>
        <w:spacing w:after="0" w:line="240" w:lineRule="auto"/>
        <w:rPr>
          <w:rFonts w:eastAsia="Times New Roman" w:cstheme="minorHAnsi"/>
          <w:sz w:val="24"/>
          <w:szCs w:val="24"/>
          <w:lang w:eastAsia="el-GR"/>
        </w:rPr>
      </w:pPr>
      <w:r w:rsidRPr="00964B60">
        <w:rPr>
          <w:rFonts w:eastAsia="Times New Roman" w:cstheme="minorHAnsi"/>
          <w:sz w:val="24"/>
          <w:szCs w:val="24"/>
          <w:lang w:eastAsia="el-GR"/>
        </w:rPr>
        <w:t xml:space="preserve">Α. </w:t>
      </w:r>
      <w:proofErr w:type="spellStart"/>
      <w:r w:rsidRPr="00964B60">
        <w:rPr>
          <w:rFonts w:eastAsia="Times New Roman" w:cstheme="minorHAnsi"/>
          <w:sz w:val="24"/>
          <w:szCs w:val="24"/>
          <w:lang w:eastAsia="el-GR"/>
        </w:rPr>
        <w:t>Εξυπερύ</w:t>
      </w:r>
      <w:proofErr w:type="spellEnd"/>
      <w:r w:rsidRPr="00964B60">
        <w:rPr>
          <w:rFonts w:eastAsia="Times New Roman" w:cstheme="minorHAnsi"/>
          <w:sz w:val="24"/>
          <w:szCs w:val="24"/>
          <w:lang w:eastAsia="el-GR"/>
        </w:rPr>
        <w:t xml:space="preserve"> «Ο μικρός πρίγκιπας και η αλεπού»</w:t>
      </w:r>
    </w:p>
    <w:p w:rsidR="00E4268B" w:rsidRPr="00964B60" w:rsidRDefault="00E4268B" w:rsidP="00E4268B">
      <w:pPr>
        <w:numPr>
          <w:ilvl w:val="0"/>
          <w:numId w:val="2"/>
        </w:numPr>
        <w:spacing w:after="0" w:line="240" w:lineRule="auto"/>
        <w:rPr>
          <w:rFonts w:eastAsia="Times New Roman" w:cstheme="minorHAnsi"/>
          <w:sz w:val="24"/>
          <w:szCs w:val="24"/>
          <w:lang w:eastAsia="el-GR"/>
        </w:rPr>
      </w:pPr>
      <w:proofErr w:type="spellStart"/>
      <w:r w:rsidRPr="00964B60">
        <w:rPr>
          <w:rFonts w:eastAsia="Times New Roman" w:cstheme="minorHAnsi"/>
          <w:sz w:val="24"/>
          <w:szCs w:val="24"/>
          <w:lang w:eastAsia="el-GR"/>
        </w:rPr>
        <w:t>Κ.Καβάφη</w:t>
      </w:r>
      <w:proofErr w:type="spellEnd"/>
      <w:r w:rsidRPr="00964B60">
        <w:rPr>
          <w:rFonts w:eastAsia="Times New Roman" w:cstheme="minorHAnsi"/>
          <w:sz w:val="24"/>
          <w:szCs w:val="24"/>
          <w:lang w:eastAsia="el-GR"/>
        </w:rPr>
        <w:t xml:space="preserve">  «Θερμοπύλες»</w:t>
      </w:r>
    </w:p>
    <w:p w:rsidR="00E4268B" w:rsidRPr="00964B60" w:rsidRDefault="00E4268B" w:rsidP="00E4268B">
      <w:pPr>
        <w:numPr>
          <w:ilvl w:val="0"/>
          <w:numId w:val="2"/>
        </w:numPr>
        <w:spacing w:after="0" w:line="240" w:lineRule="auto"/>
        <w:rPr>
          <w:rFonts w:eastAsia="Times New Roman" w:cstheme="minorHAnsi"/>
          <w:sz w:val="24"/>
          <w:szCs w:val="24"/>
          <w:lang w:eastAsia="el-GR"/>
        </w:rPr>
      </w:pPr>
      <w:r w:rsidRPr="00964B60">
        <w:rPr>
          <w:rFonts w:eastAsia="Times New Roman" w:cstheme="minorHAnsi"/>
          <w:sz w:val="24"/>
          <w:szCs w:val="24"/>
          <w:lang w:eastAsia="el-GR"/>
        </w:rPr>
        <w:t xml:space="preserve">Ινδιάνος </w:t>
      </w:r>
      <w:proofErr w:type="spellStart"/>
      <w:r w:rsidRPr="00964B60">
        <w:rPr>
          <w:rFonts w:eastAsia="Times New Roman" w:cstheme="minorHAnsi"/>
          <w:sz w:val="24"/>
          <w:szCs w:val="24"/>
          <w:lang w:eastAsia="el-GR"/>
        </w:rPr>
        <w:t>Σιάτλ</w:t>
      </w:r>
      <w:proofErr w:type="spellEnd"/>
      <w:r w:rsidRPr="00964B60">
        <w:rPr>
          <w:rFonts w:eastAsia="Times New Roman" w:cstheme="minorHAnsi"/>
          <w:sz w:val="24"/>
          <w:szCs w:val="24"/>
          <w:lang w:eastAsia="el-GR"/>
        </w:rPr>
        <w:t xml:space="preserve"> «Ένα παλιό μήνυμα για το σύγχρονο κόσμο»</w:t>
      </w:r>
    </w:p>
    <w:p w:rsidR="00E4268B" w:rsidRPr="00964B60" w:rsidRDefault="00E4268B" w:rsidP="00E4268B">
      <w:pPr>
        <w:numPr>
          <w:ilvl w:val="0"/>
          <w:numId w:val="2"/>
        </w:numPr>
        <w:spacing w:after="0" w:line="240" w:lineRule="auto"/>
        <w:rPr>
          <w:rFonts w:eastAsia="Times New Roman" w:cstheme="minorHAnsi"/>
          <w:sz w:val="24"/>
          <w:szCs w:val="24"/>
          <w:lang w:eastAsia="el-GR"/>
        </w:rPr>
      </w:pPr>
      <w:r w:rsidRPr="00964B60">
        <w:rPr>
          <w:rFonts w:eastAsia="Times New Roman" w:cstheme="minorHAnsi"/>
          <w:sz w:val="24"/>
          <w:szCs w:val="24"/>
          <w:lang w:eastAsia="el-GR"/>
        </w:rPr>
        <w:t xml:space="preserve">Άντον </w:t>
      </w:r>
      <w:proofErr w:type="spellStart"/>
      <w:r w:rsidRPr="00964B60">
        <w:rPr>
          <w:rFonts w:eastAsia="Times New Roman" w:cstheme="minorHAnsi"/>
          <w:sz w:val="24"/>
          <w:szCs w:val="24"/>
          <w:lang w:eastAsia="el-GR"/>
        </w:rPr>
        <w:t>Τσέχωφ</w:t>
      </w:r>
      <w:proofErr w:type="spellEnd"/>
      <w:r w:rsidRPr="00964B60">
        <w:rPr>
          <w:rFonts w:eastAsia="Times New Roman" w:cstheme="minorHAnsi"/>
          <w:sz w:val="24"/>
          <w:szCs w:val="24"/>
          <w:lang w:eastAsia="el-GR"/>
        </w:rPr>
        <w:t xml:space="preserve"> «Ένας αριθμός»</w:t>
      </w:r>
    </w:p>
    <w:p w:rsidR="00E4268B" w:rsidRPr="00964B60" w:rsidRDefault="00E4268B" w:rsidP="00E4268B">
      <w:pPr>
        <w:numPr>
          <w:ilvl w:val="0"/>
          <w:numId w:val="2"/>
        </w:numPr>
        <w:spacing w:after="0" w:line="240" w:lineRule="auto"/>
        <w:rPr>
          <w:rFonts w:eastAsia="Times New Roman" w:cstheme="minorHAnsi"/>
          <w:sz w:val="24"/>
          <w:szCs w:val="24"/>
          <w:lang w:eastAsia="el-GR"/>
        </w:rPr>
      </w:pPr>
      <w:proofErr w:type="spellStart"/>
      <w:r w:rsidRPr="00964B60">
        <w:rPr>
          <w:rFonts w:eastAsia="Times New Roman" w:cstheme="minorHAnsi"/>
          <w:sz w:val="24"/>
          <w:szCs w:val="24"/>
          <w:lang w:eastAsia="el-GR"/>
        </w:rPr>
        <w:t>Γ.Μαγκλή</w:t>
      </w:r>
      <w:proofErr w:type="spellEnd"/>
      <w:r w:rsidRPr="00964B60">
        <w:rPr>
          <w:rFonts w:eastAsia="Times New Roman" w:cstheme="minorHAnsi"/>
          <w:sz w:val="24"/>
          <w:szCs w:val="24"/>
          <w:lang w:eastAsia="el-GR"/>
        </w:rPr>
        <w:t xml:space="preserve"> «Γιατί</w:t>
      </w:r>
      <w:r w:rsidRPr="00964B60">
        <w:rPr>
          <w:rFonts w:eastAsia="Times New Roman" w:cstheme="minorHAnsi"/>
          <w:sz w:val="24"/>
          <w:szCs w:val="24"/>
          <w:lang w:val="en-US" w:eastAsia="el-GR"/>
        </w:rPr>
        <w:t>;</w:t>
      </w:r>
      <w:r w:rsidRPr="00964B60">
        <w:rPr>
          <w:rFonts w:eastAsia="Times New Roman" w:cstheme="minorHAnsi"/>
          <w:sz w:val="24"/>
          <w:szCs w:val="24"/>
          <w:lang w:eastAsia="el-GR"/>
        </w:rPr>
        <w:t>»</w:t>
      </w:r>
    </w:p>
    <w:p w:rsidR="00964B60" w:rsidRDefault="00964B60" w:rsidP="00FC761A">
      <w:pPr>
        <w:spacing w:after="0" w:line="240" w:lineRule="auto"/>
        <w:rPr>
          <w:rFonts w:eastAsia="Times New Roman" w:cstheme="minorHAnsi"/>
          <w:b/>
          <w:bCs/>
          <w:sz w:val="28"/>
          <w:szCs w:val="28"/>
          <w:u w:val="single"/>
          <w:lang w:eastAsia="el-GR"/>
        </w:rPr>
      </w:pPr>
    </w:p>
    <w:p w:rsidR="00FC761A" w:rsidRPr="00964B60" w:rsidRDefault="00FC761A" w:rsidP="00FC761A">
      <w:pPr>
        <w:spacing w:after="0" w:line="240" w:lineRule="auto"/>
        <w:rPr>
          <w:rFonts w:eastAsia="Times New Roman" w:cstheme="minorHAnsi"/>
          <w:b/>
          <w:bCs/>
          <w:sz w:val="28"/>
          <w:szCs w:val="28"/>
          <w:u w:val="single"/>
          <w:lang w:eastAsia="el-GR"/>
        </w:rPr>
      </w:pPr>
      <w:r w:rsidRPr="00964B60">
        <w:rPr>
          <w:rFonts w:eastAsia="Times New Roman" w:cstheme="minorHAnsi"/>
          <w:b/>
          <w:bCs/>
          <w:sz w:val="28"/>
          <w:szCs w:val="28"/>
          <w:u w:val="single"/>
          <w:lang w:eastAsia="el-GR"/>
        </w:rPr>
        <w:lastRenderedPageBreak/>
        <w:t xml:space="preserve">ΦΥΣΙΚΗ </w:t>
      </w:r>
    </w:p>
    <w:p w:rsidR="00EB26DD" w:rsidRPr="00964B60" w:rsidRDefault="00EB26DD" w:rsidP="00EB26DD">
      <w:pPr>
        <w:rPr>
          <w:rFonts w:cstheme="minorHAnsi"/>
        </w:rPr>
      </w:pPr>
      <w:r w:rsidRPr="00964B60">
        <w:rPr>
          <w:rFonts w:cstheme="minorHAnsi"/>
        </w:rPr>
        <w:t>Από το Βιβλίο: Φυσική Β΄ Γυμνασίου, των Ν. Αντωνίου, Π. Δημητριάδη, κ.ά. 2015, ΙΤΥΕ ΔΙΟΦΑΝΤΟΣ.</w:t>
      </w:r>
    </w:p>
    <w:p w:rsidR="00EB26DD" w:rsidRPr="00964B60" w:rsidRDefault="00EB26DD" w:rsidP="00EB26DD">
      <w:pPr>
        <w:rPr>
          <w:rFonts w:cstheme="minorHAnsi"/>
          <w:b/>
        </w:rPr>
      </w:pPr>
      <w:r w:rsidRPr="00964B60">
        <w:rPr>
          <w:rFonts w:cstheme="minorHAnsi"/>
          <w:b/>
        </w:rPr>
        <w:t xml:space="preserve"> 1. ΕΙΣΑΓΩΓΗ</w:t>
      </w:r>
    </w:p>
    <w:p w:rsidR="00EB26DD" w:rsidRPr="00964B60" w:rsidRDefault="00EB26DD" w:rsidP="00EB26DD">
      <w:pPr>
        <w:rPr>
          <w:rFonts w:cstheme="minorHAnsi"/>
        </w:rPr>
      </w:pPr>
      <w:r w:rsidRPr="00964B60">
        <w:rPr>
          <w:rFonts w:cstheme="minorHAnsi"/>
        </w:rPr>
        <w:t xml:space="preserve"> 1.3 Τα φυσικά μεγέθη και οι μονάδες τους </w:t>
      </w:r>
    </w:p>
    <w:p w:rsidR="00EB26DD" w:rsidRPr="00964B60" w:rsidRDefault="00EB26DD" w:rsidP="00EB26DD">
      <w:pPr>
        <w:rPr>
          <w:rFonts w:cstheme="minorHAnsi"/>
          <w:b/>
        </w:rPr>
      </w:pPr>
      <w:r w:rsidRPr="00964B60">
        <w:rPr>
          <w:rFonts w:cstheme="minorHAnsi"/>
          <w:b/>
        </w:rPr>
        <w:t>2. ΚΙΝΗΣΕΙΣ ΥΛΗ ΚΑΙ ΚΙΝΗΣΗ</w:t>
      </w:r>
    </w:p>
    <w:p w:rsidR="00EB26DD" w:rsidRPr="00964B60" w:rsidRDefault="00EB26DD" w:rsidP="00EB26DD">
      <w:pPr>
        <w:rPr>
          <w:rFonts w:cstheme="minorHAnsi"/>
        </w:rPr>
      </w:pPr>
      <w:r w:rsidRPr="00964B60">
        <w:rPr>
          <w:rFonts w:cstheme="minorHAnsi"/>
        </w:rPr>
        <w:t xml:space="preserve"> 2.1 Περιγραφή της κίνησης </w:t>
      </w:r>
    </w:p>
    <w:p w:rsidR="00EB26DD" w:rsidRPr="00964B60" w:rsidRDefault="00EB26DD" w:rsidP="00EB26DD">
      <w:pPr>
        <w:rPr>
          <w:rFonts w:cstheme="minorHAnsi"/>
        </w:rPr>
      </w:pPr>
      <w:r w:rsidRPr="00964B60">
        <w:rPr>
          <w:rFonts w:cstheme="minorHAnsi"/>
        </w:rPr>
        <w:t>2.2 Η έννοια της ταχύτητας (Εκτός η Διανυσματική περιγραφή της ταχύτητας</w:t>
      </w:r>
    </w:p>
    <w:p w:rsidR="00EB26DD" w:rsidRPr="00964B60" w:rsidRDefault="00EB26DD" w:rsidP="00EB26DD">
      <w:pPr>
        <w:rPr>
          <w:rFonts w:cstheme="minorHAnsi"/>
          <w:b/>
        </w:rPr>
      </w:pPr>
      <w:r w:rsidRPr="00964B60">
        <w:rPr>
          <w:rFonts w:cstheme="minorHAnsi"/>
          <w:b/>
        </w:rPr>
        <w:t xml:space="preserve"> 3. ΔΥΝΑΜΕΙΣ ΚΙΝΗΣΗ ΚΑΙ ΑΛΛΗΛΕΠΙΔΡΑΣΗ: ΔΥΟ ΓΕΝΙΚΑ ΧΑΡΑΚΤΗΡΙΣΤΙΚΑ ΤΗΣ ΥΛΗΣ </w:t>
      </w:r>
    </w:p>
    <w:p w:rsidR="00EB26DD" w:rsidRPr="00964B60" w:rsidRDefault="00EB26DD" w:rsidP="00EB26DD">
      <w:pPr>
        <w:rPr>
          <w:rFonts w:cstheme="minorHAnsi"/>
        </w:rPr>
      </w:pPr>
      <w:r w:rsidRPr="00964B60">
        <w:rPr>
          <w:rFonts w:cstheme="minorHAnsi"/>
        </w:rPr>
        <w:t xml:space="preserve">3.1 Η έννοια «Δύναμη» </w:t>
      </w:r>
    </w:p>
    <w:p w:rsidR="00EB26DD" w:rsidRPr="00964B60" w:rsidRDefault="00EB26DD" w:rsidP="00EB26DD">
      <w:pPr>
        <w:rPr>
          <w:rFonts w:cstheme="minorHAnsi"/>
        </w:rPr>
      </w:pPr>
      <w:r w:rsidRPr="00964B60">
        <w:rPr>
          <w:rFonts w:cstheme="minorHAnsi"/>
        </w:rPr>
        <w:t xml:space="preserve">3.2 Δύο σημαντικές δυνάμεις στον κόσμο </w:t>
      </w:r>
    </w:p>
    <w:p w:rsidR="00EB26DD" w:rsidRPr="00964B60" w:rsidRDefault="00EB26DD" w:rsidP="00EB26DD">
      <w:pPr>
        <w:rPr>
          <w:rFonts w:cstheme="minorHAnsi"/>
        </w:rPr>
      </w:pPr>
      <w:r w:rsidRPr="00964B60">
        <w:rPr>
          <w:rFonts w:cstheme="minorHAnsi"/>
        </w:rPr>
        <w:t>3.3 Σύνθεση και ανάλυση δυνάμεων. (Εκτός: Δύναμη που ασκείται σε τραχιά επιφάνεια και ανάλυση δύναμης)</w:t>
      </w:r>
    </w:p>
    <w:p w:rsidR="00EB26DD" w:rsidRPr="00964B60" w:rsidRDefault="00EB26DD" w:rsidP="00EB26DD">
      <w:pPr>
        <w:rPr>
          <w:rFonts w:cstheme="minorHAnsi"/>
        </w:rPr>
      </w:pPr>
      <w:r w:rsidRPr="00964B60">
        <w:rPr>
          <w:rFonts w:cstheme="minorHAnsi"/>
        </w:rPr>
        <w:t xml:space="preserve"> 3.4 Δύναμη και ισορροπία</w:t>
      </w:r>
    </w:p>
    <w:p w:rsidR="00EB26DD" w:rsidRPr="00964B60" w:rsidRDefault="00EB26DD" w:rsidP="00EB26DD">
      <w:pPr>
        <w:rPr>
          <w:rFonts w:cstheme="minorHAnsi"/>
        </w:rPr>
      </w:pPr>
      <w:r w:rsidRPr="00964B60">
        <w:rPr>
          <w:rFonts w:cstheme="minorHAnsi"/>
        </w:rPr>
        <w:t xml:space="preserve"> 3.5 Ισορροπία υλικού σημείου. (Εκτός: Ανάλυση δυνάμεων και ισορροπία, όπως και το παράδειγμα 3.2)</w:t>
      </w:r>
    </w:p>
    <w:p w:rsidR="00EB26DD" w:rsidRPr="00964B60" w:rsidRDefault="00EB26DD" w:rsidP="00EB26DD">
      <w:pPr>
        <w:rPr>
          <w:rFonts w:cstheme="minorHAnsi"/>
        </w:rPr>
      </w:pPr>
      <w:r w:rsidRPr="00964B60">
        <w:rPr>
          <w:rFonts w:cstheme="minorHAnsi"/>
        </w:rPr>
        <w:t xml:space="preserve"> 3.6 Δύναμη και μεταβολή της ταχύτητας</w:t>
      </w:r>
    </w:p>
    <w:p w:rsidR="00EB26DD" w:rsidRPr="00964B60" w:rsidRDefault="00EB26DD" w:rsidP="00EB26DD">
      <w:pPr>
        <w:rPr>
          <w:rFonts w:cstheme="minorHAnsi"/>
        </w:rPr>
      </w:pPr>
      <w:r w:rsidRPr="00964B60">
        <w:rPr>
          <w:rFonts w:cstheme="minorHAnsi"/>
        </w:rPr>
        <w:t xml:space="preserve"> 3.7 Δύναμη και αλληλεπίδραση. (Εκτός η </w:t>
      </w:r>
      <w:proofErr w:type="spellStart"/>
      <w:r w:rsidRPr="00964B60">
        <w:rPr>
          <w:rFonts w:cstheme="minorHAnsi"/>
        </w:rPr>
        <w:t>υποενότητα</w:t>
      </w:r>
      <w:proofErr w:type="spellEnd"/>
      <w:r w:rsidRPr="00964B60">
        <w:rPr>
          <w:rFonts w:cstheme="minorHAnsi"/>
        </w:rPr>
        <w:t xml:space="preserve"> «Εφαρμογές») </w:t>
      </w:r>
    </w:p>
    <w:p w:rsidR="00EB26DD" w:rsidRPr="00964B60" w:rsidRDefault="00EB26DD" w:rsidP="00EB26DD">
      <w:pPr>
        <w:rPr>
          <w:rFonts w:cstheme="minorHAnsi"/>
          <w:b/>
        </w:rPr>
      </w:pPr>
      <w:r w:rsidRPr="00964B60">
        <w:rPr>
          <w:rFonts w:cstheme="minorHAnsi"/>
          <w:b/>
        </w:rPr>
        <w:t xml:space="preserve">5. ΕΝΕΡΓΕΙΑ: ΜΙΑ ΘΕΜΕΛΙΩΔΗΣ ΕΝΝΟΙΑ ΤΗΣ ΦΥΣΙΚΗΣ </w:t>
      </w:r>
    </w:p>
    <w:p w:rsidR="00EB26DD" w:rsidRPr="00964B60" w:rsidRDefault="00EB26DD" w:rsidP="00EB26DD">
      <w:pPr>
        <w:rPr>
          <w:rFonts w:cstheme="minorHAnsi"/>
        </w:rPr>
      </w:pPr>
      <w:r w:rsidRPr="00964B60">
        <w:rPr>
          <w:rFonts w:cstheme="minorHAnsi"/>
        </w:rPr>
        <w:t>5.1 Έργο και ενέργεια (μόνο η 3η παράγραφος «Σήμερα, με την έννοια του έργου … από εσένα στα βιβλία», το «Έργο δύναμης» και «Περιπτώσεις έργου»)</w:t>
      </w:r>
    </w:p>
    <w:p w:rsidR="00EB26DD" w:rsidRPr="00964B60" w:rsidRDefault="00EB26DD" w:rsidP="00EB26DD">
      <w:pPr>
        <w:rPr>
          <w:rFonts w:cstheme="minorHAnsi"/>
        </w:rPr>
      </w:pPr>
      <w:r w:rsidRPr="00964B60">
        <w:rPr>
          <w:rFonts w:cstheme="minorHAnsi"/>
        </w:rPr>
        <w:t xml:space="preserve"> 5.2 Δυναμική-Κινητική ενέργεια. Δύο βασικές μορφές ενέργειας </w:t>
      </w:r>
    </w:p>
    <w:p w:rsidR="00EB26DD" w:rsidRPr="00964B60" w:rsidRDefault="00EB26DD" w:rsidP="00EB26DD">
      <w:pPr>
        <w:rPr>
          <w:rFonts w:cstheme="minorHAnsi"/>
        </w:rPr>
      </w:pPr>
      <w:r w:rsidRPr="00964B60">
        <w:rPr>
          <w:rFonts w:cstheme="minorHAnsi"/>
        </w:rPr>
        <w:t>5.3 Η μηχανική ενέργεια και η διατήρησή της</w:t>
      </w:r>
    </w:p>
    <w:p w:rsidR="00EB26DD" w:rsidRPr="00964B60" w:rsidRDefault="00EB26DD" w:rsidP="00EB26DD">
      <w:pPr>
        <w:rPr>
          <w:rFonts w:cstheme="minorHAnsi"/>
        </w:rPr>
      </w:pPr>
      <w:r w:rsidRPr="00964B60">
        <w:rPr>
          <w:rFonts w:cstheme="minorHAnsi"/>
        </w:rPr>
        <w:t xml:space="preserve"> 5.4 Μορφές και μετατροπές ενέργειας (Εκτός: Θεμελιώδεις μορφές ενέργειας και Μετατροπές ενέργειας)</w:t>
      </w:r>
    </w:p>
    <w:p w:rsidR="00EB26DD" w:rsidRPr="00964B60" w:rsidRDefault="00EB26DD" w:rsidP="00EB26DD">
      <w:pPr>
        <w:rPr>
          <w:rFonts w:cstheme="minorHAnsi"/>
        </w:rPr>
      </w:pPr>
      <w:r w:rsidRPr="00964B60">
        <w:rPr>
          <w:rFonts w:cstheme="minorHAnsi"/>
        </w:rPr>
        <w:t>5.5 Διατήρηση της ενέργειας</w:t>
      </w:r>
    </w:p>
    <w:p w:rsidR="008D05C8" w:rsidRPr="00964B60" w:rsidRDefault="008D05C8" w:rsidP="008D05C8">
      <w:pPr>
        <w:pStyle w:val="Standard"/>
        <w:rPr>
          <w:rFonts w:asciiTheme="minorHAnsi" w:hAnsiTheme="minorHAnsi" w:cstheme="minorHAnsi"/>
          <w:b/>
          <w:bCs/>
          <w:sz w:val="28"/>
        </w:rPr>
      </w:pPr>
      <w:r w:rsidRPr="00964B60">
        <w:rPr>
          <w:rFonts w:asciiTheme="minorHAnsi" w:hAnsiTheme="minorHAnsi" w:cstheme="minorHAnsi"/>
          <w:b/>
          <w:bCs/>
          <w:sz w:val="28"/>
        </w:rPr>
        <w:t>ΥΛΗ ΘΡΗΣΚΕΥΤΙΚΩΝ Β’ ΓΥΜΝΑΣΙΟΥ</w:t>
      </w:r>
    </w:p>
    <w:p w:rsidR="008D05C8" w:rsidRPr="00964B60" w:rsidRDefault="008D05C8" w:rsidP="008D05C8">
      <w:pPr>
        <w:pStyle w:val="Standard"/>
        <w:rPr>
          <w:rFonts w:asciiTheme="minorHAnsi" w:hAnsiTheme="minorHAnsi" w:cstheme="minorHAnsi"/>
          <w:sz w:val="28"/>
        </w:rPr>
      </w:pPr>
      <w:r w:rsidRPr="00964B60">
        <w:rPr>
          <w:rFonts w:asciiTheme="minorHAnsi" w:hAnsiTheme="minorHAnsi" w:cstheme="minorHAnsi"/>
          <w:sz w:val="28"/>
        </w:rPr>
        <w:t>2. σελ. 13-17</w:t>
      </w:r>
    </w:p>
    <w:p w:rsidR="008D05C8" w:rsidRPr="00964B60" w:rsidRDefault="008D05C8" w:rsidP="008D05C8">
      <w:pPr>
        <w:pStyle w:val="Standard"/>
        <w:rPr>
          <w:rFonts w:asciiTheme="minorHAnsi" w:hAnsiTheme="minorHAnsi" w:cstheme="minorHAnsi"/>
          <w:sz w:val="28"/>
        </w:rPr>
      </w:pPr>
      <w:r w:rsidRPr="00964B60">
        <w:rPr>
          <w:rFonts w:asciiTheme="minorHAnsi" w:hAnsiTheme="minorHAnsi" w:cstheme="minorHAnsi"/>
          <w:sz w:val="28"/>
        </w:rPr>
        <w:t xml:space="preserve">3. </w:t>
      </w:r>
      <w:proofErr w:type="spellStart"/>
      <w:r w:rsidRPr="00964B60">
        <w:rPr>
          <w:rFonts w:asciiTheme="minorHAnsi" w:hAnsiTheme="minorHAnsi" w:cstheme="minorHAnsi"/>
          <w:sz w:val="28"/>
        </w:rPr>
        <w:t>σελ</w:t>
      </w:r>
      <w:proofErr w:type="spellEnd"/>
      <w:r w:rsidRPr="00964B60">
        <w:rPr>
          <w:rFonts w:asciiTheme="minorHAnsi" w:hAnsiTheme="minorHAnsi" w:cstheme="minorHAnsi"/>
          <w:sz w:val="28"/>
        </w:rPr>
        <w:t xml:space="preserve"> 21-27</w:t>
      </w:r>
    </w:p>
    <w:p w:rsidR="008D05C8" w:rsidRPr="00964B60" w:rsidRDefault="008D05C8" w:rsidP="008D05C8">
      <w:pPr>
        <w:pStyle w:val="Standard"/>
        <w:rPr>
          <w:rFonts w:asciiTheme="minorHAnsi" w:hAnsiTheme="minorHAnsi" w:cstheme="minorHAnsi"/>
          <w:sz w:val="28"/>
        </w:rPr>
      </w:pPr>
      <w:r w:rsidRPr="00964B60">
        <w:rPr>
          <w:rFonts w:asciiTheme="minorHAnsi" w:hAnsiTheme="minorHAnsi" w:cstheme="minorHAnsi"/>
          <w:sz w:val="28"/>
        </w:rPr>
        <w:t xml:space="preserve">4. </w:t>
      </w:r>
      <w:proofErr w:type="spellStart"/>
      <w:r w:rsidRPr="00964B60">
        <w:rPr>
          <w:rFonts w:asciiTheme="minorHAnsi" w:hAnsiTheme="minorHAnsi" w:cstheme="minorHAnsi"/>
          <w:sz w:val="28"/>
        </w:rPr>
        <w:t>σελ</w:t>
      </w:r>
      <w:proofErr w:type="spellEnd"/>
      <w:r w:rsidRPr="00964B60">
        <w:rPr>
          <w:rFonts w:asciiTheme="minorHAnsi" w:hAnsiTheme="minorHAnsi" w:cstheme="minorHAnsi"/>
          <w:sz w:val="28"/>
        </w:rPr>
        <w:t xml:space="preserve"> 31-36</w:t>
      </w:r>
    </w:p>
    <w:p w:rsidR="008D05C8" w:rsidRPr="00964B60" w:rsidRDefault="008D05C8" w:rsidP="008D05C8">
      <w:pPr>
        <w:pStyle w:val="Standard"/>
        <w:rPr>
          <w:rFonts w:asciiTheme="minorHAnsi" w:hAnsiTheme="minorHAnsi" w:cstheme="minorHAnsi"/>
          <w:sz w:val="28"/>
        </w:rPr>
      </w:pPr>
      <w:r w:rsidRPr="00964B60">
        <w:rPr>
          <w:rFonts w:asciiTheme="minorHAnsi" w:hAnsiTheme="minorHAnsi" w:cstheme="minorHAnsi"/>
          <w:sz w:val="28"/>
        </w:rPr>
        <w:t xml:space="preserve">14. </w:t>
      </w:r>
      <w:proofErr w:type="spellStart"/>
      <w:r w:rsidRPr="00964B60">
        <w:rPr>
          <w:rFonts w:asciiTheme="minorHAnsi" w:hAnsiTheme="minorHAnsi" w:cstheme="minorHAnsi"/>
          <w:sz w:val="28"/>
        </w:rPr>
        <w:t>σελ</w:t>
      </w:r>
      <w:proofErr w:type="spellEnd"/>
      <w:r w:rsidRPr="00964B60">
        <w:rPr>
          <w:rFonts w:asciiTheme="minorHAnsi" w:hAnsiTheme="minorHAnsi" w:cstheme="minorHAnsi"/>
          <w:sz w:val="28"/>
        </w:rPr>
        <w:t xml:space="preserve"> 121-123</w:t>
      </w:r>
    </w:p>
    <w:p w:rsidR="000B30BA" w:rsidRPr="00964B60" w:rsidRDefault="000B30BA" w:rsidP="000B30BA">
      <w:pPr>
        <w:spacing w:after="120" w:line="240" w:lineRule="auto"/>
        <w:rPr>
          <w:rFonts w:cstheme="minorHAnsi"/>
          <w:b/>
          <w:sz w:val="28"/>
          <w:szCs w:val="28"/>
          <w:u w:val="single"/>
        </w:rPr>
      </w:pPr>
      <w:bookmarkStart w:id="4" w:name="_GoBack"/>
      <w:r w:rsidRPr="00964B60">
        <w:rPr>
          <w:rFonts w:cstheme="minorHAnsi"/>
          <w:b/>
          <w:sz w:val="28"/>
          <w:szCs w:val="28"/>
          <w:u w:val="single"/>
        </w:rPr>
        <w:t>ΜΑΘΗΜΑ: ΠΛΗΡΟΦΟΡΙΚΗ</w:t>
      </w:r>
    </w:p>
    <w:bookmarkEnd w:id="4"/>
    <w:p w:rsidR="000B30BA" w:rsidRPr="00964B60" w:rsidRDefault="000B30BA" w:rsidP="000B30BA">
      <w:pPr>
        <w:spacing w:after="0" w:line="240" w:lineRule="auto"/>
        <w:rPr>
          <w:rFonts w:cstheme="minorHAnsi"/>
          <w:b/>
          <w:sz w:val="24"/>
          <w:szCs w:val="24"/>
        </w:rPr>
      </w:pPr>
      <w:r w:rsidRPr="00964B60">
        <w:rPr>
          <w:rFonts w:cstheme="minorHAnsi"/>
          <w:b/>
          <w:sz w:val="24"/>
          <w:szCs w:val="24"/>
        </w:rPr>
        <w:t>Κεφάλαιο 1</w:t>
      </w:r>
    </w:p>
    <w:p w:rsidR="000B30BA" w:rsidRPr="00964B60" w:rsidRDefault="000B30BA" w:rsidP="000B30BA">
      <w:pPr>
        <w:spacing w:after="0" w:line="240" w:lineRule="auto"/>
        <w:rPr>
          <w:rFonts w:cstheme="minorHAnsi"/>
          <w:b/>
          <w:sz w:val="24"/>
          <w:szCs w:val="24"/>
        </w:rPr>
      </w:pPr>
      <w:r w:rsidRPr="00964B60">
        <w:rPr>
          <w:rFonts w:cstheme="minorHAnsi"/>
          <w:b/>
          <w:sz w:val="24"/>
          <w:szCs w:val="24"/>
        </w:rPr>
        <w:t>Κεφάλαιο 2</w:t>
      </w:r>
    </w:p>
    <w:p w:rsidR="000B30BA" w:rsidRPr="00964B60" w:rsidRDefault="000B30BA" w:rsidP="000B30BA">
      <w:pPr>
        <w:spacing w:after="0" w:line="240" w:lineRule="auto"/>
        <w:rPr>
          <w:rFonts w:cstheme="minorHAnsi"/>
          <w:b/>
          <w:sz w:val="24"/>
          <w:szCs w:val="24"/>
        </w:rPr>
      </w:pPr>
      <w:r w:rsidRPr="00964B60">
        <w:rPr>
          <w:rFonts w:cstheme="minorHAnsi"/>
          <w:b/>
          <w:sz w:val="24"/>
          <w:szCs w:val="24"/>
        </w:rPr>
        <w:t>Κεφάλαιο 3</w:t>
      </w:r>
    </w:p>
    <w:p w:rsidR="000B30BA" w:rsidRPr="00964B60" w:rsidRDefault="000B30BA" w:rsidP="000B30BA">
      <w:pPr>
        <w:spacing w:after="0" w:line="240" w:lineRule="auto"/>
        <w:rPr>
          <w:rFonts w:cstheme="minorHAnsi"/>
          <w:b/>
          <w:sz w:val="24"/>
          <w:szCs w:val="24"/>
        </w:rPr>
      </w:pPr>
      <w:r w:rsidRPr="00964B60">
        <w:rPr>
          <w:rFonts w:cstheme="minorHAnsi"/>
          <w:b/>
          <w:sz w:val="24"/>
          <w:szCs w:val="24"/>
        </w:rPr>
        <w:lastRenderedPageBreak/>
        <w:t>Κεφάλαιο 4</w:t>
      </w:r>
    </w:p>
    <w:p w:rsidR="000B30BA" w:rsidRPr="00964B60" w:rsidRDefault="000B30BA" w:rsidP="000B30BA">
      <w:pPr>
        <w:spacing w:after="0" w:line="240" w:lineRule="auto"/>
        <w:rPr>
          <w:rFonts w:cstheme="minorHAnsi"/>
          <w:b/>
          <w:sz w:val="24"/>
          <w:szCs w:val="24"/>
        </w:rPr>
      </w:pPr>
      <w:r w:rsidRPr="00964B60">
        <w:rPr>
          <w:rFonts w:cstheme="minorHAnsi"/>
          <w:b/>
          <w:sz w:val="24"/>
          <w:szCs w:val="24"/>
        </w:rPr>
        <w:t>Σελίδες 127-128</w:t>
      </w:r>
    </w:p>
    <w:p w:rsidR="000B30BA" w:rsidRPr="00964B60" w:rsidRDefault="000B30BA" w:rsidP="000B30BA">
      <w:pPr>
        <w:spacing w:after="0" w:line="240" w:lineRule="auto"/>
        <w:rPr>
          <w:rFonts w:cstheme="minorHAnsi"/>
          <w:b/>
          <w:sz w:val="24"/>
          <w:szCs w:val="24"/>
        </w:rPr>
      </w:pPr>
      <w:r w:rsidRPr="00964B60">
        <w:rPr>
          <w:rFonts w:cstheme="minorHAnsi"/>
          <w:b/>
          <w:sz w:val="24"/>
          <w:szCs w:val="24"/>
        </w:rPr>
        <w:t>Κεφάλαιο 5</w:t>
      </w:r>
    </w:p>
    <w:p w:rsidR="000B30BA" w:rsidRPr="00964B60" w:rsidRDefault="000B30BA" w:rsidP="000B30BA">
      <w:pPr>
        <w:spacing w:after="0" w:line="240" w:lineRule="auto"/>
        <w:rPr>
          <w:rFonts w:cstheme="minorHAnsi"/>
          <w:b/>
          <w:sz w:val="24"/>
          <w:szCs w:val="24"/>
        </w:rPr>
      </w:pPr>
      <w:r w:rsidRPr="00964B60">
        <w:rPr>
          <w:rFonts w:cstheme="minorHAnsi"/>
          <w:b/>
          <w:sz w:val="24"/>
          <w:szCs w:val="24"/>
        </w:rPr>
        <w:t>Κεφάλαιο 7</w:t>
      </w:r>
    </w:p>
    <w:p w:rsidR="000B30BA" w:rsidRPr="00964B60" w:rsidRDefault="000B30BA" w:rsidP="000B30BA">
      <w:pPr>
        <w:spacing w:after="0" w:line="240" w:lineRule="auto"/>
        <w:rPr>
          <w:rFonts w:cstheme="minorHAnsi"/>
          <w:b/>
          <w:sz w:val="24"/>
          <w:szCs w:val="24"/>
        </w:rPr>
      </w:pPr>
      <w:r w:rsidRPr="00964B60">
        <w:rPr>
          <w:rFonts w:cstheme="minorHAnsi"/>
          <w:b/>
          <w:sz w:val="24"/>
          <w:szCs w:val="24"/>
        </w:rPr>
        <w:t>Πρόγραμμα Υπολογιστικών Φύλλων (</w:t>
      </w:r>
      <w:r w:rsidRPr="00964B60">
        <w:rPr>
          <w:rFonts w:cstheme="minorHAnsi"/>
          <w:b/>
          <w:sz w:val="24"/>
          <w:szCs w:val="24"/>
          <w:lang w:val="en-US"/>
        </w:rPr>
        <w:t>Excel</w:t>
      </w:r>
      <w:r w:rsidRPr="00964B60">
        <w:rPr>
          <w:rFonts w:cstheme="minorHAnsi"/>
          <w:b/>
          <w:sz w:val="24"/>
          <w:szCs w:val="24"/>
        </w:rPr>
        <w:t>)</w:t>
      </w:r>
    </w:p>
    <w:p w:rsidR="000B30BA" w:rsidRPr="00964B60" w:rsidRDefault="00FF62D5">
      <w:pPr>
        <w:rPr>
          <w:rFonts w:cstheme="minorHAnsi"/>
          <w:b/>
          <w:sz w:val="28"/>
          <w:szCs w:val="28"/>
          <w:u w:val="single"/>
        </w:rPr>
      </w:pPr>
      <w:r w:rsidRPr="00964B60">
        <w:rPr>
          <w:rFonts w:cstheme="minorHAnsi"/>
          <w:b/>
          <w:sz w:val="28"/>
          <w:szCs w:val="28"/>
          <w:u w:val="single"/>
        </w:rPr>
        <w:t>ΒΙΟΛΟΓΙΑ</w:t>
      </w:r>
    </w:p>
    <w:p w:rsidR="005E2F56" w:rsidRPr="00964B60" w:rsidRDefault="005E2F56" w:rsidP="005E2F56">
      <w:pPr>
        <w:rPr>
          <w:rFonts w:cstheme="minorHAnsi"/>
          <w:u w:val="wave"/>
        </w:rPr>
      </w:pPr>
      <w:r w:rsidRPr="00964B60">
        <w:rPr>
          <w:rFonts w:cstheme="minorHAnsi"/>
          <w:u w:val="wave"/>
        </w:rPr>
        <w:t xml:space="preserve">Α’ Τεύχος (Βιβλίο Α’ Γυμνασίου): </w:t>
      </w:r>
    </w:p>
    <w:p w:rsidR="005E2F56" w:rsidRPr="00964B60" w:rsidRDefault="005E2F56" w:rsidP="005E2F56">
      <w:pPr>
        <w:rPr>
          <w:rFonts w:cstheme="minorHAnsi"/>
        </w:rPr>
      </w:pPr>
      <w:r w:rsidRPr="00964B60">
        <w:rPr>
          <w:rFonts w:cstheme="minorHAnsi"/>
        </w:rPr>
        <w:t>Κεφάλαιο 5: Ενότητες 5.1, 5.2, 5.3, 5.4</w:t>
      </w:r>
    </w:p>
    <w:p w:rsidR="005E2F56" w:rsidRPr="00964B60" w:rsidRDefault="005E2F56" w:rsidP="005E2F56">
      <w:pPr>
        <w:rPr>
          <w:rFonts w:cstheme="minorHAnsi"/>
        </w:rPr>
      </w:pPr>
      <w:r w:rsidRPr="00964B60">
        <w:rPr>
          <w:rFonts w:cstheme="minorHAnsi"/>
        </w:rPr>
        <w:t>Κεφάλαιο 6: Ενότητες 6.1, 6.2, 6.3, 6.4</w:t>
      </w:r>
    </w:p>
    <w:p w:rsidR="005E2F56" w:rsidRPr="00964B60" w:rsidRDefault="005E2F56" w:rsidP="005E2F56">
      <w:pPr>
        <w:rPr>
          <w:rFonts w:cstheme="minorHAnsi"/>
          <w:u w:val="wave"/>
        </w:rPr>
      </w:pPr>
      <w:r w:rsidRPr="00964B60">
        <w:rPr>
          <w:rFonts w:cstheme="minorHAnsi"/>
          <w:u w:val="wave"/>
        </w:rPr>
        <w:t>Β’ Τεύχος (Βιβλίο Β’ και Γ’ Γυμνασίου):</w:t>
      </w:r>
    </w:p>
    <w:p w:rsidR="005E2F56" w:rsidRPr="00964B60" w:rsidRDefault="005E2F56" w:rsidP="005E2F56">
      <w:pPr>
        <w:rPr>
          <w:rFonts w:cstheme="minorHAnsi"/>
        </w:rPr>
      </w:pPr>
      <w:r w:rsidRPr="00964B60">
        <w:rPr>
          <w:rFonts w:cstheme="minorHAnsi"/>
        </w:rPr>
        <w:t>Κεφάλαιο 4: Ενότητες 4.1, 4.2, 4.3</w:t>
      </w:r>
    </w:p>
    <w:p w:rsidR="000528CB" w:rsidRPr="00964B60" w:rsidRDefault="000528CB" w:rsidP="000528CB">
      <w:pPr>
        <w:rPr>
          <w:rFonts w:cstheme="minorHAnsi"/>
          <w:b/>
          <w:sz w:val="28"/>
          <w:szCs w:val="28"/>
          <w:u w:val="single"/>
        </w:rPr>
      </w:pPr>
      <w:r w:rsidRPr="00964B60">
        <w:rPr>
          <w:rFonts w:cstheme="minorHAnsi"/>
          <w:b/>
          <w:sz w:val="28"/>
          <w:szCs w:val="28"/>
          <w:u w:val="single"/>
        </w:rPr>
        <w:t>ΤΕΧΝΟΛΟΓΙΑ</w:t>
      </w:r>
    </w:p>
    <w:p w:rsidR="000528CB" w:rsidRPr="00964B60" w:rsidRDefault="000528CB" w:rsidP="000528CB">
      <w:pPr>
        <w:rPr>
          <w:rFonts w:cstheme="minorHAnsi"/>
          <w:sz w:val="28"/>
          <w:szCs w:val="28"/>
        </w:rPr>
      </w:pPr>
      <w:r w:rsidRPr="00964B60">
        <w:rPr>
          <w:rFonts w:cstheme="minorHAnsi"/>
          <w:sz w:val="28"/>
          <w:szCs w:val="28"/>
        </w:rPr>
        <w:t>ΚΕΦΑΛΑΙΑ:  1 , 2, 3</w:t>
      </w:r>
    </w:p>
    <w:p w:rsidR="000528CB" w:rsidRPr="00964B60" w:rsidRDefault="000528CB" w:rsidP="000528CB">
      <w:pPr>
        <w:rPr>
          <w:rFonts w:cstheme="minorHAnsi"/>
          <w:sz w:val="28"/>
          <w:szCs w:val="28"/>
        </w:rPr>
      </w:pPr>
      <w:r w:rsidRPr="00964B60">
        <w:rPr>
          <w:rFonts w:cstheme="minorHAnsi"/>
          <w:sz w:val="28"/>
          <w:szCs w:val="28"/>
        </w:rPr>
        <w:t>Οργανόγραμμα-Τομείς και συντελεστές παραγωγής</w:t>
      </w:r>
    </w:p>
    <w:p w:rsidR="000528CB" w:rsidRPr="00964B60" w:rsidRDefault="000528CB" w:rsidP="000528CB">
      <w:pPr>
        <w:rPr>
          <w:rFonts w:cstheme="minorHAnsi"/>
          <w:sz w:val="28"/>
          <w:szCs w:val="28"/>
        </w:rPr>
      </w:pPr>
      <w:r w:rsidRPr="00964B60">
        <w:rPr>
          <w:rFonts w:cstheme="minorHAnsi"/>
          <w:sz w:val="28"/>
          <w:szCs w:val="28"/>
        </w:rPr>
        <w:t>Επιλογή Βιομηχανίας</w:t>
      </w:r>
    </w:p>
    <w:p w:rsidR="000528CB" w:rsidRPr="00964B60" w:rsidRDefault="000528CB" w:rsidP="000528CB">
      <w:pPr>
        <w:rPr>
          <w:rFonts w:cstheme="minorHAnsi"/>
          <w:sz w:val="28"/>
          <w:szCs w:val="28"/>
        </w:rPr>
      </w:pPr>
      <w:r w:rsidRPr="00964B60">
        <w:rPr>
          <w:rFonts w:cstheme="minorHAnsi"/>
          <w:sz w:val="28"/>
          <w:szCs w:val="28"/>
        </w:rPr>
        <w:t>Κατασκευή Μακέτας</w:t>
      </w:r>
    </w:p>
    <w:p w:rsidR="00653D14" w:rsidRPr="00964B60" w:rsidRDefault="00653D14" w:rsidP="00653D14">
      <w:pPr>
        <w:rPr>
          <w:rFonts w:cstheme="minorHAnsi"/>
          <w:b/>
          <w:sz w:val="28"/>
          <w:szCs w:val="28"/>
          <w:u w:val="single"/>
        </w:rPr>
      </w:pPr>
      <w:r w:rsidRPr="00964B60">
        <w:rPr>
          <w:rFonts w:cstheme="minorHAnsi"/>
          <w:b/>
          <w:sz w:val="28"/>
          <w:szCs w:val="28"/>
          <w:u w:val="single"/>
        </w:rPr>
        <w:t>ΕΙΚΑΣΤΙΚΑ</w:t>
      </w:r>
    </w:p>
    <w:p w:rsidR="00EB328E" w:rsidRPr="00964B60" w:rsidRDefault="00EB328E" w:rsidP="00EB328E">
      <w:pPr>
        <w:pStyle w:val="a3"/>
        <w:numPr>
          <w:ilvl w:val="0"/>
          <w:numId w:val="4"/>
        </w:numPr>
        <w:rPr>
          <w:rFonts w:cstheme="minorHAnsi"/>
        </w:rPr>
      </w:pPr>
      <w:r w:rsidRPr="00964B60">
        <w:rPr>
          <w:rFonts w:cstheme="minorHAnsi"/>
        </w:rPr>
        <w:t>Τονική κλίμακα σχεδίου</w:t>
      </w:r>
    </w:p>
    <w:p w:rsidR="00EB328E" w:rsidRPr="00964B60" w:rsidRDefault="00EB328E" w:rsidP="00EB328E">
      <w:pPr>
        <w:pStyle w:val="a3"/>
        <w:numPr>
          <w:ilvl w:val="0"/>
          <w:numId w:val="4"/>
        </w:numPr>
        <w:rPr>
          <w:rFonts w:cstheme="minorHAnsi"/>
        </w:rPr>
      </w:pPr>
      <w:r w:rsidRPr="00964B60">
        <w:rPr>
          <w:rFonts w:cstheme="minorHAnsi"/>
        </w:rPr>
        <w:t>Βασικά χρώματα</w:t>
      </w:r>
    </w:p>
    <w:p w:rsidR="00EB328E" w:rsidRPr="00964B60" w:rsidRDefault="00EB328E" w:rsidP="00EB328E">
      <w:pPr>
        <w:pStyle w:val="a3"/>
        <w:numPr>
          <w:ilvl w:val="0"/>
          <w:numId w:val="4"/>
        </w:numPr>
        <w:rPr>
          <w:rFonts w:cstheme="minorHAnsi"/>
        </w:rPr>
      </w:pPr>
      <w:r w:rsidRPr="00964B60">
        <w:rPr>
          <w:rFonts w:cstheme="minorHAnsi"/>
        </w:rPr>
        <w:t>Συμπληρωματικά χρώματα</w:t>
      </w:r>
    </w:p>
    <w:p w:rsidR="00653D14" w:rsidRPr="00964B60" w:rsidRDefault="00653D14" w:rsidP="000528CB">
      <w:pPr>
        <w:rPr>
          <w:rFonts w:cstheme="minorHAnsi"/>
          <w:sz w:val="28"/>
          <w:szCs w:val="28"/>
        </w:rPr>
      </w:pPr>
    </w:p>
    <w:p w:rsidR="000528CB" w:rsidRPr="00964B60" w:rsidRDefault="000528CB">
      <w:pPr>
        <w:rPr>
          <w:rFonts w:cstheme="minorHAnsi"/>
          <w:b/>
          <w:sz w:val="28"/>
          <w:szCs w:val="28"/>
        </w:rPr>
      </w:pPr>
    </w:p>
    <w:sectPr w:rsidR="000528CB" w:rsidRPr="00964B6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6613CB"/>
    <w:multiLevelType w:val="hybridMultilevel"/>
    <w:tmpl w:val="247AA16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 w15:restartNumberingAfterBreak="0">
    <w:nsid w:val="18495272"/>
    <w:multiLevelType w:val="hybridMultilevel"/>
    <w:tmpl w:val="D40EDC84"/>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4BE134B9"/>
    <w:multiLevelType w:val="hybridMultilevel"/>
    <w:tmpl w:val="6E88E272"/>
    <w:lvl w:ilvl="0" w:tplc="04080011">
      <w:start w:val="1"/>
      <w:numFmt w:val="decimal"/>
      <w:lvlText w:val="%1)"/>
      <w:lvlJc w:val="left"/>
      <w:pPr>
        <w:tabs>
          <w:tab w:val="num" w:pos="720"/>
        </w:tabs>
        <w:ind w:left="720" w:hanging="360"/>
      </w:p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start w:val="1"/>
      <w:numFmt w:val="decimal"/>
      <w:lvlText w:val="%4."/>
      <w:lvlJc w:val="left"/>
      <w:pPr>
        <w:tabs>
          <w:tab w:val="num" w:pos="2880"/>
        </w:tabs>
        <w:ind w:left="2880" w:hanging="360"/>
      </w:pPr>
    </w:lvl>
    <w:lvl w:ilvl="4" w:tplc="04080019">
      <w:start w:val="1"/>
      <w:numFmt w:val="lowerLetter"/>
      <w:lvlText w:val="%5."/>
      <w:lvlJc w:val="left"/>
      <w:pPr>
        <w:tabs>
          <w:tab w:val="num" w:pos="3600"/>
        </w:tabs>
        <w:ind w:left="3600" w:hanging="360"/>
      </w:pPr>
    </w:lvl>
    <w:lvl w:ilvl="5" w:tplc="0408001B">
      <w:start w:val="1"/>
      <w:numFmt w:val="lowerRoman"/>
      <w:lvlText w:val="%6."/>
      <w:lvlJc w:val="right"/>
      <w:pPr>
        <w:tabs>
          <w:tab w:val="num" w:pos="4320"/>
        </w:tabs>
        <w:ind w:left="4320" w:hanging="180"/>
      </w:pPr>
    </w:lvl>
    <w:lvl w:ilvl="6" w:tplc="0408000F">
      <w:start w:val="1"/>
      <w:numFmt w:val="decimal"/>
      <w:lvlText w:val="%7."/>
      <w:lvlJc w:val="left"/>
      <w:pPr>
        <w:tabs>
          <w:tab w:val="num" w:pos="5040"/>
        </w:tabs>
        <w:ind w:left="5040" w:hanging="360"/>
      </w:pPr>
    </w:lvl>
    <w:lvl w:ilvl="7" w:tplc="04080019">
      <w:start w:val="1"/>
      <w:numFmt w:val="lowerLetter"/>
      <w:lvlText w:val="%8."/>
      <w:lvlJc w:val="left"/>
      <w:pPr>
        <w:tabs>
          <w:tab w:val="num" w:pos="5760"/>
        </w:tabs>
        <w:ind w:left="5760" w:hanging="360"/>
      </w:pPr>
    </w:lvl>
    <w:lvl w:ilvl="8" w:tplc="0408001B">
      <w:start w:val="1"/>
      <w:numFmt w:val="lowerRoman"/>
      <w:lvlText w:val="%9."/>
      <w:lvlJc w:val="right"/>
      <w:pPr>
        <w:tabs>
          <w:tab w:val="num" w:pos="6480"/>
        </w:tabs>
        <w:ind w:left="6480" w:hanging="180"/>
      </w:pPr>
    </w:lvl>
  </w:abstractNum>
  <w:abstractNum w:abstractNumId="3" w15:restartNumberingAfterBreak="0">
    <w:nsid w:val="7E427F1F"/>
    <w:multiLevelType w:val="hybridMultilevel"/>
    <w:tmpl w:val="423A340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1"/>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3749"/>
    <w:rsid w:val="00020546"/>
    <w:rsid w:val="000528CB"/>
    <w:rsid w:val="000B30BA"/>
    <w:rsid w:val="000B66D0"/>
    <w:rsid w:val="00264AF1"/>
    <w:rsid w:val="002D5DC8"/>
    <w:rsid w:val="003A377F"/>
    <w:rsid w:val="003A7974"/>
    <w:rsid w:val="003C2803"/>
    <w:rsid w:val="004661F1"/>
    <w:rsid w:val="004716C3"/>
    <w:rsid w:val="005A5C03"/>
    <w:rsid w:val="005E2F56"/>
    <w:rsid w:val="005E6168"/>
    <w:rsid w:val="0060703C"/>
    <w:rsid w:val="0062520C"/>
    <w:rsid w:val="00653D14"/>
    <w:rsid w:val="00704224"/>
    <w:rsid w:val="0079567B"/>
    <w:rsid w:val="0082435A"/>
    <w:rsid w:val="008D05C8"/>
    <w:rsid w:val="009003B3"/>
    <w:rsid w:val="009121C3"/>
    <w:rsid w:val="00964B60"/>
    <w:rsid w:val="009962A4"/>
    <w:rsid w:val="00A55B2A"/>
    <w:rsid w:val="00AC0F1A"/>
    <w:rsid w:val="00B52C5B"/>
    <w:rsid w:val="00B70BC6"/>
    <w:rsid w:val="00B96D76"/>
    <w:rsid w:val="00BF3749"/>
    <w:rsid w:val="00D031FE"/>
    <w:rsid w:val="00D77491"/>
    <w:rsid w:val="00DA0F75"/>
    <w:rsid w:val="00DD1232"/>
    <w:rsid w:val="00DF559E"/>
    <w:rsid w:val="00E4268B"/>
    <w:rsid w:val="00E66924"/>
    <w:rsid w:val="00EB26DD"/>
    <w:rsid w:val="00EB328E"/>
    <w:rsid w:val="00EE32D6"/>
    <w:rsid w:val="00F8699A"/>
    <w:rsid w:val="00FC761A"/>
    <w:rsid w:val="00FF62D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CFEDD3"/>
  <w15:chartTrackingRefBased/>
  <w15:docId w15:val="{E9738281-817C-4929-9CC5-4489F9A25D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6168"/>
    <w:pPr>
      <w:ind w:left="720"/>
      <w:contextualSpacing/>
    </w:pPr>
  </w:style>
  <w:style w:type="paragraph" w:customStyle="1" w:styleId="Standard">
    <w:name w:val="Standard"/>
    <w:rsid w:val="008D05C8"/>
    <w:pPr>
      <w:suppressAutoHyphens/>
      <w:autoSpaceDN w:val="0"/>
      <w:spacing w:after="0" w:line="240" w:lineRule="auto"/>
    </w:pPr>
    <w:rPr>
      <w:rFonts w:ascii="Liberation Serif" w:eastAsia="NSimSun" w:hAnsi="Liberation Serif" w:cs="Arial"/>
      <w:kern w:val="3"/>
      <w:sz w:val="24"/>
      <w:szCs w:val="24"/>
      <w:lang w:eastAsia="zh-CN" w:bidi="hi-IN"/>
    </w:rPr>
  </w:style>
  <w:style w:type="character" w:styleId="a4">
    <w:name w:val="Emphasis"/>
    <w:basedOn w:val="a0"/>
    <w:uiPriority w:val="20"/>
    <w:qFormat/>
    <w:rsid w:val="00B96D7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8603">
      <w:bodyDiv w:val="1"/>
      <w:marLeft w:val="0"/>
      <w:marRight w:val="0"/>
      <w:marTop w:val="0"/>
      <w:marBottom w:val="0"/>
      <w:divBdr>
        <w:top w:val="none" w:sz="0" w:space="0" w:color="auto"/>
        <w:left w:val="none" w:sz="0" w:space="0" w:color="auto"/>
        <w:bottom w:val="none" w:sz="0" w:space="0" w:color="auto"/>
        <w:right w:val="none" w:sz="0" w:space="0" w:color="auto"/>
      </w:divBdr>
    </w:div>
    <w:div w:id="328365508">
      <w:bodyDiv w:val="1"/>
      <w:marLeft w:val="0"/>
      <w:marRight w:val="0"/>
      <w:marTop w:val="0"/>
      <w:marBottom w:val="0"/>
      <w:divBdr>
        <w:top w:val="none" w:sz="0" w:space="0" w:color="auto"/>
        <w:left w:val="none" w:sz="0" w:space="0" w:color="auto"/>
        <w:bottom w:val="none" w:sz="0" w:space="0" w:color="auto"/>
        <w:right w:val="none" w:sz="0" w:space="0" w:color="auto"/>
      </w:divBdr>
    </w:div>
    <w:div w:id="348261766">
      <w:bodyDiv w:val="1"/>
      <w:marLeft w:val="0"/>
      <w:marRight w:val="0"/>
      <w:marTop w:val="0"/>
      <w:marBottom w:val="0"/>
      <w:divBdr>
        <w:top w:val="none" w:sz="0" w:space="0" w:color="auto"/>
        <w:left w:val="none" w:sz="0" w:space="0" w:color="auto"/>
        <w:bottom w:val="none" w:sz="0" w:space="0" w:color="auto"/>
        <w:right w:val="none" w:sz="0" w:space="0" w:color="auto"/>
      </w:divBdr>
    </w:div>
    <w:div w:id="561866052">
      <w:bodyDiv w:val="1"/>
      <w:marLeft w:val="0"/>
      <w:marRight w:val="0"/>
      <w:marTop w:val="0"/>
      <w:marBottom w:val="0"/>
      <w:divBdr>
        <w:top w:val="none" w:sz="0" w:space="0" w:color="auto"/>
        <w:left w:val="none" w:sz="0" w:space="0" w:color="auto"/>
        <w:bottom w:val="none" w:sz="0" w:space="0" w:color="auto"/>
        <w:right w:val="none" w:sz="0" w:space="0" w:color="auto"/>
      </w:divBdr>
    </w:div>
    <w:div w:id="618875572">
      <w:bodyDiv w:val="1"/>
      <w:marLeft w:val="0"/>
      <w:marRight w:val="0"/>
      <w:marTop w:val="0"/>
      <w:marBottom w:val="0"/>
      <w:divBdr>
        <w:top w:val="none" w:sz="0" w:space="0" w:color="auto"/>
        <w:left w:val="none" w:sz="0" w:space="0" w:color="auto"/>
        <w:bottom w:val="none" w:sz="0" w:space="0" w:color="auto"/>
        <w:right w:val="none" w:sz="0" w:space="0" w:color="auto"/>
      </w:divBdr>
    </w:div>
    <w:div w:id="865950722">
      <w:bodyDiv w:val="1"/>
      <w:marLeft w:val="0"/>
      <w:marRight w:val="0"/>
      <w:marTop w:val="0"/>
      <w:marBottom w:val="0"/>
      <w:divBdr>
        <w:top w:val="none" w:sz="0" w:space="0" w:color="auto"/>
        <w:left w:val="none" w:sz="0" w:space="0" w:color="auto"/>
        <w:bottom w:val="none" w:sz="0" w:space="0" w:color="auto"/>
        <w:right w:val="none" w:sz="0" w:space="0" w:color="auto"/>
      </w:divBdr>
    </w:div>
    <w:div w:id="944968294">
      <w:bodyDiv w:val="1"/>
      <w:marLeft w:val="0"/>
      <w:marRight w:val="0"/>
      <w:marTop w:val="0"/>
      <w:marBottom w:val="0"/>
      <w:divBdr>
        <w:top w:val="none" w:sz="0" w:space="0" w:color="auto"/>
        <w:left w:val="none" w:sz="0" w:space="0" w:color="auto"/>
        <w:bottom w:val="none" w:sz="0" w:space="0" w:color="auto"/>
        <w:right w:val="none" w:sz="0" w:space="0" w:color="auto"/>
      </w:divBdr>
    </w:div>
    <w:div w:id="1180579191">
      <w:bodyDiv w:val="1"/>
      <w:marLeft w:val="0"/>
      <w:marRight w:val="0"/>
      <w:marTop w:val="0"/>
      <w:marBottom w:val="0"/>
      <w:divBdr>
        <w:top w:val="none" w:sz="0" w:space="0" w:color="auto"/>
        <w:left w:val="none" w:sz="0" w:space="0" w:color="auto"/>
        <w:bottom w:val="none" w:sz="0" w:space="0" w:color="auto"/>
        <w:right w:val="none" w:sz="0" w:space="0" w:color="auto"/>
      </w:divBdr>
    </w:div>
    <w:div w:id="1837382246">
      <w:bodyDiv w:val="1"/>
      <w:marLeft w:val="0"/>
      <w:marRight w:val="0"/>
      <w:marTop w:val="0"/>
      <w:marBottom w:val="0"/>
      <w:divBdr>
        <w:top w:val="none" w:sz="0" w:space="0" w:color="auto"/>
        <w:left w:val="none" w:sz="0" w:space="0" w:color="auto"/>
        <w:bottom w:val="none" w:sz="0" w:space="0" w:color="auto"/>
        <w:right w:val="none" w:sz="0" w:space="0" w:color="auto"/>
      </w:divBdr>
    </w:div>
    <w:div w:id="1932078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5</Pages>
  <Words>1133</Words>
  <Characters>6119</Characters>
  <Application>Microsoft Office Word</Application>
  <DocSecurity>0</DocSecurity>
  <Lines>50</Lines>
  <Paragraphs>14</Paragraphs>
  <ScaleCrop>false</ScaleCrop>
  <HeadingPairs>
    <vt:vector size="2" baseType="variant">
      <vt:variant>
        <vt:lpstr>Τίτλος</vt:lpstr>
      </vt:variant>
      <vt:variant>
        <vt:i4>1</vt:i4>
      </vt:variant>
    </vt:vector>
  </HeadingPairs>
  <TitlesOfParts>
    <vt:vector size="1" baseType="lpstr">
      <vt:lpstr/>
    </vt:vector>
  </TitlesOfParts>
  <Company>2o ΓΥΜΝΑΣΙΟ ΚΟΡΩΠΙΟΥ</Company>
  <LinksUpToDate>false</LinksUpToDate>
  <CharactersWithSpaces>7238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16</cp:revision>
  <dcterms:created xsi:type="dcterms:W3CDTF">2024-05-20T08:18:00Z</dcterms:created>
  <dcterms:modified xsi:type="dcterms:W3CDTF">2024-05-23T06:50:00Z</dcterms:modified>
</cp:coreProperties>
</file>