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99" w:rsidRPr="00270BD0" w:rsidRDefault="00270BD0">
      <w:pPr>
        <w:rPr>
          <w:b/>
        </w:rPr>
      </w:pPr>
      <w:r w:rsidRPr="00270BD0">
        <w:rPr>
          <w:b/>
        </w:rPr>
        <w:t xml:space="preserve">ΕΝΟΤΗΤΑ </w:t>
      </w:r>
      <w:r w:rsidR="00244C50" w:rsidRPr="00D936F6">
        <w:rPr>
          <w:b/>
        </w:rPr>
        <w:t>1</w:t>
      </w:r>
    </w:p>
    <w:p w:rsidR="00D936F6" w:rsidRDefault="00D74188">
      <w:r>
        <w:t>1.</w:t>
      </w:r>
      <w:r w:rsidR="00815AE9">
        <w:t>Λαμβάνοντας υπόψη το εισαγωγικό σημείωμα και τ</w:t>
      </w:r>
      <w:r w:rsidR="00D936F6">
        <w:t xml:space="preserve">ο πρώτο </w:t>
      </w:r>
      <w:r w:rsidR="00815AE9">
        <w:t>ερμηνευτικ</w:t>
      </w:r>
      <w:r w:rsidR="00D936F6">
        <w:t>ό</w:t>
      </w:r>
      <w:r w:rsidR="00815AE9">
        <w:t xml:space="preserve"> σχόλι</w:t>
      </w:r>
      <w:r w:rsidR="00D936F6">
        <w:t>ο</w:t>
      </w:r>
      <w:r w:rsidR="00815AE9">
        <w:t xml:space="preserve"> του βιβλίου να απαντήσετε </w:t>
      </w:r>
      <w:proofErr w:type="spellStart"/>
      <w:r w:rsidR="00D936F6">
        <w:t>α.Σε</w:t>
      </w:r>
      <w:proofErr w:type="spellEnd"/>
      <w:r w:rsidR="00D936F6">
        <w:t xml:space="preserve"> ποιο κείμενο περιέχεται το απόσπασμα που έχουμε εδώ, τι είδους κείμενο είναι αυτό και ποιος είναι ο δημιουργός του; </w:t>
      </w:r>
      <w:proofErr w:type="spellStart"/>
      <w:r w:rsidR="00D936F6">
        <w:t>β.Ποιες</w:t>
      </w:r>
      <w:proofErr w:type="spellEnd"/>
      <w:r w:rsidR="00D936F6">
        <w:t xml:space="preserve"> είναι οι τρεις εκδοχές του μύθου για την Ελένη και τη σχέση της με τον Τρωικό πόλεμο;  </w:t>
      </w:r>
      <w:proofErr w:type="spellStart"/>
      <w:r w:rsidR="00D936F6">
        <w:t>γ.Ποια</w:t>
      </w:r>
      <w:proofErr w:type="spellEnd"/>
      <w:r w:rsidR="00D936F6">
        <w:t xml:space="preserve"> βαθύτερη αιτία εντοπίζει ο Ηρόδοτος σχετικά με τον Τρωικό πόλεμο;</w:t>
      </w:r>
    </w:p>
    <w:p w:rsidR="00D936F6" w:rsidRDefault="00FA319A">
      <w:r>
        <w:t>2.Με ποια επιχειρήματα ο Ηρόδοτος υποστηρίζει την άποψη ότι η Ελένη δε βρισκόταν στην Τροία μετά την αρπαγή της από τον Πάρη;</w:t>
      </w:r>
    </w:p>
    <w:p w:rsidR="00D74188" w:rsidRDefault="00D74188">
      <w:r>
        <w:t>3.</w:t>
      </w:r>
      <w:r w:rsidR="00FA319A">
        <w:t>Για ποιον λόγο, σύμφωνα με τη γνώμη του Ηρόδοτου, οι Έλληνες δεν πίστευαν τους Τρώες ότι δεν είχαν στα χέρια τους την Ελένη</w:t>
      </w:r>
      <w:r>
        <w:t>;</w:t>
      </w:r>
      <w:r w:rsidR="00FA319A">
        <w:t xml:space="preserve"> Πώς σχετίζεται αυτό με τη θέση του Ηρόδοτου για τη θεϊκή παρέμβαση στα ανθρώπινα πράγματα;</w:t>
      </w:r>
    </w:p>
    <w:p w:rsidR="00C350BB" w:rsidRDefault="00FA319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4</w:t>
      </w:r>
      <w:r w:rsidR="00C350B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.Να αντιστοιχίσετε τα στοιχεία της στήλης Α΄ με τα κατάλληλα της στήλης Β΄: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00505B" w:rsidTr="00C350BB">
        <w:tc>
          <w:tcPr>
            <w:tcW w:w="4261" w:type="dxa"/>
          </w:tcPr>
          <w:p w:rsidR="00C350BB" w:rsidRDefault="00C3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4261" w:type="dxa"/>
          </w:tcPr>
          <w:p w:rsidR="00C350BB" w:rsidRDefault="00C35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</w:tr>
      <w:tr w:rsidR="0000505B" w:rsidTr="00C350BB">
        <w:tc>
          <w:tcPr>
            <w:tcW w:w="4261" w:type="dxa"/>
          </w:tcPr>
          <w:p w:rsidR="00C350BB" w:rsidRPr="008B68A9" w:rsidRDefault="0000505B" w:rsidP="008B68A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</w:t>
            </w:r>
            <w:r w:rsidR="00FA319A">
              <w:rPr>
                <w:sz w:val="20"/>
                <w:szCs w:val="20"/>
              </w:rPr>
              <w:t>ε ή χωρίς τη θέληση</w:t>
            </w:r>
          </w:p>
        </w:tc>
        <w:tc>
          <w:tcPr>
            <w:tcW w:w="4261" w:type="dxa"/>
          </w:tcPr>
          <w:p w:rsidR="00C350BB" w:rsidRPr="0000505B" w:rsidRDefault="0000505B" w:rsidP="008B68A9">
            <w:pPr>
              <w:pStyle w:val="a4"/>
              <w:numPr>
                <w:ilvl w:val="0"/>
                <w:numId w:val="2"/>
              </w:num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τοῦ</w:t>
            </w:r>
            <w:proofErr w:type="spellEnd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δαιμονίου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παρασκευάζοντος</w:t>
            </w:r>
            <w:proofErr w:type="spellEnd"/>
            <w:r w:rsidR="008B68A9" w:rsidRPr="0000505B">
              <w:rPr>
                <w:rFonts w:cstheme="minorHAnsi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0505B" w:rsidTr="00C350BB">
        <w:tc>
          <w:tcPr>
            <w:tcW w:w="4261" w:type="dxa"/>
          </w:tcPr>
          <w:p w:rsidR="00C350BB" w:rsidRPr="008B68A9" w:rsidRDefault="00FA319A" w:rsidP="008B68A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 βάρος της δικής τους ζωής και των παιδιών  και της πόλης τους</w:t>
            </w:r>
          </w:p>
        </w:tc>
        <w:tc>
          <w:tcPr>
            <w:tcW w:w="4261" w:type="dxa"/>
          </w:tcPr>
          <w:p w:rsidR="00C350BB" w:rsidRPr="0000505B" w:rsidRDefault="0000505B" w:rsidP="008B68A9">
            <w:pPr>
              <w:pStyle w:val="a4"/>
              <w:numPr>
                <w:ilvl w:val="0"/>
                <w:numId w:val="2"/>
              </w:num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ἵνα</w:t>
            </w:r>
            <w:proofErr w:type="spellEnd"/>
            <w:r w:rsidR="00583E68">
              <w:rPr>
                <w:rStyle w:val="a5"/>
                <w:rFonts w:cstheme="minorHAnsi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ἀπαλλαγεῖεν</w:t>
            </w:r>
            <w:proofErr w:type="spellEnd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00505B" w:rsidTr="00C350BB">
        <w:tc>
          <w:tcPr>
            <w:tcW w:w="4261" w:type="dxa"/>
          </w:tcPr>
          <w:p w:rsidR="009B7E72" w:rsidRPr="008B68A9" w:rsidRDefault="0000505B" w:rsidP="008B68A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χάθηκαν πολλοί από τους άλλους Τρώες</w:t>
            </w:r>
          </w:p>
        </w:tc>
        <w:tc>
          <w:tcPr>
            <w:tcW w:w="4261" w:type="dxa"/>
          </w:tcPr>
          <w:p w:rsidR="00C350BB" w:rsidRPr="0000505B" w:rsidRDefault="0000505B" w:rsidP="008B68A9">
            <w:pPr>
              <w:pStyle w:val="a4"/>
              <w:numPr>
                <w:ilvl w:val="0"/>
                <w:numId w:val="2"/>
              </w:num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ἑκόντος</w:t>
            </w:r>
            <w:proofErr w:type="spellEnd"/>
            <w:r w:rsidR="00583E68">
              <w:rPr>
                <w:rStyle w:val="a5"/>
                <w:rFonts w:cstheme="minorHAnsi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γε</w:t>
            </w:r>
            <w:proofErr w:type="spellEnd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ἢ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ἄκοντος</w:t>
            </w:r>
            <w:proofErr w:type="spellEnd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00505B" w:rsidTr="00C350BB">
        <w:tc>
          <w:tcPr>
            <w:tcW w:w="4261" w:type="dxa"/>
          </w:tcPr>
          <w:p w:rsidR="00C350BB" w:rsidRPr="008B68A9" w:rsidRDefault="0000505B" w:rsidP="008B68A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 να απαλλαγούν</w:t>
            </w:r>
          </w:p>
        </w:tc>
        <w:tc>
          <w:tcPr>
            <w:tcW w:w="4261" w:type="dxa"/>
          </w:tcPr>
          <w:p w:rsidR="00C350BB" w:rsidRPr="0000505B" w:rsidRDefault="0000505B" w:rsidP="008B68A9">
            <w:pPr>
              <w:pStyle w:val="a4"/>
              <w:numPr>
                <w:ilvl w:val="0"/>
                <w:numId w:val="2"/>
              </w:num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πολλοὶ</w:t>
            </w:r>
            <w:proofErr w:type="spellEnd"/>
            <w:r w:rsidR="00583E68" w:rsidRPr="00583E68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μὲν</w:t>
            </w:r>
            <w:proofErr w:type="spellEnd"/>
            <w:r w:rsidR="00583E68" w:rsidRPr="00583E68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τῶν</w:t>
            </w:r>
            <w:proofErr w:type="spellEnd"/>
            <w:r w:rsidR="00583E68" w:rsidRPr="00583E68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ἄλλων</w:t>
            </w:r>
            <w:proofErr w:type="spellEnd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Τρώων</w:t>
            </w:r>
            <w:r w:rsidR="00583E68" w:rsidRPr="00583E68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ἀπώλλυντο</w:t>
            </w:r>
            <w:proofErr w:type="spellEnd"/>
          </w:p>
        </w:tc>
      </w:tr>
      <w:tr w:rsidR="0000505B" w:rsidTr="00C350BB">
        <w:tc>
          <w:tcPr>
            <w:tcW w:w="4261" w:type="dxa"/>
          </w:tcPr>
          <w:p w:rsidR="00C350BB" w:rsidRPr="008B68A9" w:rsidRDefault="0000505B" w:rsidP="008B68A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επειδή το σχεδίαζε ο θεός</w:t>
            </w:r>
          </w:p>
        </w:tc>
        <w:tc>
          <w:tcPr>
            <w:tcW w:w="4261" w:type="dxa"/>
          </w:tcPr>
          <w:p w:rsidR="00C350BB" w:rsidRPr="0000505B" w:rsidRDefault="0000505B" w:rsidP="008B68A9">
            <w:pPr>
              <w:pStyle w:val="a4"/>
              <w:numPr>
                <w:ilvl w:val="0"/>
                <w:numId w:val="2"/>
              </w:num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τοῖς</w:t>
            </w:r>
            <w:proofErr w:type="spellEnd"/>
            <w:r w:rsidR="00583E68" w:rsidRPr="00583E68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σφετέροις</w:t>
            </w:r>
            <w:proofErr w:type="spellEnd"/>
            <w:r w:rsidR="00583E68" w:rsidRPr="00583E68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σώμασι</w:t>
            </w:r>
            <w:proofErr w:type="spellEnd"/>
            <w:r w:rsidR="00583E68" w:rsidRPr="00583E68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καὶ</w:t>
            </w:r>
            <w:proofErr w:type="spellEnd"/>
            <w:r w:rsidR="00583E68" w:rsidRPr="00583E68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τοῖς</w:t>
            </w:r>
            <w:proofErr w:type="spellEnd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τέκνοις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καὶ</w:t>
            </w:r>
            <w:proofErr w:type="spellEnd"/>
            <w:r w:rsidR="00583E68" w:rsidRPr="00583E68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τῇ</w:t>
            </w:r>
            <w:proofErr w:type="spellEnd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πόλει</w:t>
            </w:r>
            <w:proofErr w:type="spellEnd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  <w:tr w:rsidR="0000505B" w:rsidTr="00C350BB">
        <w:tc>
          <w:tcPr>
            <w:tcW w:w="4261" w:type="dxa"/>
          </w:tcPr>
          <w:p w:rsidR="009B7E72" w:rsidRPr="008B68A9" w:rsidRDefault="0000505B" w:rsidP="008B68A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ολοκληρωτική καταστροφή</w:t>
            </w:r>
          </w:p>
        </w:tc>
        <w:tc>
          <w:tcPr>
            <w:tcW w:w="4261" w:type="dxa"/>
          </w:tcPr>
          <w:p w:rsidR="009B7E72" w:rsidRPr="0000505B" w:rsidRDefault="0000505B" w:rsidP="008B68A9">
            <w:pPr>
              <w:pStyle w:val="a4"/>
              <w:numPr>
                <w:ilvl w:val="0"/>
                <w:numId w:val="2"/>
              </w:num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πανωλεθρίᾳ</w:t>
            </w:r>
            <w:proofErr w:type="spellEnd"/>
            <w:r w:rsidR="00583E68">
              <w:rPr>
                <w:rStyle w:val="a5"/>
                <w:rFonts w:cstheme="minorHAnsi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ἀπολόμενοι</w:t>
            </w:r>
            <w:proofErr w:type="spellEnd"/>
            <w:r w:rsidRPr="0000505B">
              <w:rPr>
                <w:rStyle w:val="a5"/>
                <w:rFonts w:cstheme="minorHAnsi"/>
                <w:color w:val="000000"/>
                <w:sz w:val="21"/>
                <w:szCs w:val="21"/>
              </w:rPr>
              <w:t> </w:t>
            </w:r>
          </w:p>
        </w:tc>
      </w:tr>
    </w:tbl>
    <w:p w:rsidR="00C350BB" w:rsidRDefault="00C350BB">
      <w:pPr>
        <w:rPr>
          <w:sz w:val="20"/>
          <w:szCs w:val="20"/>
        </w:rPr>
      </w:pPr>
    </w:p>
    <w:p w:rsidR="008B68A9" w:rsidRDefault="00FA51FB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8B68A9">
        <w:rPr>
          <w:sz w:val="20"/>
          <w:szCs w:val="20"/>
        </w:rPr>
        <w:t xml:space="preserve">Με ποιες λέξεις του αρχαίου κειμένου έχουν </w:t>
      </w:r>
      <w:r w:rsidR="008B68A9" w:rsidRPr="008B68A9">
        <w:rPr>
          <w:i/>
          <w:sz w:val="20"/>
          <w:szCs w:val="20"/>
        </w:rPr>
        <w:t>ετυμολογική συγγένεια</w:t>
      </w:r>
      <w:r w:rsidR="008B68A9">
        <w:rPr>
          <w:sz w:val="20"/>
          <w:szCs w:val="20"/>
        </w:rPr>
        <w:t xml:space="preserve"> οι παρακάτω λέξεις της ν.ε.;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8B68A9" w:rsidTr="008B68A9">
        <w:trPr>
          <w:trHeight w:val="273"/>
        </w:trPr>
        <w:tc>
          <w:tcPr>
            <w:tcW w:w="4261" w:type="dxa"/>
          </w:tcPr>
          <w:p w:rsidR="008B68A9" w:rsidRDefault="008B6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4261" w:type="dxa"/>
          </w:tcPr>
          <w:p w:rsidR="008B68A9" w:rsidRDefault="008B6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</w:tr>
      <w:tr w:rsidR="008B68A9" w:rsidTr="008B68A9">
        <w:trPr>
          <w:trHeight w:val="273"/>
        </w:trPr>
        <w:tc>
          <w:tcPr>
            <w:tcW w:w="4261" w:type="dxa"/>
          </w:tcPr>
          <w:p w:rsidR="008B68A9" w:rsidRPr="00833D17" w:rsidRDefault="008B68A9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α</w:t>
            </w:r>
            <w:r w:rsidR="0000505B" w:rsidRPr="00833D17">
              <w:rPr>
                <w:sz w:val="20"/>
                <w:szCs w:val="20"/>
              </w:rPr>
              <w:t>ποδοτικός</w:t>
            </w:r>
          </w:p>
        </w:tc>
        <w:tc>
          <w:tcPr>
            <w:tcW w:w="4261" w:type="dxa"/>
          </w:tcPr>
          <w:p w:rsidR="008B68A9" w:rsidRDefault="008B68A9">
            <w:pPr>
              <w:rPr>
                <w:sz w:val="20"/>
                <w:szCs w:val="20"/>
              </w:rPr>
            </w:pPr>
          </w:p>
        </w:tc>
      </w:tr>
      <w:tr w:rsidR="008B68A9" w:rsidTr="008B68A9">
        <w:trPr>
          <w:trHeight w:val="257"/>
        </w:trPr>
        <w:tc>
          <w:tcPr>
            <w:tcW w:w="4261" w:type="dxa"/>
          </w:tcPr>
          <w:p w:rsidR="008B68A9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εκούσιος</w:t>
            </w:r>
          </w:p>
        </w:tc>
        <w:tc>
          <w:tcPr>
            <w:tcW w:w="4261" w:type="dxa"/>
          </w:tcPr>
          <w:p w:rsidR="008B68A9" w:rsidRDefault="008B68A9">
            <w:pPr>
              <w:rPr>
                <w:sz w:val="20"/>
                <w:szCs w:val="20"/>
              </w:rPr>
            </w:pPr>
          </w:p>
        </w:tc>
      </w:tr>
      <w:tr w:rsidR="008B68A9" w:rsidTr="008B68A9">
        <w:trPr>
          <w:trHeight w:val="273"/>
        </w:trPr>
        <w:tc>
          <w:tcPr>
            <w:tcW w:w="4261" w:type="dxa"/>
          </w:tcPr>
          <w:p w:rsidR="008B68A9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ακούσιος</w:t>
            </w:r>
          </w:p>
        </w:tc>
        <w:tc>
          <w:tcPr>
            <w:tcW w:w="4261" w:type="dxa"/>
          </w:tcPr>
          <w:p w:rsidR="008B68A9" w:rsidRDefault="008B68A9">
            <w:pPr>
              <w:rPr>
                <w:sz w:val="20"/>
                <w:szCs w:val="20"/>
              </w:rPr>
            </w:pPr>
          </w:p>
        </w:tc>
      </w:tr>
      <w:tr w:rsidR="008B68A9" w:rsidTr="008B68A9">
        <w:trPr>
          <w:trHeight w:val="273"/>
        </w:trPr>
        <w:tc>
          <w:tcPr>
            <w:tcW w:w="4261" w:type="dxa"/>
          </w:tcPr>
          <w:p w:rsidR="008B68A9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αβλαβής</w:t>
            </w:r>
          </w:p>
        </w:tc>
        <w:tc>
          <w:tcPr>
            <w:tcW w:w="4261" w:type="dxa"/>
          </w:tcPr>
          <w:p w:rsidR="008B68A9" w:rsidRDefault="008B68A9">
            <w:pPr>
              <w:rPr>
                <w:sz w:val="20"/>
                <w:szCs w:val="20"/>
              </w:rPr>
            </w:pPr>
          </w:p>
        </w:tc>
      </w:tr>
      <w:tr w:rsidR="008B68A9" w:rsidTr="008B68A9">
        <w:trPr>
          <w:trHeight w:val="273"/>
        </w:trPr>
        <w:tc>
          <w:tcPr>
            <w:tcW w:w="4261" w:type="dxa"/>
          </w:tcPr>
          <w:p w:rsidR="008B68A9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παραφροσύνη</w:t>
            </w:r>
          </w:p>
        </w:tc>
        <w:tc>
          <w:tcPr>
            <w:tcW w:w="4261" w:type="dxa"/>
          </w:tcPr>
          <w:p w:rsidR="008B68A9" w:rsidRDefault="008B68A9">
            <w:pPr>
              <w:rPr>
                <w:sz w:val="20"/>
                <w:szCs w:val="20"/>
              </w:rPr>
            </w:pPr>
          </w:p>
        </w:tc>
      </w:tr>
      <w:tr w:rsidR="008B68A9" w:rsidTr="008B68A9">
        <w:trPr>
          <w:trHeight w:val="273"/>
        </w:trPr>
        <w:tc>
          <w:tcPr>
            <w:tcW w:w="4261" w:type="dxa"/>
          </w:tcPr>
          <w:p w:rsidR="008B68A9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πρωτοβουλία</w:t>
            </w:r>
          </w:p>
        </w:tc>
        <w:tc>
          <w:tcPr>
            <w:tcW w:w="4261" w:type="dxa"/>
          </w:tcPr>
          <w:p w:rsidR="008B68A9" w:rsidRDefault="008B68A9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σφετερίζομαι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πολιτικός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κάτοικος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άγνωστος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00505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υιοθεσία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απώλεια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μείγμα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αλλαγή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υπάκουος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έμπιστος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583626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λ</w:t>
            </w:r>
            <w:r w:rsidR="00FA51FB" w:rsidRPr="00833D17">
              <w:rPr>
                <w:sz w:val="20"/>
                <w:szCs w:val="20"/>
              </w:rPr>
              <w:t>όγος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λέξη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583626" w:rsidTr="008B68A9">
        <w:trPr>
          <w:trHeight w:val="273"/>
        </w:trPr>
        <w:tc>
          <w:tcPr>
            <w:tcW w:w="4261" w:type="dxa"/>
          </w:tcPr>
          <w:p w:rsidR="00583626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αφανής</w:t>
            </w:r>
          </w:p>
        </w:tc>
        <w:tc>
          <w:tcPr>
            <w:tcW w:w="4261" w:type="dxa"/>
          </w:tcPr>
          <w:p w:rsidR="00583626" w:rsidRDefault="00583626">
            <w:pPr>
              <w:rPr>
                <w:sz w:val="20"/>
                <w:szCs w:val="20"/>
              </w:rPr>
            </w:pPr>
          </w:p>
        </w:tc>
      </w:tr>
      <w:tr w:rsidR="00FA51FB" w:rsidTr="008B68A9">
        <w:trPr>
          <w:trHeight w:val="273"/>
        </w:trPr>
        <w:tc>
          <w:tcPr>
            <w:tcW w:w="4261" w:type="dxa"/>
          </w:tcPr>
          <w:p w:rsidR="00FA51FB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lastRenderedPageBreak/>
              <w:t>δαιμόνιος</w:t>
            </w:r>
          </w:p>
        </w:tc>
        <w:tc>
          <w:tcPr>
            <w:tcW w:w="4261" w:type="dxa"/>
          </w:tcPr>
          <w:p w:rsidR="00FA51FB" w:rsidRDefault="00FA51FB">
            <w:pPr>
              <w:rPr>
                <w:sz w:val="20"/>
                <w:szCs w:val="20"/>
              </w:rPr>
            </w:pPr>
          </w:p>
        </w:tc>
      </w:tr>
      <w:tr w:rsidR="00FA51FB" w:rsidTr="008B68A9">
        <w:trPr>
          <w:trHeight w:val="273"/>
        </w:trPr>
        <w:tc>
          <w:tcPr>
            <w:tcW w:w="4261" w:type="dxa"/>
          </w:tcPr>
          <w:p w:rsidR="00FA51FB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προπαρασκευή</w:t>
            </w:r>
          </w:p>
        </w:tc>
        <w:tc>
          <w:tcPr>
            <w:tcW w:w="4261" w:type="dxa"/>
          </w:tcPr>
          <w:p w:rsidR="00FA51FB" w:rsidRDefault="00FA51FB">
            <w:pPr>
              <w:rPr>
                <w:sz w:val="20"/>
                <w:szCs w:val="20"/>
              </w:rPr>
            </w:pPr>
          </w:p>
        </w:tc>
      </w:tr>
      <w:tr w:rsidR="00FA51FB" w:rsidTr="008B68A9">
        <w:trPr>
          <w:trHeight w:val="273"/>
        </w:trPr>
        <w:tc>
          <w:tcPr>
            <w:tcW w:w="4261" w:type="dxa"/>
          </w:tcPr>
          <w:p w:rsidR="00FA51FB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όλεθρος</w:t>
            </w:r>
          </w:p>
        </w:tc>
        <w:tc>
          <w:tcPr>
            <w:tcW w:w="4261" w:type="dxa"/>
          </w:tcPr>
          <w:p w:rsidR="00FA51FB" w:rsidRDefault="00FA51FB">
            <w:pPr>
              <w:rPr>
                <w:sz w:val="20"/>
                <w:szCs w:val="20"/>
              </w:rPr>
            </w:pPr>
          </w:p>
        </w:tc>
      </w:tr>
      <w:tr w:rsidR="00FA51FB" w:rsidTr="008B68A9">
        <w:trPr>
          <w:trHeight w:val="273"/>
        </w:trPr>
        <w:tc>
          <w:tcPr>
            <w:tcW w:w="4261" w:type="dxa"/>
          </w:tcPr>
          <w:p w:rsidR="00FA51FB" w:rsidRPr="00833D17" w:rsidRDefault="00FA51FB" w:rsidP="00833D17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3D17">
              <w:rPr>
                <w:sz w:val="20"/>
                <w:szCs w:val="20"/>
              </w:rPr>
              <w:t>ατιμώρητος</w:t>
            </w:r>
          </w:p>
        </w:tc>
        <w:tc>
          <w:tcPr>
            <w:tcW w:w="4261" w:type="dxa"/>
          </w:tcPr>
          <w:p w:rsidR="00FA51FB" w:rsidRDefault="00FA51FB">
            <w:pPr>
              <w:rPr>
                <w:sz w:val="20"/>
                <w:szCs w:val="20"/>
              </w:rPr>
            </w:pPr>
          </w:p>
        </w:tc>
      </w:tr>
    </w:tbl>
    <w:p w:rsidR="00FA51FB" w:rsidRDefault="00FA51FB">
      <w:pPr>
        <w:rPr>
          <w:sz w:val="20"/>
          <w:szCs w:val="20"/>
        </w:rPr>
      </w:pPr>
    </w:p>
    <w:p w:rsidR="00270BD0" w:rsidRDefault="00FA51FB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270BD0">
        <w:rPr>
          <w:sz w:val="20"/>
          <w:szCs w:val="20"/>
        </w:rPr>
        <w:t xml:space="preserve">.Να εντοπίσετε </w:t>
      </w:r>
      <w:r>
        <w:rPr>
          <w:sz w:val="20"/>
          <w:szCs w:val="20"/>
        </w:rPr>
        <w:t xml:space="preserve"> στο κείμενο 2 (δύο) παραδείγματα από τα παρακάτω μέρη του λόγου:</w:t>
      </w:r>
    </w:p>
    <w:p w:rsidR="00FA51FB" w:rsidRDefault="00FA51FB">
      <w:pPr>
        <w:rPr>
          <w:sz w:val="20"/>
          <w:szCs w:val="20"/>
        </w:rPr>
      </w:pPr>
      <w:r>
        <w:rPr>
          <w:sz w:val="20"/>
          <w:szCs w:val="20"/>
        </w:rPr>
        <w:t>ΑΡΘΡΑ</w:t>
      </w:r>
    </w:p>
    <w:p w:rsidR="00FA51FB" w:rsidRDefault="00FA51FB">
      <w:pPr>
        <w:rPr>
          <w:sz w:val="20"/>
          <w:szCs w:val="20"/>
        </w:rPr>
      </w:pPr>
      <w:r>
        <w:rPr>
          <w:sz w:val="20"/>
          <w:szCs w:val="20"/>
        </w:rPr>
        <w:t>ΟΥΣΙΑΣΤΙΚΑ</w:t>
      </w:r>
    </w:p>
    <w:p w:rsidR="00FA51FB" w:rsidRDefault="00FA51FB">
      <w:pPr>
        <w:rPr>
          <w:sz w:val="20"/>
          <w:szCs w:val="20"/>
        </w:rPr>
      </w:pPr>
      <w:r>
        <w:rPr>
          <w:sz w:val="20"/>
          <w:szCs w:val="20"/>
        </w:rPr>
        <w:t>ΕΠΙΘΕΤΑ</w:t>
      </w:r>
    </w:p>
    <w:p w:rsidR="00FA51FB" w:rsidRDefault="00FA51FB">
      <w:pPr>
        <w:rPr>
          <w:sz w:val="20"/>
          <w:szCs w:val="20"/>
        </w:rPr>
      </w:pPr>
      <w:r>
        <w:rPr>
          <w:sz w:val="20"/>
          <w:szCs w:val="20"/>
        </w:rPr>
        <w:t>ΑΝΤΩΝΥΜΙΕΣ</w:t>
      </w:r>
    </w:p>
    <w:p w:rsidR="00FA51FB" w:rsidRDefault="00FA51FB">
      <w:pPr>
        <w:rPr>
          <w:sz w:val="20"/>
          <w:szCs w:val="20"/>
        </w:rPr>
      </w:pPr>
      <w:r>
        <w:rPr>
          <w:sz w:val="20"/>
          <w:szCs w:val="20"/>
        </w:rPr>
        <w:t>ΡΗΜΑΤΑ</w:t>
      </w:r>
    </w:p>
    <w:p w:rsidR="00FA51FB" w:rsidRDefault="00FA51FB">
      <w:pPr>
        <w:rPr>
          <w:sz w:val="20"/>
          <w:szCs w:val="20"/>
        </w:rPr>
      </w:pPr>
      <w:r>
        <w:rPr>
          <w:sz w:val="20"/>
          <w:szCs w:val="20"/>
        </w:rPr>
        <w:t>(ΜΕΤΟΧΕΣ)</w:t>
      </w:r>
    </w:p>
    <w:p w:rsidR="00FA51FB" w:rsidRDefault="00FA51FB">
      <w:pPr>
        <w:rPr>
          <w:sz w:val="20"/>
          <w:szCs w:val="20"/>
        </w:rPr>
      </w:pPr>
      <w:r>
        <w:rPr>
          <w:sz w:val="20"/>
          <w:szCs w:val="20"/>
        </w:rPr>
        <w:t>ΣΥΝΔΕΣΜΟΙ</w:t>
      </w:r>
    </w:p>
    <w:p w:rsidR="00FA51FB" w:rsidRDefault="00FA51FB">
      <w:pPr>
        <w:rPr>
          <w:sz w:val="20"/>
          <w:szCs w:val="20"/>
        </w:rPr>
      </w:pPr>
      <w:r>
        <w:rPr>
          <w:sz w:val="20"/>
          <w:szCs w:val="20"/>
        </w:rPr>
        <w:t>ΠΡΟΘΕΣΕΙΣ</w:t>
      </w:r>
    </w:p>
    <w:p w:rsidR="00FA51FB" w:rsidRDefault="00FA51FB">
      <w:pPr>
        <w:rPr>
          <w:sz w:val="20"/>
          <w:szCs w:val="20"/>
        </w:rPr>
      </w:pPr>
      <w:r>
        <w:rPr>
          <w:sz w:val="20"/>
          <w:szCs w:val="20"/>
        </w:rPr>
        <w:t>ΕΠΙΡΡΗΜΑΤΑ</w:t>
      </w:r>
    </w:p>
    <w:p w:rsidR="00FA51FB" w:rsidRDefault="00FA51FB">
      <w:pPr>
        <w:rPr>
          <w:sz w:val="20"/>
          <w:szCs w:val="20"/>
        </w:rPr>
      </w:pPr>
    </w:p>
    <w:p w:rsidR="00270BD0" w:rsidRDefault="00270BD0" w:rsidP="00FA51FB">
      <w:pPr>
        <w:rPr>
          <w:i/>
          <w:sz w:val="20"/>
          <w:szCs w:val="20"/>
        </w:rPr>
      </w:pPr>
      <w:bookmarkStart w:id="0" w:name="_GoBack"/>
      <w:bookmarkEnd w:id="0"/>
    </w:p>
    <w:p w:rsidR="00FA51FB" w:rsidRDefault="00FA51FB">
      <w:pPr>
        <w:rPr>
          <w:i/>
          <w:sz w:val="20"/>
          <w:szCs w:val="20"/>
        </w:rPr>
      </w:pPr>
    </w:p>
    <w:p w:rsidR="00F45C4B" w:rsidRPr="00F45C4B" w:rsidRDefault="00F45C4B">
      <w:pPr>
        <w:rPr>
          <w:sz w:val="20"/>
          <w:szCs w:val="20"/>
        </w:rPr>
      </w:pPr>
    </w:p>
    <w:sectPr w:rsidR="00F45C4B" w:rsidRPr="00F45C4B" w:rsidSect="008367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5378"/>
    <w:multiLevelType w:val="hybridMultilevel"/>
    <w:tmpl w:val="E6F6121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213E5"/>
    <w:multiLevelType w:val="hybridMultilevel"/>
    <w:tmpl w:val="82C8B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2639"/>
    <w:multiLevelType w:val="hybridMultilevel"/>
    <w:tmpl w:val="82C8B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4188"/>
    <w:rsid w:val="0000505B"/>
    <w:rsid w:val="001F3CC1"/>
    <w:rsid w:val="00244C50"/>
    <w:rsid w:val="00270BD0"/>
    <w:rsid w:val="002A1192"/>
    <w:rsid w:val="004008F8"/>
    <w:rsid w:val="00583626"/>
    <w:rsid w:val="00583E68"/>
    <w:rsid w:val="00744E1E"/>
    <w:rsid w:val="00815AE9"/>
    <w:rsid w:val="00833D17"/>
    <w:rsid w:val="00836799"/>
    <w:rsid w:val="00880E6A"/>
    <w:rsid w:val="008B68A9"/>
    <w:rsid w:val="0099162B"/>
    <w:rsid w:val="009B7E72"/>
    <w:rsid w:val="00B15DC7"/>
    <w:rsid w:val="00C350BB"/>
    <w:rsid w:val="00D6440D"/>
    <w:rsid w:val="00D74188"/>
    <w:rsid w:val="00D936F6"/>
    <w:rsid w:val="00F45C4B"/>
    <w:rsid w:val="00FA319A"/>
    <w:rsid w:val="00FA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8A9"/>
    <w:pPr>
      <w:ind w:left="720"/>
      <w:contextualSpacing/>
    </w:pPr>
  </w:style>
  <w:style w:type="character" w:styleId="a5">
    <w:name w:val="Emphasis"/>
    <w:basedOn w:val="a0"/>
    <w:uiPriority w:val="20"/>
    <w:qFormat/>
    <w:rsid w:val="000050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</dc:creator>
  <cp:lastModifiedBy>User</cp:lastModifiedBy>
  <cp:revision>5</cp:revision>
  <cp:lastPrinted>2019-01-23T04:35:00Z</cp:lastPrinted>
  <dcterms:created xsi:type="dcterms:W3CDTF">2019-10-21T14:19:00Z</dcterms:created>
  <dcterms:modified xsi:type="dcterms:W3CDTF">2023-09-17T16:20:00Z</dcterms:modified>
</cp:coreProperties>
</file>