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EC" w:rsidRDefault="00F068EC" w:rsidP="00F068EC">
      <w:pPr>
        <w:pStyle w:val="a3"/>
        <w:rPr>
          <w:rStyle w:val="-"/>
          <w:b/>
        </w:rPr>
      </w:pPr>
      <w:r>
        <w:t xml:space="preserve">                                                        </w:t>
      </w:r>
      <w:r>
        <w:rPr>
          <w:b/>
        </w:rPr>
        <w:t>ΜΑΘΗΜΑ 2.7 ΧΗΜΙΚΕΣ ΑΝΤΔΡΑΣΕΙΣ</w:t>
      </w:r>
      <w:r>
        <w:t xml:space="preserve"> </w:t>
      </w:r>
      <w:hyperlink r:id="rId4" w:history="1">
        <w:r>
          <w:rPr>
            <w:rStyle w:val="-"/>
            <w:b/>
          </w:rPr>
          <w:t>http://ebooks.edu.gr/ebooks/v/html/8547/2206/Chimeia_B-Gymnasiou_html-empl/index2_7.html</w:t>
        </w:r>
      </w:hyperlink>
    </w:p>
    <w:p w:rsidR="00F068EC" w:rsidRDefault="008A4BF5" w:rsidP="00F068EC">
      <w:pPr>
        <w:pStyle w:val="a3"/>
        <w:rPr>
          <w:color w:val="333333"/>
          <w:lang w:val="en-US"/>
        </w:rPr>
      </w:pPr>
      <w:hyperlink r:id="rId5" w:history="1">
        <w:r w:rsidR="00F068EC">
          <w:rPr>
            <w:rStyle w:val="-"/>
            <w:rFonts w:ascii="Calibri" w:hAnsi="Calibri" w:cs="Calibri"/>
            <w:sz w:val="24"/>
            <w:szCs w:val="24"/>
            <w:lang w:val="en-US"/>
          </w:rPr>
          <w:t>1%202.7%20%C</w:t>
        </w:r>
        <w:r w:rsidR="00F068EC">
          <w:rPr>
            <w:rStyle w:val="-"/>
            <w:color w:val="auto"/>
            <w:u w:val="none"/>
            <w:lang w:val="en-US"/>
          </w:rPr>
          <w:t xml:space="preserve"> </w:t>
        </w:r>
        <w:r w:rsidR="00F068EC">
          <w:rPr>
            <w:rStyle w:val="-"/>
            <w:rFonts w:ascii="Calibri" w:hAnsi="Calibri" w:cs="Calibri"/>
            <w:sz w:val="24"/>
            <w:szCs w:val="24"/>
            <w:lang w:val="en-US"/>
          </w:rPr>
          <w:t>http://karantonibgx.blogspot.com/search/label/%CE%95%CE%BD%CF%8C%CF%84%CE%B7%CF%84%CE%B E%A7%CE%B7%CE%BC%CE%B9%CE%BA%CE%AE%20%CE%B1%CE%BD%CF%84%CE%AF%CE%B4%CF%81%CE%B1%CF%83%CE%B7</w:t>
        </w:r>
      </w:hyperlink>
    </w:p>
    <w:p w:rsidR="00F068EC" w:rsidRDefault="00F068EC" w:rsidP="00F068EC">
      <w:pPr>
        <w:pStyle w:val="a3"/>
        <w:rPr>
          <w:rFonts w:ascii="Calibri" w:hAnsi="Calibri" w:cs="Calibri"/>
          <w:color w:val="FF0000"/>
          <w:sz w:val="24"/>
          <w:szCs w:val="24"/>
          <w:lang w:eastAsia="el-GR"/>
        </w:rPr>
      </w:pPr>
      <w:r>
        <w:rPr>
          <w:rFonts w:ascii="Calibri" w:hAnsi="Calibri" w:cs="Calibri"/>
          <w:color w:val="FF0000"/>
          <w:sz w:val="24"/>
          <w:szCs w:val="24"/>
          <w:lang w:eastAsia="el-GR"/>
        </w:rPr>
        <w:t>Τι ονομάζουμε φυσικά και τι χημικά φαινόμενα;</w:t>
      </w:r>
    </w:p>
    <w:p w:rsidR="00F068EC" w:rsidRDefault="00F068EC" w:rsidP="00F068EC">
      <w:pPr>
        <w:pStyle w:val="a3"/>
        <w:rPr>
          <w:rFonts w:ascii="Calibri" w:hAnsi="Calibri" w:cs="Calibri"/>
          <w:color w:val="333333"/>
          <w:sz w:val="24"/>
          <w:szCs w:val="24"/>
          <w:lang w:eastAsia="el-GR"/>
        </w:rPr>
      </w:pPr>
      <w:r w:rsidRPr="00F068EC">
        <w:rPr>
          <w:rFonts w:ascii="Calibri" w:hAnsi="Calibri" w:cs="Calibri"/>
          <w:b/>
          <w:sz w:val="24"/>
          <w:szCs w:val="24"/>
          <w:lang w:eastAsia="el-GR"/>
        </w:rPr>
        <w:t>Φαινόμενο</w:t>
      </w:r>
      <w:r>
        <w:rPr>
          <w:rFonts w:ascii="Calibri" w:hAnsi="Calibri" w:cs="Calibri"/>
          <w:sz w:val="24"/>
          <w:szCs w:val="24"/>
          <w:lang w:eastAsia="el-GR"/>
        </w:rPr>
        <w:t xml:space="preserve"> ονομάζεται </w:t>
      </w:r>
      <w:proofErr w:type="spellStart"/>
      <w:r>
        <w:rPr>
          <w:rFonts w:ascii="Calibri" w:hAnsi="Calibri" w:cs="Calibri"/>
          <w:sz w:val="24"/>
          <w:szCs w:val="24"/>
          <w:lang w:eastAsia="el-GR"/>
        </w:rPr>
        <w:t>ό,τι</w:t>
      </w:r>
      <w:proofErr w:type="spellEnd"/>
      <w:r>
        <w:rPr>
          <w:rFonts w:ascii="Calibri" w:hAnsi="Calibri" w:cs="Calibri"/>
          <w:sz w:val="24"/>
          <w:szCs w:val="24"/>
          <w:lang w:eastAsia="el-GR"/>
        </w:rPr>
        <w:t xml:space="preserve"> συμβαίνει γύρω μας. Αυτά διακρίνονται σε φυσικά και χημικά.</w:t>
      </w:r>
    </w:p>
    <w:p w:rsidR="00F068EC" w:rsidRDefault="00F068EC" w:rsidP="00F068EC">
      <w:pPr>
        <w:pStyle w:val="a3"/>
        <w:rPr>
          <w:rFonts w:ascii="Calibri" w:hAnsi="Calibri" w:cs="Calibri"/>
          <w:color w:val="333333"/>
          <w:sz w:val="24"/>
          <w:szCs w:val="24"/>
          <w:lang w:eastAsia="el-GR"/>
        </w:rPr>
      </w:pPr>
      <w:r>
        <w:rPr>
          <w:rFonts w:ascii="Calibri" w:hAnsi="Calibri" w:cs="Calibri"/>
          <w:i/>
          <w:iCs/>
          <w:sz w:val="24"/>
          <w:szCs w:val="24"/>
          <w:lang w:eastAsia="el-GR"/>
        </w:rPr>
        <w:t>Στα </w:t>
      </w:r>
      <w:r>
        <w:rPr>
          <w:rFonts w:ascii="Calibri" w:hAnsi="Calibri" w:cs="Calibri"/>
          <w:b/>
          <w:i/>
          <w:iCs/>
          <w:sz w:val="24"/>
          <w:szCs w:val="24"/>
          <w:lang w:eastAsia="el-GR"/>
        </w:rPr>
        <w:t>φυσικά φαινόμενα</w:t>
      </w:r>
      <w:r>
        <w:rPr>
          <w:rFonts w:ascii="Calibri" w:hAnsi="Calibri" w:cs="Calibri"/>
          <w:i/>
          <w:iCs/>
          <w:sz w:val="24"/>
          <w:szCs w:val="24"/>
          <w:lang w:eastAsia="el-GR"/>
        </w:rPr>
        <w:t> αλλάζουν ορισμένες μόνο από τις φυσικές ιδιότητες των ουσιών, ενώ η χημική τους σύσταση διατηρείται.</w:t>
      </w:r>
    </w:p>
    <w:p w:rsidR="00F068EC" w:rsidRDefault="00F068EC" w:rsidP="00F068EC">
      <w:pPr>
        <w:pStyle w:val="a3"/>
        <w:rPr>
          <w:rFonts w:ascii="Calibri" w:hAnsi="Calibri" w:cs="Calibri"/>
          <w:color w:val="000000" w:themeColor="text1"/>
          <w:sz w:val="24"/>
          <w:szCs w:val="24"/>
          <w:lang w:eastAsia="el-GR"/>
        </w:rPr>
      </w:pPr>
      <w:r>
        <w:rPr>
          <w:rFonts w:ascii="Calibri" w:hAnsi="Calibri" w:cs="Calibri"/>
          <w:color w:val="000000" w:themeColor="text1"/>
          <w:sz w:val="24"/>
          <w:szCs w:val="24"/>
          <w:lang w:eastAsia="el-GR"/>
        </w:rPr>
        <w:t xml:space="preserve">Οι φυσικές ιδιότητες καθορίζονται από την ουσία αυτή </w:t>
      </w:r>
      <w:proofErr w:type="spellStart"/>
      <w:r>
        <w:rPr>
          <w:rFonts w:ascii="Calibri" w:hAnsi="Calibri" w:cs="Calibri"/>
          <w:color w:val="000000" w:themeColor="text1"/>
          <w:sz w:val="24"/>
          <w:szCs w:val="24"/>
          <w:lang w:eastAsia="el-GR"/>
        </w:rPr>
        <w:t>καθ΄</w:t>
      </w:r>
      <w:proofErr w:type="spellEnd"/>
      <w:r>
        <w:rPr>
          <w:rFonts w:ascii="Calibri" w:hAnsi="Calibri" w:cs="Calibri"/>
          <w:color w:val="000000" w:themeColor="text1"/>
          <w:sz w:val="24"/>
          <w:szCs w:val="24"/>
          <w:lang w:eastAsia="el-GR"/>
        </w:rPr>
        <w:t xml:space="preserve"> αυτή, χωρίς να γίνεται αναφορά σε άλλες ουσίες. Τέτοιες ιδιότητες είναι το χρώμα, το σημείο τήξης, το σημείο βρασμού (θερμοκρασία στην οποία βράζει ένα υγρό), η πυκνότητα αποτελούν φυσικές ιδιότητες μιας ουσίας. Έτσι, μπορούμε να μετρήσουμε το σημείο τήξης του πάγου (δηλαδή τη θερμοκρασία στην οποία το στερεό νερό μετατρέπεται σε υγρό νερό), θερμαίνοντας ένα κομμάτι πάγου και μετρώντας τη θερμοκρασία στην οποία ο πάγος μετατρέπεται σε υγρό νερό.</w:t>
      </w:r>
      <w:r w:rsidR="000561F5">
        <w:rPr>
          <w:rFonts w:ascii="Calibri" w:hAnsi="Calibri" w:cs="Calibri"/>
          <w:color w:val="000000" w:themeColor="text1"/>
          <w:sz w:val="24"/>
          <w:szCs w:val="24"/>
          <w:lang w:eastAsia="el-GR"/>
        </w:rPr>
        <w:t xml:space="preserve">                                               </w:t>
      </w:r>
      <w:r>
        <w:rPr>
          <w:rFonts w:ascii="Calibri" w:hAnsi="Calibri" w:cs="Calibri"/>
          <w:color w:val="000000" w:themeColor="text1"/>
          <w:sz w:val="24"/>
          <w:szCs w:val="24"/>
          <w:lang w:eastAsia="el-GR"/>
        </w:rPr>
        <w:t xml:space="preserve"> Η συγκεκριμένη θερμοκρασία είναι σταθερή σε δεδομένες συνθήκες πίεσης και θερμοκρασίας με αποτέλεσμα να ονομάζεται φυσική σταθερά του νερού. Να παρατηρήσουμε ότι νερό και πάγος διαφέρουν μόνο ως προς τη μορφή της ύλης και όχι ως προς τη χημική τους σύσταση. </w:t>
      </w:r>
      <w:r>
        <w:rPr>
          <w:rFonts w:ascii="Calibri" w:hAnsi="Calibri" w:cs="Calibri"/>
          <w:i/>
          <w:iCs/>
          <w:color w:val="000000" w:themeColor="text1"/>
          <w:sz w:val="24"/>
          <w:szCs w:val="24"/>
          <w:lang w:eastAsia="el-GR"/>
        </w:rPr>
        <w:t>Ο προσδιορισμός δηλαδή της φυσικής ιδιότητας μιας ουσίας δε μεταβάλλει τη χημική της σύσταση.</w:t>
      </w:r>
    </w:p>
    <w:p w:rsidR="00F068EC" w:rsidRPr="000561F5" w:rsidRDefault="00F068EC" w:rsidP="00F068EC">
      <w:pPr>
        <w:pStyle w:val="a3"/>
        <w:rPr>
          <w:rFonts w:ascii="Calibri" w:hAnsi="Calibri" w:cs="Calibri"/>
          <w:b/>
          <w:sz w:val="24"/>
          <w:szCs w:val="24"/>
          <w:lang w:eastAsia="el-GR"/>
        </w:rPr>
      </w:pPr>
      <w:r>
        <w:rPr>
          <w:rFonts w:ascii="Calibri" w:hAnsi="Calibri" w:cs="Calibri"/>
          <w:b/>
          <w:sz w:val="24"/>
          <w:szCs w:val="24"/>
          <w:lang w:eastAsia="el-GR"/>
        </w:rPr>
        <w:t>Παραδείγματα</w:t>
      </w:r>
      <w:r>
        <w:rPr>
          <w:rFonts w:ascii="Calibri" w:hAnsi="Calibri" w:cs="Calibri"/>
          <w:sz w:val="24"/>
          <w:szCs w:val="24"/>
          <w:lang w:eastAsia="el-GR"/>
        </w:rPr>
        <w:t xml:space="preserve"> </w:t>
      </w:r>
      <w:r w:rsidRPr="000561F5">
        <w:rPr>
          <w:rFonts w:ascii="Calibri" w:hAnsi="Calibri" w:cs="Calibri"/>
          <w:color w:val="FF0000"/>
          <w:sz w:val="24"/>
          <w:szCs w:val="24"/>
          <w:lang w:eastAsia="el-GR"/>
        </w:rPr>
        <w:t>φυσικών φαινομένων</w:t>
      </w:r>
      <w:r>
        <w:rPr>
          <w:rFonts w:ascii="Calibri" w:hAnsi="Calibri" w:cs="Calibri"/>
          <w:sz w:val="24"/>
          <w:szCs w:val="24"/>
          <w:lang w:eastAsia="el-GR"/>
        </w:rPr>
        <w:t xml:space="preserve"> </w:t>
      </w:r>
      <w:r w:rsidRPr="000561F5">
        <w:rPr>
          <w:rFonts w:ascii="Calibri" w:hAnsi="Calibri" w:cs="Calibri"/>
          <w:b/>
          <w:sz w:val="24"/>
          <w:szCs w:val="24"/>
          <w:lang w:eastAsia="el-GR"/>
        </w:rPr>
        <w:t>είναι το σπάσιμο του γυαλιού, το τσάκισμα ενός χαρτιού ή το σχίσιμό του, η εξαέρωση του νερού και άλλα. Ειδικά για το νερό η μόνη αλλαγή που συμβαίνει είναι η αλλαγή της φυσικής κατάστασης του νερού, που από υγρό γίνεται αέριο</w:t>
      </w:r>
    </w:p>
    <w:p w:rsidR="00F068EC" w:rsidRDefault="00F068EC" w:rsidP="00F068EC">
      <w:pPr>
        <w:pStyle w:val="a3"/>
        <w:rPr>
          <w:rFonts w:ascii="Calibri" w:hAnsi="Calibri" w:cs="Calibri"/>
          <w:color w:val="333333"/>
          <w:sz w:val="24"/>
          <w:szCs w:val="24"/>
          <w:lang w:eastAsia="el-GR"/>
        </w:rPr>
      </w:pPr>
      <w:r>
        <w:rPr>
          <w:rFonts w:ascii="Calibri" w:hAnsi="Calibri" w:cs="Calibri"/>
          <w:sz w:val="24"/>
          <w:szCs w:val="24"/>
          <w:lang w:eastAsia="el-GR"/>
        </w:rPr>
        <w:t>.</w:t>
      </w:r>
    </w:p>
    <w:p w:rsidR="00F068EC" w:rsidRDefault="00F068EC" w:rsidP="00F068EC">
      <w:pPr>
        <w:pStyle w:val="a3"/>
        <w:rPr>
          <w:rFonts w:ascii="Calibri" w:hAnsi="Calibri" w:cs="Calibri"/>
          <w:color w:val="333333"/>
          <w:sz w:val="24"/>
          <w:szCs w:val="24"/>
          <w:lang w:eastAsia="el-GR"/>
        </w:rPr>
      </w:pPr>
      <w:r>
        <w:rPr>
          <w:rFonts w:ascii="Calibri" w:hAnsi="Calibri" w:cs="Calibri"/>
          <w:i/>
          <w:iCs/>
          <w:sz w:val="24"/>
          <w:szCs w:val="24"/>
          <w:lang w:eastAsia="el-GR"/>
        </w:rPr>
        <w:t>Στα </w:t>
      </w:r>
      <w:r w:rsidRPr="000561F5">
        <w:rPr>
          <w:rFonts w:ascii="Calibri" w:hAnsi="Calibri" w:cs="Calibri"/>
          <w:b/>
          <w:i/>
          <w:iCs/>
          <w:color w:val="FF0000"/>
          <w:sz w:val="24"/>
          <w:szCs w:val="24"/>
          <w:lang w:eastAsia="el-GR"/>
        </w:rPr>
        <w:t>χημικά φαινόμενα (χημικές αντιδράσεις</w:t>
      </w:r>
      <w:r>
        <w:rPr>
          <w:rFonts w:ascii="Calibri" w:hAnsi="Calibri" w:cs="Calibri"/>
          <w:b/>
          <w:i/>
          <w:iCs/>
          <w:sz w:val="24"/>
          <w:szCs w:val="24"/>
          <w:lang w:eastAsia="el-GR"/>
        </w:rPr>
        <w:t xml:space="preserve">) </w:t>
      </w:r>
      <w:r>
        <w:rPr>
          <w:rFonts w:ascii="Calibri" w:hAnsi="Calibri" w:cs="Calibri"/>
          <w:i/>
          <w:iCs/>
          <w:sz w:val="24"/>
          <w:szCs w:val="24"/>
          <w:lang w:eastAsia="el-GR"/>
        </w:rPr>
        <w:t>έχουμε ριζική αλλαγή στη σύσταση και τις ιδιότητες των ουσιών</w:t>
      </w:r>
      <w:r>
        <w:rPr>
          <w:rFonts w:ascii="Calibri" w:hAnsi="Calibri" w:cs="Calibri"/>
          <w:sz w:val="24"/>
          <w:szCs w:val="24"/>
          <w:lang w:eastAsia="el-GR"/>
        </w:rPr>
        <w:t>.</w:t>
      </w:r>
    </w:p>
    <w:p w:rsidR="00F068EC" w:rsidRDefault="00F068EC" w:rsidP="00F068EC">
      <w:pPr>
        <w:pStyle w:val="a3"/>
        <w:rPr>
          <w:rFonts w:ascii="Calibri" w:hAnsi="Calibri" w:cs="Calibri"/>
          <w:color w:val="000000" w:themeColor="text1"/>
          <w:sz w:val="24"/>
          <w:szCs w:val="24"/>
          <w:lang w:eastAsia="el-GR"/>
        </w:rPr>
      </w:pPr>
      <w:r>
        <w:rPr>
          <w:rFonts w:ascii="Calibri" w:hAnsi="Calibri" w:cs="Calibri"/>
          <w:i/>
          <w:iCs/>
          <w:color w:val="000000" w:themeColor="text1"/>
          <w:sz w:val="24"/>
          <w:szCs w:val="24"/>
          <w:lang w:eastAsia="el-GR"/>
        </w:rPr>
        <w:t>Οι χημικές ιδιότητες καθορίζουν τη συμπεριφορά μιας ουσίας σε σχέση με άλλες χημικές ενώσεις.</w:t>
      </w:r>
      <w:r>
        <w:rPr>
          <w:rFonts w:ascii="Calibri" w:hAnsi="Calibri" w:cs="Calibri"/>
          <w:color w:val="000000" w:themeColor="text1"/>
          <w:sz w:val="24"/>
          <w:szCs w:val="24"/>
          <w:lang w:eastAsia="el-GR"/>
        </w:rPr>
        <w:t> Όταν για παράδειγμα λέμε ότι το υδρογόνο καίγεται με το οξυγόνο προς σχηματισμό νερού, περιγράφουμε μία χημική ιδιότητα του υδρογόνου. Να παρατηρήσουμε ότι το υδρογόνο και το νερό δεν έχουν την ίδια χημική σύσταση. Δηλαδή, </w:t>
      </w:r>
      <w:r>
        <w:rPr>
          <w:rFonts w:ascii="Calibri" w:hAnsi="Calibri" w:cs="Calibri"/>
          <w:i/>
          <w:iCs/>
          <w:color w:val="000000" w:themeColor="text1"/>
          <w:sz w:val="24"/>
          <w:szCs w:val="24"/>
          <w:lang w:eastAsia="el-GR"/>
        </w:rPr>
        <w:t>ο προσδιορισμός μιας χημικής ιδιότητας προκαλεί μεταβολή στη χημική σύσταση της ουσίας.</w:t>
      </w:r>
    </w:p>
    <w:p w:rsidR="00F068EC" w:rsidRDefault="00F068EC" w:rsidP="00F068EC">
      <w:pPr>
        <w:pStyle w:val="a3"/>
        <w:rPr>
          <w:rFonts w:ascii="Calibri" w:hAnsi="Calibri" w:cs="Calibri"/>
          <w:color w:val="333333"/>
          <w:sz w:val="24"/>
          <w:szCs w:val="24"/>
          <w:lang w:eastAsia="el-GR"/>
        </w:rPr>
      </w:pPr>
      <w:r>
        <w:rPr>
          <w:rFonts w:ascii="Calibri" w:hAnsi="Calibri" w:cs="Calibri"/>
          <w:b/>
          <w:sz w:val="24"/>
          <w:szCs w:val="24"/>
          <w:lang w:eastAsia="el-GR"/>
        </w:rPr>
        <w:t>Παραδείγματα</w:t>
      </w:r>
      <w:r>
        <w:rPr>
          <w:rFonts w:ascii="Calibri" w:hAnsi="Calibri" w:cs="Calibri"/>
          <w:sz w:val="24"/>
          <w:szCs w:val="24"/>
          <w:lang w:eastAsia="el-GR"/>
        </w:rPr>
        <w:t xml:space="preserve"> </w:t>
      </w:r>
      <w:r w:rsidRPr="000561F5">
        <w:rPr>
          <w:rFonts w:ascii="Calibri" w:hAnsi="Calibri" w:cs="Calibri"/>
          <w:color w:val="FF0000"/>
          <w:sz w:val="24"/>
          <w:szCs w:val="24"/>
          <w:lang w:eastAsia="el-GR"/>
        </w:rPr>
        <w:t>χημικών φαινομένων</w:t>
      </w:r>
      <w:r>
        <w:rPr>
          <w:rFonts w:ascii="Calibri" w:hAnsi="Calibri" w:cs="Calibri"/>
          <w:sz w:val="24"/>
          <w:szCs w:val="24"/>
          <w:lang w:eastAsia="el-GR"/>
        </w:rPr>
        <w:t xml:space="preserve"> </w:t>
      </w:r>
      <w:r w:rsidRPr="000561F5">
        <w:rPr>
          <w:rFonts w:ascii="Calibri" w:hAnsi="Calibri" w:cs="Calibri"/>
          <w:b/>
          <w:sz w:val="24"/>
          <w:szCs w:val="24"/>
          <w:lang w:eastAsia="el-GR"/>
        </w:rPr>
        <w:t>είναι το κάψιμο των ξύλων ή του χαρτιού, το σάπισμα των φρούτων, η αντίδραση μεταξύ στοιχείων ή ενώσεων όπως όταν το υδρογόνο καίγεται στον αέρα με αποτέλεσμα να μετατρέπεται σε νερό, που έχει διαφορετική σύσταση και διαφορετικές ιδιότητες (φυσικές και χημικές) από το υδρογόνο ή το οξυγόνο που το αποτελούν.</w:t>
      </w:r>
    </w:p>
    <w:p w:rsidR="00F068EC" w:rsidRPr="00F068EC" w:rsidRDefault="00F068EC" w:rsidP="00F068EC">
      <w:pPr>
        <w:pStyle w:val="a3"/>
        <w:rPr>
          <w:rFonts w:ascii="Calibri" w:hAnsi="Calibri" w:cs="Calibri"/>
          <w:sz w:val="24"/>
          <w:szCs w:val="24"/>
          <w:lang w:eastAsia="el-GR"/>
        </w:rPr>
      </w:pPr>
      <w:r>
        <w:rPr>
          <w:rFonts w:ascii="Calibri" w:hAnsi="Calibri" w:cs="Calibri"/>
          <w:color w:val="0000FF"/>
          <w:sz w:val="24"/>
          <w:szCs w:val="24"/>
          <w:lang w:eastAsia="el-GR"/>
        </w:rPr>
        <w:t> </w:t>
      </w:r>
      <w:r>
        <w:rPr>
          <w:rFonts w:ascii="Calibri" w:hAnsi="Calibri" w:cs="Calibri"/>
          <w:b/>
          <w:color w:val="FF0000"/>
          <w:sz w:val="24"/>
          <w:szCs w:val="24"/>
        </w:rPr>
        <w:t>Χημική αντίδραση</w:t>
      </w:r>
      <w:r>
        <w:rPr>
          <w:rFonts w:ascii="Calibri" w:hAnsi="Calibri" w:cs="Calibri"/>
          <w:color w:val="FF0000"/>
          <w:sz w:val="24"/>
          <w:szCs w:val="24"/>
        </w:rPr>
        <w:t> ονομάζεται κάθε μεταβολή κατά την οποία από κάποιες αρχικές ουσίες προκύπτουν νέες ουσίες με διαφορετικές ιδιότητες από τις αρχικές.</w:t>
      </w:r>
    </w:p>
    <w:p w:rsidR="00F068EC" w:rsidRPr="000561F5" w:rsidRDefault="000561F5" w:rsidP="00F068EC">
      <w:pPr>
        <w:pStyle w:val="a3"/>
        <w:rPr>
          <w:rFonts w:ascii="Calibri" w:hAnsi="Calibri" w:cs="Calibri"/>
          <w:b/>
          <w:color w:val="000000"/>
          <w:sz w:val="28"/>
          <w:szCs w:val="28"/>
        </w:rPr>
      </w:pPr>
      <w:r>
        <w:rPr>
          <w:rFonts w:ascii="Calibri" w:hAnsi="Calibri" w:cs="Calibri"/>
          <w:b/>
          <w:color w:val="000000"/>
          <w:sz w:val="28"/>
          <w:szCs w:val="28"/>
        </w:rPr>
        <w:t xml:space="preserve">                                   </w:t>
      </w:r>
      <w:r w:rsidR="00F068EC" w:rsidRPr="000561F5">
        <w:rPr>
          <w:rFonts w:ascii="Calibri" w:hAnsi="Calibri" w:cs="Calibri"/>
          <w:b/>
          <w:color w:val="000000"/>
          <w:sz w:val="28"/>
          <w:szCs w:val="28"/>
        </w:rPr>
        <w:t>παραδείγματα χημικών αντιδράσεων</w:t>
      </w:r>
    </w:p>
    <w:p w:rsidR="00F068EC" w:rsidRPr="000561F5" w:rsidRDefault="00F068EC" w:rsidP="00F068EC">
      <w:pPr>
        <w:pStyle w:val="a3"/>
        <w:rPr>
          <w:rFonts w:ascii="Calibri" w:hAnsi="Calibri" w:cs="Calibri"/>
          <w:color w:val="FF0000"/>
          <w:sz w:val="24"/>
          <w:szCs w:val="24"/>
        </w:rPr>
      </w:pPr>
      <w:r w:rsidRPr="000561F5">
        <w:rPr>
          <w:rFonts w:ascii="Calibri" w:hAnsi="Calibri" w:cs="Calibri"/>
          <w:color w:val="FF0000"/>
          <w:sz w:val="24"/>
          <w:szCs w:val="24"/>
        </w:rPr>
        <w:t>1.Η διάσπαση νερού σε οξυγόνο και υδρογόνο.</w:t>
      </w:r>
    </w:p>
    <w:p w:rsidR="000561F5" w:rsidRDefault="00F068EC" w:rsidP="00F068EC">
      <w:pPr>
        <w:pStyle w:val="a3"/>
        <w:rPr>
          <w:rStyle w:val="-"/>
          <w:rFonts w:ascii="Tahoma" w:hAnsi="Tahoma" w:cs="Tahoma"/>
          <w:b/>
          <w:bCs/>
          <w:color w:val="D82B4A"/>
          <w:sz w:val="13"/>
          <w:szCs w:val="13"/>
          <w:shd w:val="clear" w:color="auto" w:fill="FEF9E5"/>
        </w:rPr>
      </w:pPr>
      <w:r w:rsidRPr="000561F5">
        <w:rPr>
          <w:rFonts w:ascii="Calibri" w:hAnsi="Calibri" w:cs="Calibri"/>
          <w:color w:val="FF0000"/>
          <w:sz w:val="24"/>
          <w:szCs w:val="24"/>
        </w:rPr>
        <w:t>2.Το σκούριασμα ενός σιδερένιου αντικειμένου κατά το οποίο ο σίδηρος ενώνεται με το    οξυγόνο και σχηματίζουν τη σκουριά.</w:t>
      </w:r>
      <w:r w:rsidR="000561F5" w:rsidRPr="000561F5">
        <w:rPr>
          <w:rStyle w:val="-"/>
          <w:rFonts w:ascii="Tahoma" w:hAnsi="Tahoma" w:cs="Tahoma"/>
          <w:b/>
          <w:bCs/>
          <w:color w:val="D82B4A"/>
          <w:sz w:val="13"/>
          <w:szCs w:val="13"/>
          <w:shd w:val="clear" w:color="auto" w:fill="FEF9E5"/>
        </w:rPr>
        <w:t xml:space="preserve"> </w:t>
      </w:r>
    </w:p>
    <w:p w:rsidR="00F068EC" w:rsidRPr="000561F5" w:rsidRDefault="000561F5" w:rsidP="00F068EC">
      <w:pPr>
        <w:pStyle w:val="a3"/>
        <w:rPr>
          <w:rFonts w:ascii="Calibri" w:hAnsi="Calibri" w:cs="Calibri"/>
          <w:color w:val="C00000"/>
        </w:rPr>
      </w:pPr>
      <w:r w:rsidRPr="000561F5">
        <w:rPr>
          <w:rStyle w:val="subtitle"/>
          <w:rFonts w:ascii="Calibri" w:hAnsi="Calibri" w:cs="Calibri"/>
          <w:b/>
          <w:bCs/>
          <w:color w:val="C00000"/>
          <w:shd w:val="clear" w:color="auto" w:fill="FEF9E5"/>
        </w:rPr>
        <w:t>3.</w:t>
      </w:r>
      <w:r w:rsidRPr="000561F5">
        <w:rPr>
          <w:rFonts w:ascii="Calibri" w:hAnsi="Calibri" w:cs="Calibri"/>
          <w:color w:val="C00000"/>
          <w:shd w:val="clear" w:color="auto" w:fill="FEF9E5"/>
        </w:rPr>
        <w:t> </w:t>
      </w:r>
      <w:r w:rsidRPr="000561F5">
        <w:rPr>
          <w:rStyle w:val="a5"/>
          <w:rFonts w:ascii="Calibri" w:hAnsi="Calibri" w:cs="Calibri"/>
          <w:color w:val="C00000"/>
          <w:shd w:val="clear" w:color="auto" w:fill="FEF9E5"/>
        </w:rPr>
        <w:t>Η αντίδραση του μαγνησίου με το οξυγόνο</w:t>
      </w:r>
      <w:r w:rsidR="00375FFB">
        <w:rPr>
          <w:noProof/>
          <w:lang w:eastAsia="el-GR"/>
        </w:rPr>
        <w:drawing>
          <wp:inline distT="0" distB="0" distL="0" distR="0">
            <wp:extent cx="1317204" cy="532263"/>
            <wp:effectExtent l="19050" t="0" r="0" b="0"/>
            <wp:docPr id="4" name="Εικόνα 4" descr="Σκόνη μαγνησ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κόνη μαγνησίου"/>
                    <pic:cNvPicPr>
                      <a:picLocks noChangeAspect="1" noChangeArrowheads="1"/>
                    </pic:cNvPicPr>
                  </pic:nvPicPr>
                  <pic:blipFill>
                    <a:blip r:embed="rId6" cstate="print"/>
                    <a:srcRect/>
                    <a:stretch>
                      <a:fillRect/>
                    </a:stretch>
                  </pic:blipFill>
                  <pic:spPr bwMode="auto">
                    <a:xfrm>
                      <a:off x="0" y="0"/>
                      <a:ext cx="1316990" cy="532176"/>
                    </a:xfrm>
                    <a:prstGeom prst="rect">
                      <a:avLst/>
                    </a:prstGeom>
                    <a:noFill/>
                    <a:ln w="9525">
                      <a:noFill/>
                      <a:miter lim="800000"/>
                      <a:headEnd/>
                      <a:tailEnd/>
                    </a:ln>
                  </pic:spPr>
                </pic:pic>
              </a:graphicData>
            </a:graphic>
          </wp:inline>
        </w:drawing>
      </w:r>
      <w:r w:rsidR="00375FFB">
        <w:rPr>
          <w:rStyle w:val="a5"/>
          <w:rFonts w:ascii="Calibri" w:hAnsi="Calibri" w:cs="Calibri"/>
          <w:color w:val="C00000"/>
          <w:shd w:val="clear" w:color="auto" w:fill="FEF9E5"/>
        </w:rPr>
        <w:t xml:space="preserve"> </w:t>
      </w:r>
      <w:r w:rsidR="00375FFB">
        <w:rPr>
          <w:noProof/>
          <w:lang w:eastAsia="el-GR"/>
        </w:rPr>
        <w:drawing>
          <wp:inline distT="0" distB="0" distL="0" distR="0">
            <wp:extent cx="1132803" cy="532262"/>
            <wp:effectExtent l="19050" t="0" r="0" b="0"/>
            <wp:docPr id="7" name="Εικόνα 7" descr="Το μαγνήσιο αναφλέγεται με τη χαρακτηριστική λαμπρή φλόγ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ο μαγνήσιο αναφλέγεται με τη χαρακτηριστική λαμπρή φλόγα."/>
                    <pic:cNvPicPr>
                      <a:picLocks noChangeAspect="1" noChangeArrowheads="1"/>
                    </pic:cNvPicPr>
                  </pic:nvPicPr>
                  <pic:blipFill>
                    <a:blip r:embed="rId7" cstate="print"/>
                    <a:srcRect/>
                    <a:stretch>
                      <a:fillRect/>
                    </a:stretch>
                  </pic:blipFill>
                  <pic:spPr bwMode="auto">
                    <a:xfrm>
                      <a:off x="0" y="0"/>
                      <a:ext cx="1132840" cy="532279"/>
                    </a:xfrm>
                    <a:prstGeom prst="rect">
                      <a:avLst/>
                    </a:prstGeom>
                    <a:noFill/>
                    <a:ln w="9525">
                      <a:noFill/>
                      <a:miter lim="800000"/>
                      <a:headEnd/>
                      <a:tailEnd/>
                    </a:ln>
                  </pic:spPr>
                </pic:pic>
              </a:graphicData>
            </a:graphic>
          </wp:inline>
        </w:drawing>
      </w:r>
      <w:r w:rsidR="00375FFB">
        <w:rPr>
          <w:noProof/>
          <w:lang w:eastAsia="el-GR"/>
        </w:rPr>
        <w:drawing>
          <wp:inline distT="0" distB="0" distL="0" distR="0">
            <wp:extent cx="1468556" cy="477672"/>
            <wp:effectExtent l="19050" t="0" r="0" b="0"/>
            <wp:docPr id="10" name="Εικόνα 10" descr="Το οξείδιο του μαγνησί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Το οξείδιο του μαγνησίου"/>
                    <pic:cNvPicPr>
                      <a:picLocks noChangeAspect="1" noChangeArrowheads="1"/>
                    </pic:cNvPicPr>
                  </pic:nvPicPr>
                  <pic:blipFill>
                    <a:blip r:embed="rId8" cstate="print"/>
                    <a:srcRect/>
                    <a:stretch>
                      <a:fillRect/>
                    </a:stretch>
                  </pic:blipFill>
                  <pic:spPr bwMode="auto">
                    <a:xfrm>
                      <a:off x="0" y="0"/>
                      <a:ext cx="1468556" cy="477672"/>
                    </a:xfrm>
                    <a:prstGeom prst="rect">
                      <a:avLst/>
                    </a:prstGeom>
                    <a:noFill/>
                    <a:ln w="9525">
                      <a:noFill/>
                      <a:miter lim="800000"/>
                      <a:headEnd/>
                      <a:tailEnd/>
                    </a:ln>
                  </pic:spPr>
                </pic:pic>
              </a:graphicData>
            </a:graphic>
          </wp:inline>
        </w:drawing>
      </w:r>
    </w:p>
    <w:p w:rsidR="00F068EC" w:rsidRPr="000561F5" w:rsidRDefault="0006563B" w:rsidP="00F068EC">
      <w:pPr>
        <w:pStyle w:val="a3"/>
        <w:rPr>
          <w:rFonts w:ascii="Calibri" w:hAnsi="Calibri" w:cs="Calibri"/>
          <w:color w:val="FF0000"/>
          <w:sz w:val="24"/>
          <w:szCs w:val="24"/>
        </w:rPr>
      </w:pPr>
      <w:r>
        <w:rPr>
          <w:rFonts w:ascii="Calibri" w:hAnsi="Calibri" w:cs="Calibri"/>
          <w:color w:val="FF0000"/>
          <w:sz w:val="24"/>
          <w:szCs w:val="24"/>
        </w:rPr>
        <w:t>4</w:t>
      </w:r>
      <w:r w:rsidR="00F068EC" w:rsidRPr="000561F5">
        <w:rPr>
          <w:rFonts w:ascii="Calibri" w:hAnsi="Calibri" w:cs="Calibri"/>
          <w:color w:val="FF0000"/>
          <w:sz w:val="24"/>
          <w:szCs w:val="24"/>
        </w:rPr>
        <w:t>.Η καύση του οινοπνεύματος.</w:t>
      </w:r>
    </w:p>
    <w:p w:rsidR="00F068EC" w:rsidRPr="000561F5" w:rsidRDefault="0006563B" w:rsidP="00F068EC">
      <w:pPr>
        <w:pStyle w:val="a3"/>
        <w:rPr>
          <w:rFonts w:ascii="Calibri" w:hAnsi="Calibri" w:cs="Calibri"/>
          <w:color w:val="FF0000"/>
          <w:sz w:val="24"/>
          <w:szCs w:val="24"/>
        </w:rPr>
      </w:pPr>
      <w:r>
        <w:rPr>
          <w:rFonts w:ascii="Calibri" w:hAnsi="Calibri" w:cs="Calibri"/>
          <w:color w:val="FF0000"/>
          <w:sz w:val="24"/>
          <w:szCs w:val="24"/>
        </w:rPr>
        <w:t>5</w:t>
      </w:r>
      <w:r w:rsidR="00F068EC" w:rsidRPr="000561F5">
        <w:rPr>
          <w:rFonts w:ascii="Calibri" w:hAnsi="Calibri" w:cs="Calibri"/>
          <w:color w:val="FF0000"/>
          <w:sz w:val="24"/>
          <w:szCs w:val="24"/>
        </w:rPr>
        <w:t>.Η μετατροπή του μούστου σε κρασί.</w:t>
      </w:r>
    </w:p>
    <w:p w:rsidR="00F068EC" w:rsidRDefault="0006563B" w:rsidP="00F068EC">
      <w:pPr>
        <w:pStyle w:val="a3"/>
        <w:rPr>
          <w:rFonts w:ascii="Calibri" w:hAnsi="Calibri" w:cs="Calibri"/>
          <w:color w:val="5E5E5E"/>
          <w:sz w:val="24"/>
          <w:szCs w:val="24"/>
        </w:rPr>
      </w:pPr>
      <w:r>
        <w:rPr>
          <w:rFonts w:ascii="Calibri" w:hAnsi="Calibri" w:cs="Calibri"/>
          <w:color w:val="FF0000"/>
          <w:sz w:val="24"/>
          <w:szCs w:val="24"/>
        </w:rPr>
        <w:t>6</w:t>
      </w:r>
      <w:r w:rsidR="00F068EC" w:rsidRPr="000561F5">
        <w:rPr>
          <w:rFonts w:ascii="Calibri" w:hAnsi="Calibri" w:cs="Calibri"/>
          <w:color w:val="FF0000"/>
          <w:sz w:val="24"/>
          <w:szCs w:val="24"/>
        </w:rPr>
        <w:t>.Η φωτοσύνθεση: το διοξείδιο του άνθρακα και το νερό με τη βοήθεια του φωτός δίνουν γλυκόζη και ο</w:t>
      </w:r>
      <w:r w:rsidR="00F068EC">
        <w:rPr>
          <w:rFonts w:ascii="Calibri" w:hAnsi="Calibri" w:cs="Calibri"/>
          <w:color w:val="000000"/>
          <w:sz w:val="24"/>
          <w:szCs w:val="24"/>
        </w:rPr>
        <w:t>ξυγόνο</w:t>
      </w:r>
      <w:r w:rsidR="00F068EC">
        <w:rPr>
          <w:rFonts w:ascii="Calibri" w:hAnsi="Calibri" w:cs="Calibri"/>
          <w:color w:val="5E5E5E"/>
          <w:sz w:val="24"/>
          <w:szCs w:val="24"/>
        </w:rPr>
        <w:t>.</w:t>
      </w:r>
    </w:p>
    <w:p w:rsidR="000561F5" w:rsidRDefault="000561F5" w:rsidP="00F068EC">
      <w:pPr>
        <w:pStyle w:val="a3"/>
        <w:rPr>
          <w:rFonts w:ascii="Calibri" w:hAnsi="Calibri" w:cs="Calibri"/>
          <w:color w:val="5E5E5E"/>
          <w:sz w:val="24"/>
          <w:szCs w:val="24"/>
        </w:rPr>
      </w:pPr>
    </w:p>
    <w:p w:rsidR="00F068EC" w:rsidRDefault="000561F5" w:rsidP="00F068EC">
      <w:pPr>
        <w:pStyle w:val="a3"/>
        <w:rPr>
          <w:rFonts w:ascii="Calibri" w:hAnsi="Calibri" w:cs="Calibri"/>
          <w:color w:val="000000"/>
          <w:sz w:val="24"/>
          <w:szCs w:val="24"/>
        </w:rPr>
      </w:pPr>
      <w:r>
        <w:rPr>
          <w:noProof/>
          <w:lang w:eastAsia="el-GR"/>
        </w:rPr>
        <w:lastRenderedPageBreak/>
        <w:drawing>
          <wp:inline distT="0" distB="0" distL="0" distR="0">
            <wp:extent cx="3897697" cy="1897039"/>
            <wp:effectExtent l="19050" t="0" r="7553" b="0"/>
            <wp:docPr id="1" name="Εικόνα 1" descr="Φωτοσύνθ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ωτοσύνθεση"/>
                    <pic:cNvPicPr>
                      <a:picLocks noChangeAspect="1" noChangeArrowheads="1"/>
                    </pic:cNvPicPr>
                  </pic:nvPicPr>
                  <pic:blipFill>
                    <a:blip r:embed="rId9" cstate="print"/>
                    <a:srcRect/>
                    <a:stretch>
                      <a:fillRect/>
                    </a:stretch>
                  </pic:blipFill>
                  <pic:spPr bwMode="auto">
                    <a:xfrm>
                      <a:off x="0" y="0"/>
                      <a:ext cx="3899236" cy="1897788"/>
                    </a:xfrm>
                    <a:prstGeom prst="rect">
                      <a:avLst/>
                    </a:prstGeom>
                    <a:noFill/>
                    <a:ln w="9525">
                      <a:noFill/>
                      <a:miter lim="800000"/>
                      <a:headEnd/>
                      <a:tailEnd/>
                    </a:ln>
                  </pic:spPr>
                </pic:pic>
              </a:graphicData>
            </a:graphic>
          </wp:inline>
        </w:drawing>
      </w:r>
    </w:p>
    <w:p w:rsidR="00626069" w:rsidRDefault="00626069" w:rsidP="00F068EC">
      <w:pPr>
        <w:pStyle w:val="a3"/>
        <w:rPr>
          <w:rFonts w:ascii="Calibri" w:hAnsi="Calibri" w:cs="Calibri"/>
          <w:color w:val="000000"/>
          <w:sz w:val="24"/>
          <w:szCs w:val="24"/>
        </w:rPr>
      </w:pPr>
    </w:p>
    <w:p w:rsidR="00626069" w:rsidRDefault="00626069" w:rsidP="00F068EC">
      <w:pPr>
        <w:pStyle w:val="a3"/>
        <w:rPr>
          <w:rFonts w:ascii="Calibri" w:hAnsi="Calibri" w:cs="Calibri"/>
          <w:color w:val="000000"/>
          <w:sz w:val="24"/>
          <w:szCs w:val="24"/>
        </w:rPr>
      </w:pPr>
    </w:p>
    <w:p w:rsidR="00626069" w:rsidRDefault="00626069" w:rsidP="00F068EC">
      <w:pPr>
        <w:pStyle w:val="a3"/>
        <w:rPr>
          <w:rFonts w:ascii="Calibri" w:hAnsi="Calibri" w:cs="Calibri"/>
          <w:color w:val="000000"/>
          <w:sz w:val="24"/>
          <w:szCs w:val="24"/>
        </w:rPr>
      </w:pPr>
    </w:p>
    <w:p w:rsidR="00626069" w:rsidRDefault="00626069" w:rsidP="00F068EC">
      <w:pPr>
        <w:pStyle w:val="a3"/>
        <w:rPr>
          <w:rFonts w:ascii="Calibri" w:hAnsi="Calibri" w:cs="Calibri"/>
          <w:color w:val="000000"/>
          <w:sz w:val="24"/>
          <w:szCs w:val="24"/>
        </w:rPr>
      </w:pPr>
    </w:p>
    <w:p w:rsidR="00626069" w:rsidRDefault="00626069" w:rsidP="00F068EC">
      <w:pPr>
        <w:pStyle w:val="a3"/>
        <w:rPr>
          <w:rFonts w:ascii="Calibri" w:hAnsi="Calibri" w:cs="Calibri"/>
          <w:color w:val="000000"/>
          <w:sz w:val="24"/>
          <w:szCs w:val="24"/>
        </w:rPr>
      </w:pPr>
    </w:p>
    <w:p w:rsidR="00F068EC" w:rsidRDefault="00F068EC" w:rsidP="00F068EC">
      <w:pPr>
        <w:pStyle w:val="a3"/>
        <w:rPr>
          <w:rFonts w:ascii="Calibri" w:hAnsi="Calibri" w:cs="Calibri"/>
          <w:color w:val="000000"/>
          <w:sz w:val="24"/>
          <w:szCs w:val="24"/>
        </w:rPr>
      </w:pPr>
      <w:r>
        <w:rPr>
          <w:rFonts w:ascii="Calibri" w:hAnsi="Calibri" w:cs="Calibri"/>
          <w:b/>
          <w:color w:val="000000"/>
          <w:sz w:val="24"/>
          <w:szCs w:val="24"/>
        </w:rPr>
        <w:t>Αντιδρώντα </w:t>
      </w:r>
      <w:r w:rsidRPr="000561F5">
        <w:rPr>
          <w:rFonts w:ascii="Calibri" w:hAnsi="Calibri" w:cs="Calibri"/>
          <w:color w:val="FF0000"/>
          <w:sz w:val="24"/>
          <w:szCs w:val="24"/>
        </w:rPr>
        <w:t>ονομάζουμε τις καθαρές ουσίες οι οποίες υπάρχουν πριν γίνει η αντίδραση</w:t>
      </w:r>
      <w:r>
        <w:rPr>
          <w:rFonts w:ascii="Calibri" w:hAnsi="Calibri" w:cs="Calibri"/>
          <w:color w:val="000000"/>
          <w:sz w:val="24"/>
          <w:szCs w:val="24"/>
        </w:rPr>
        <w:t>.</w:t>
      </w:r>
    </w:p>
    <w:p w:rsidR="00F068EC" w:rsidRDefault="00F068EC" w:rsidP="00F068EC">
      <w:pPr>
        <w:pStyle w:val="a3"/>
        <w:rPr>
          <w:rFonts w:ascii="Calibri" w:hAnsi="Calibri" w:cs="Calibri"/>
          <w:color w:val="000000"/>
          <w:sz w:val="24"/>
          <w:szCs w:val="24"/>
        </w:rPr>
      </w:pPr>
      <w:r>
        <w:rPr>
          <w:rFonts w:ascii="Calibri" w:hAnsi="Calibri" w:cs="Calibri"/>
          <w:b/>
          <w:color w:val="000000"/>
          <w:sz w:val="24"/>
          <w:szCs w:val="24"/>
        </w:rPr>
        <w:t>Προϊόντα </w:t>
      </w:r>
      <w:r w:rsidRPr="000561F5">
        <w:rPr>
          <w:rFonts w:ascii="Calibri" w:hAnsi="Calibri" w:cs="Calibri"/>
          <w:color w:val="FF0000"/>
          <w:sz w:val="24"/>
          <w:szCs w:val="24"/>
        </w:rPr>
        <w:t>ονομάζουμε τις ουσίες οι οποίες προκύπτουν μετά την αντίδραση.</w:t>
      </w:r>
    </w:p>
    <w:p w:rsidR="00F068EC" w:rsidRDefault="00F068EC" w:rsidP="00F068EC">
      <w:pPr>
        <w:pStyle w:val="a3"/>
        <w:rPr>
          <w:rFonts w:ascii="Calibri" w:hAnsi="Calibri" w:cs="Calibri"/>
          <w:b/>
          <w:color w:val="000000"/>
          <w:sz w:val="24"/>
          <w:szCs w:val="24"/>
        </w:rPr>
      </w:pPr>
      <w:r>
        <w:rPr>
          <w:rFonts w:ascii="Calibri" w:hAnsi="Calibri" w:cs="Calibri"/>
          <w:color w:val="000000"/>
          <w:sz w:val="24"/>
          <w:szCs w:val="24"/>
        </w:rPr>
        <w:br/>
      </w:r>
      <w:r>
        <w:rPr>
          <w:rFonts w:ascii="Calibri" w:hAnsi="Calibri" w:cs="Calibri"/>
          <w:b/>
          <w:color w:val="000000"/>
          <w:sz w:val="24"/>
          <w:szCs w:val="24"/>
        </w:rPr>
        <w:t>παραδείγματα</w:t>
      </w:r>
    </w:p>
    <w:p w:rsidR="00F068EC" w:rsidRDefault="00F068EC" w:rsidP="00F068EC">
      <w:pPr>
        <w:pStyle w:val="a3"/>
        <w:rPr>
          <w:rFonts w:ascii="Calibri" w:hAnsi="Calibri" w:cs="Calibri"/>
          <w:color w:val="5E5E5E"/>
          <w:sz w:val="24"/>
          <w:szCs w:val="24"/>
        </w:rPr>
      </w:pPr>
      <w:r>
        <w:rPr>
          <w:rFonts w:ascii="Calibri" w:hAnsi="Calibri" w:cs="Calibri"/>
          <w:color w:val="000000"/>
          <w:sz w:val="24"/>
          <w:szCs w:val="24"/>
        </w:rPr>
        <w:t xml:space="preserve">Στη διάσπαση του νερού σε οξυγόνο και υδρογόνο, το νερό είναι το </w:t>
      </w:r>
      <w:r w:rsidRPr="000561F5">
        <w:rPr>
          <w:rFonts w:ascii="Calibri" w:hAnsi="Calibri" w:cs="Calibri"/>
          <w:color w:val="FF0000"/>
          <w:sz w:val="24"/>
          <w:szCs w:val="24"/>
        </w:rPr>
        <w:t xml:space="preserve">αντιδρών </w:t>
      </w:r>
      <w:r>
        <w:rPr>
          <w:rFonts w:ascii="Calibri" w:hAnsi="Calibri" w:cs="Calibri"/>
          <w:color w:val="000000"/>
          <w:sz w:val="24"/>
          <w:szCs w:val="24"/>
        </w:rPr>
        <w:t xml:space="preserve">και το οξυγόνο με το υδρογόνο είναι τα </w:t>
      </w:r>
      <w:r w:rsidRPr="000561F5">
        <w:rPr>
          <w:rFonts w:ascii="Calibri" w:hAnsi="Calibri" w:cs="Calibri"/>
          <w:color w:val="FF0000"/>
          <w:sz w:val="24"/>
          <w:szCs w:val="24"/>
        </w:rPr>
        <w:t>προϊόντα.</w:t>
      </w:r>
    </w:p>
    <w:p w:rsidR="00F068EC" w:rsidRDefault="00F068EC" w:rsidP="00F068EC">
      <w:pPr>
        <w:pStyle w:val="a3"/>
        <w:rPr>
          <w:rFonts w:ascii="Calibri" w:hAnsi="Calibri" w:cs="Calibri"/>
          <w:color w:val="5E5E5E"/>
          <w:sz w:val="24"/>
          <w:szCs w:val="24"/>
        </w:rPr>
      </w:pPr>
      <w:r>
        <w:rPr>
          <w:rFonts w:ascii="Calibri" w:hAnsi="Calibri" w:cs="Calibri"/>
          <w:color w:val="000000"/>
          <w:sz w:val="24"/>
          <w:szCs w:val="24"/>
        </w:rPr>
        <w:t xml:space="preserve">Στο σκούριασμα του σιδήρου ο σίδηρος και το οξυγόνο είναι τα </w:t>
      </w:r>
      <w:r w:rsidRPr="000561F5">
        <w:rPr>
          <w:rFonts w:ascii="Calibri" w:hAnsi="Calibri" w:cs="Calibri"/>
          <w:color w:val="FF0000"/>
          <w:sz w:val="24"/>
          <w:szCs w:val="24"/>
        </w:rPr>
        <w:t>αντιδρώντα</w:t>
      </w:r>
      <w:r>
        <w:rPr>
          <w:rFonts w:ascii="Calibri" w:hAnsi="Calibri" w:cs="Calibri"/>
          <w:color w:val="000000"/>
          <w:sz w:val="24"/>
          <w:szCs w:val="24"/>
        </w:rPr>
        <w:t xml:space="preserve"> και η σκουριά (οξείδιο του σιδήρου) είναι το </w:t>
      </w:r>
      <w:r w:rsidRPr="000561F5">
        <w:rPr>
          <w:rFonts w:ascii="Calibri" w:hAnsi="Calibri" w:cs="Calibri"/>
          <w:color w:val="FF0000"/>
          <w:sz w:val="24"/>
          <w:szCs w:val="24"/>
        </w:rPr>
        <w:t>προϊόν.</w:t>
      </w:r>
    </w:p>
    <w:p w:rsidR="00F068EC" w:rsidRDefault="00F068EC" w:rsidP="00F068EC">
      <w:pPr>
        <w:pStyle w:val="a3"/>
        <w:rPr>
          <w:rFonts w:ascii="Calibri" w:hAnsi="Calibri" w:cs="Calibri"/>
          <w:color w:val="000000"/>
          <w:sz w:val="24"/>
          <w:szCs w:val="24"/>
        </w:rPr>
      </w:pPr>
      <w:r w:rsidRPr="0012773A">
        <w:rPr>
          <w:rFonts w:ascii="Calibri" w:hAnsi="Calibri" w:cs="Calibri"/>
          <w:b/>
          <w:color w:val="000000"/>
          <w:sz w:val="24"/>
          <w:szCs w:val="24"/>
        </w:rPr>
        <w:t>Σε μια χημική αντίδραση τα αντιδρώντα μπορεί να είναι μία ή περισσότερες ουσίες. Το ίδιο και τα προϊόντα, μπορεί να είναι ένα ή και περισσότερα</w:t>
      </w:r>
      <w:r>
        <w:rPr>
          <w:rFonts w:ascii="Calibri" w:hAnsi="Calibri" w:cs="Calibri"/>
          <w:color w:val="000000"/>
          <w:sz w:val="24"/>
          <w:szCs w:val="24"/>
        </w:rPr>
        <w:t>.</w:t>
      </w:r>
    </w:p>
    <w:p w:rsidR="00F068EC" w:rsidRDefault="00F068EC" w:rsidP="00F068EC">
      <w:pPr>
        <w:pStyle w:val="a3"/>
        <w:rPr>
          <w:rFonts w:ascii="Calibri" w:hAnsi="Calibri" w:cs="Calibri"/>
          <w:color w:val="000000"/>
          <w:sz w:val="24"/>
          <w:szCs w:val="24"/>
        </w:rPr>
      </w:pPr>
      <w:r>
        <w:rPr>
          <w:rFonts w:ascii="Calibri" w:hAnsi="Calibri" w:cs="Calibri"/>
          <w:b/>
          <w:color w:val="000000"/>
          <w:sz w:val="24"/>
          <w:szCs w:val="24"/>
        </w:rPr>
        <w:t>Απαραίτητη προϋπόθεση για να πραγματοποιηθεί μια χημική αντίδραση είναι να έρθουν σε επαφή τα αντιδρώντα μεταξύ τους. Ορισμένες φορές, δεν αρκεί η απλή επαφή, αλλά για να ξεκινήσει η αντίδραση πρέπει τα αντιδρώντα να θερμανθούν</w:t>
      </w:r>
      <w:r>
        <w:rPr>
          <w:rFonts w:ascii="Calibri" w:hAnsi="Calibri" w:cs="Calibri"/>
          <w:color w:val="000000"/>
          <w:sz w:val="24"/>
          <w:szCs w:val="24"/>
        </w:rPr>
        <w:t>.</w:t>
      </w:r>
    </w:p>
    <w:p w:rsidR="00F068EC" w:rsidRPr="000561F5" w:rsidRDefault="00F068EC" w:rsidP="00F068EC">
      <w:pPr>
        <w:shd w:val="clear" w:color="auto" w:fill="FFFFFF"/>
        <w:spacing w:after="120" w:line="224" w:lineRule="atLeast"/>
        <w:ind w:firstLine="142"/>
        <w:jc w:val="center"/>
        <w:rPr>
          <w:rFonts w:ascii="Calibri" w:eastAsia="Times New Roman" w:hAnsi="Calibri" w:cs="Calibri"/>
          <w:color w:val="FF0000"/>
          <w:sz w:val="24"/>
          <w:szCs w:val="24"/>
          <w:lang w:eastAsia="el-GR"/>
        </w:rPr>
      </w:pPr>
      <w:r w:rsidRPr="000561F5">
        <w:rPr>
          <w:rFonts w:ascii="Calibri" w:eastAsia="Times New Roman" w:hAnsi="Calibri" w:cs="Calibri"/>
          <w:b/>
          <w:bCs/>
          <w:color w:val="FF0000"/>
          <w:sz w:val="24"/>
          <w:szCs w:val="24"/>
          <w:lang w:eastAsia="el-GR"/>
        </w:rPr>
        <w:t>Αρχή διατήρησης της μάζας</w:t>
      </w:r>
    </w:p>
    <w:p w:rsidR="00F068EC" w:rsidRPr="000561F5" w:rsidRDefault="00F068EC" w:rsidP="00F068EC">
      <w:pPr>
        <w:shd w:val="clear" w:color="auto" w:fill="E5E5E5"/>
        <w:spacing w:after="120" w:line="224" w:lineRule="atLeast"/>
        <w:ind w:firstLine="142"/>
        <w:jc w:val="center"/>
        <w:rPr>
          <w:rFonts w:ascii="Calibri" w:eastAsia="Times New Roman" w:hAnsi="Calibri" w:cs="Calibri"/>
          <w:b/>
          <w:bCs/>
          <w:color w:val="FF0000"/>
          <w:sz w:val="24"/>
          <w:szCs w:val="24"/>
          <w:lang w:eastAsia="el-GR"/>
        </w:rPr>
      </w:pPr>
      <w:r w:rsidRPr="000561F5">
        <w:rPr>
          <w:rFonts w:ascii="Calibri" w:eastAsia="Times New Roman" w:hAnsi="Calibri" w:cs="Calibri"/>
          <w:color w:val="FF0000"/>
          <w:sz w:val="24"/>
          <w:szCs w:val="24"/>
          <w:lang w:eastAsia="el-GR"/>
        </w:rPr>
        <w:t>Σε όλες τις χημικές αντιδράσεις η συνολική μάζα των αντιδρώντων είναι ίση με τη συνολική μάζα των προϊόντων της αντίδρασης. Δηλαδή ισχύει:</w:t>
      </w:r>
      <w:r w:rsidRPr="000561F5">
        <w:rPr>
          <w:rFonts w:ascii="Calibri" w:eastAsia="Times New Roman" w:hAnsi="Calibri" w:cs="Calibri"/>
          <w:b/>
          <w:bCs/>
          <w:color w:val="FF0000"/>
          <w:sz w:val="24"/>
          <w:szCs w:val="24"/>
          <w:lang w:eastAsia="el-GR"/>
        </w:rPr>
        <w:t xml:space="preserve"> μάζα αντιδρώντων = μάζα προϊόντων</w:t>
      </w:r>
    </w:p>
    <w:p w:rsidR="00F068EC" w:rsidRDefault="00F068EC" w:rsidP="00F068EC">
      <w:pPr>
        <w:shd w:val="clear" w:color="auto" w:fill="E5E5E5"/>
        <w:spacing w:after="120" w:line="224" w:lineRule="atLeast"/>
        <w:ind w:firstLine="142"/>
        <w:jc w:val="center"/>
        <w:rPr>
          <w:rFonts w:ascii="Calibri" w:eastAsia="Times New Roman" w:hAnsi="Calibri" w:cs="Calibri"/>
          <w:color w:val="000000"/>
          <w:sz w:val="24"/>
          <w:szCs w:val="24"/>
          <w:lang w:eastAsia="el-GR"/>
        </w:rPr>
      </w:pPr>
    </w:p>
    <w:p w:rsidR="00375FFB" w:rsidRDefault="00F068EC" w:rsidP="00F068EC">
      <w:pPr>
        <w:pStyle w:val="a3"/>
        <w:rPr>
          <w:rFonts w:ascii="Calibri" w:hAnsi="Calibri" w:cs="Calibri"/>
          <w:sz w:val="24"/>
          <w:szCs w:val="24"/>
        </w:rPr>
      </w:pPr>
      <w:r>
        <w:rPr>
          <w:rFonts w:ascii="Calibri" w:hAnsi="Calibri" w:cs="Calibri"/>
          <w:sz w:val="24"/>
          <w:szCs w:val="24"/>
        </w:rPr>
        <w:t xml:space="preserve">     </w:t>
      </w:r>
      <w:r w:rsidR="00375FFB">
        <w:rPr>
          <w:noProof/>
          <w:lang w:eastAsia="el-GR"/>
        </w:rPr>
        <w:drawing>
          <wp:inline distT="0" distB="0" distL="0" distR="0">
            <wp:extent cx="1153160" cy="1200785"/>
            <wp:effectExtent l="19050" t="0" r="8890" b="0"/>
            <wp:docPr id="13" name="Εικόνα 13" descr="http://ebooks.edu.gr/ebooks/v/html/8547/2206/Chimeia_B-Gymnasiou_html-empl/images/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books.edu.gr/ebooks/v/html/8547/2206/Chimeia_B-Gymnasiou_html-empl/images/127.jpg"/>
                    <pic:cNvPicPr>
                      <a:picLocks noChangeAspect="1" noChangeArrowheads="1"/>
                    </pic:cNvPicPr>
                  </pic:nvPicPr>
                  <pic:blipFill>
                    <a:blip r:embed="rId10" cstate="print"/>
                    <a:srcRect/>
                    <a:stretch>
                      <a:fillRect/>
                    </a:stretch>
                  </pic:blipFill>
                  <pic:spPr bwMode="auto">
                    <a:xfrm>
                      <a:off x="0" y="0"/>
                      <a:ext cx="1153160" cy="1200785"/>
                    </a:xfrm>
                    <a:prstGeom prst="rect">
                      <a:avLst/>
                    </a:prstGeom>
                    <a:noFill/>
                    <a:ln w="9525">
                      <a:noFill/>
                      <a:miter lim="800000"/>
                      <a:headEnd/>
                      <a:tailEnd/>
                    </a:ln>
                  </pic:spPr>
                </pic:pic>
              </a:graphicData>
            </a:graphic>
          </wp:inline>
        </w:drawing>
      </w:r>
      <w:r>
        <w:rPr>
          <w:rFonts w:ascii="Calibri" w:hAnsi="Calibri" w:cs="Calibri"/>
          <w:sz w:val="24"/>
          <w:szCs w:val="24"/>
        </w:rPr>
        <w:t xml:space="preserve">               </w:t>
      </w:r>
      <w:r w:rsidR="00375FFB">
        <w:rPr>
          <w:noProof/>
          <w:lang w:eastAsia="el-GR"/>
        </w:rPr>
        <w:drawing>
          <wp:inline distT="0" distB="0" distL="0" distR="0">
            <wp:extent cx="1160145" cy="1200785"/>
            <wp:effectExtent l="19050" t="0" r="1905" b="0"/>
            <wp:docPr id="16" name="Εικόνα 16" descr="http://ebooks.edu.gr/ebooks/v/html/8547/2206/Chimeia_B-Gymnasiou_html-empl/images/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books.edu.gr/ebooks/v/html/8547/2206/Chimeia_B-Gymnasiou_html-empl/images/128.jpg"/>
                    <pic:cNvPicPr>
                      <a:picLocks noChangeAspect="1" noChangeArrowheads="1"/>
                    </pic:cNvPicPr>
                  </pic:nvPicPr>
                  <pic:blipFill>
                    <a:blip r:embed="rId11" cstate="print"/>
                    <a:srcRect/>
                    <a:stretch>
                      <a:fillRect/>
                    </a:stretch>
                  </pic:blipFill>
                  <pic:spPr bwMode="auto">
                    <a:xfrm>
                      <a:off x="0" y="0"/>
                      <a:ext cx="1160145" cy="1200785"/>
                    </a:xfrm>
                    <a:prstGeom prst="rect">
                      <a:avLst/>
                    </a:prstGeom>
                    <a:noFill/>
                    <a:ln w="9525">
                      <a:noFill/>
                      <a:miter lim="800000"/>
                      <a:headEnd/>
                      <a:tailEnd/>
                    </a:ln>
                  </pic:spPr>
                </pic:pic>
              </a:graphicData>
            </a:graphic>
          </wp:inline>
        </w:drawing>
      </w:r>
      <w:r>
        <w:rPr>
          <w:rFonts w:ascii="Calibri" w:hAnsi="Calibri" w:cs="Calibri"/>
          <w:sz w:val="24"/>
          <w:szCs w:val="24"/>
        </w:rPr>
        <w:t xml:space="preserve">               </w:t>
      </w:r>
      <w:r w:rsidR="00375FFB">
        <w:rPr>
          <w:noProof/>
          <w:lang w:eastAsia="el-GR"/>
        </w:rPr>
        <w:drawing>
          <wp:inline distT="0" distB="0" distL="0" distR="0">
            <wp:extent cx="1453515" cy="1200785"/>
            <wp:effectExtent l="19050" t="0" r="0" b="0"/>
            <wp:docPr id="19" name="Εικόνα 19" descr="http://ebooks.edu.gr/ebooks/v/html/8547/2206/Chimeia_B-Gymnasiou_html-empl/images/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books.edu.gr/ebooks/v/html/8547/2206/Chimeia_B-Gymnasiou_html-empl/images/129.jpg"/>
                    <pic:cNvPicPr>
                      <a:picLocks noChangeAspect="1" noChangeArrowheads="1"/>
                    </pic:cNvPicPr>
                  </pic:nvPicPr>
                  <pic:blipFill>
                    <a:blip r:embed="rId12" cstate="print"/>
                    <a:srcRect/>
                    <a:stretch>
                      <a:fillRect/>
                    </a:stretch>
                  </pic:blipFill>
                  <pic:spPr bwMode="auto">
                    <a:xfrm>
                      <a:off x="0" y="0"/>
                      <a:ext cx="1453515" cy="1200785"/>
                    </a:xfrm>
                    <a:prstGeom prst="rect">
                      <a:avLst/>
                    </a:prstGeom>
                    <a:noFill/>
                    <a:ln w="9525">
                      <a:noFill/>
                      <a:miter lim="800000"/>
                      <a:headEnd/>
                      <a:tailEnd/>
                    </a:ln>
                  </pic:spPr>
                </pic:pic>
              </a:graphicData>
            </a:graphic>
          </wp:inline>
        </w:drawing>
      </w:r>
      <w:r>
        <w:rPr>
          <w:rFonts w:ascii="Calibri" w:hAnsi="Calibri" w:cs="Calibri"/>
          <w:sz w:val="24"/>
          <w:szCs w:val="24"/>
        </w:rPr>
        <w:t xml:space="preserve">                </w:t>
      </w:r>
    </w:p>
    <w:p w:rsidR="00375FFB" w:rsidRDefault="00375FFB" w:rsidP="00F068EC">
      <w:pPr>
        <w:pStyle w:val="a3"/>
        <w:rPr>
          <w:rFonts w:ascii="Calibri" w:hAnsi="Calibri" w:cs="Calibri"/>
          <w:sz w:val="24"/>
          <w:szCs w:val="24"/>
        </w:rPr>
      </w:pPr>
    </w:p>
    <w:p w:rsidR="00375FFB" w:rsidRDefault="00375FFB" w:rsidP="00F068EC">
      <w:pPr>
        <w:pStyle w:val="a3"/>
        <w:rPr>
          <w:rFonts w:ascii="Calibri" w:hAnsi="Calibri" w:cs="Calibri"/>
          <w:sz w:val="24"/>
          <w:szCs w:val="24"/>
        </w:rPr>
      </w:pPr>
    </w:p>
    <w:p w:rsidR="00F068EC" w:rsidRDefault="00F068EC" w:rsidP="00F068EC">
      <w:pPr>
        <w:pStyle w:val="a3"/>
        <w:rPr>
          <w:rFonts w:ascii="Calibri" w:hAnsi="Calibri" w:cs="Calibri"/>
          <w:sz w:val="24"/>
          <w:szCs w:val="24"/>
        </w:rPr>
      </w:pPr>
      <w:r>
        <w:rPr>
          <w:rFonts w:ascii="Calibri" w:hAnsi="Calibri" w:cs="Calibri"/>
          <w:b/>
          <w:sz w:val="24"/>
          <w:szCs w:val="24"/>
        </w:rPr>
        <w:t xml:space="preserve">Εξώθερμες και </w:t>
      </w:r>
      <w:proofErr w:type="spellStart"/>
      <w:r>
        <w:rPr>
          <w:rFonts w:ascii="Calibri" w:hAnsi="Calibri" w:cs="Calibri"/>
          <w:b/>
          <w:sz w:val="24"/>
          <w:szCs w:val="24"/>
        </w:rPr>
        <w:t>ενδόθερμες</w:t>
      </w:r>
      <w:proofErr w:type="spellEnd"/>
      <w:r>
        <w:rPr>
          <w:rFonts w:ascii="Calibri" w:hAnsi="Calibri" w:cs="Calibri"/>
          <w:b/>
          <w:sz w:val="24"/>
          <w:szCs w:val="24"/>
        </w:rPr>
        <w:t xml:space="preserve"> αντιδράσεις                                                                                                                                                      </w:t>
      </w:r>
      <w:r>
        <w:rPr>
          <w:rFonts w:ascii="Calibri" w:hAnsi="Calibri" w:cs="Calibri"/>
          <w:sz w:val="24"/>
          <w:szCs w:val="24"/>
        </w:rPr>
        <w:t xml:space="preserve">Κάθε αντίδραση κατά την οποία ελευθερώνεται θερμότητα λέγεται </w:t>
      </w:r>
      <w:r w:rsidRPr="000561F5">
        <w:rPr>
          <w:rFonts w:ascii="Calibri" w:hAnsi="Calibri" w:cs="Calibri"/>
          <w:color w:val="C00000"/>
          <w:sz w:val="24"/>
          <w:szCs w:val="24"/>
          <w:highlight w:val="yellow"/>
        </w:rPr>
        <w:t>εξώθερμη</w:t>
      </w:r>
      <w:r w:rsidRPr="000561F5">
        <w:rPr>
          <w:rFonts w:ascii="Calibri" w:hAnsi="Calibri" w:cs="Calibri"/>
          <w:sz w:val="24"/>
          <w:szCs w:val="24"/>
          <w:highlight w:val="yellow"/>
        </w:rPr>
        <w:t xml:space="preserve"> αντίδραση</w:t>
      </w:r>
      <w:r>
        <w:rPr>
          <w:rFonts w:ascii="Calibri" w:hAnsi="Calibri" w:cs="Calibri"/>
          <w:sz w:val="24"/>
          <w:szCs w:val="24"/>
        </w:rPr>
        <w:t>.(</w:t>
      </w:r>
      <w:proofErr w:type="spellStart"/>
      <w:r>
        <w:rPr>
          <w:rFonts w:ascii="Calibri" w:hAnsi="Calibri" w:cs="Calibri"/>
          <w:sz w:val="24"/>
          <w:szCs w:val="24"/>
        </w:rPr>
        <w:t>π.χ.καύση</w:t>
      </w:r>
      <w:proofErr w:type="spellEnd"/>
      <w:r>
        <w:rPr>
          <w:rFonts w:ascii="Calibri" w:hAnsi="Calibri" w:cs="Calibri"/>
          <w:sz w:val="24"/>
          <w:szCs w:val="24"/>
        </w:rPr>
        <w:t xml:space="preserve">)                      Κάθε αντίδραση κατά την οποία πρέπει να απορροφηθεί θερμότητα, για να πραγματοποιηθεί, ονομάζεται </w:t>
      </w:r>
      <w:proofErr w:type="spellStart"/>
      <w:r w:rsidRPr="000561F5">
        <w:rPr>
          <w:rFonts w:ascii="Calibri" w:hAnsi="Calibri" w:cs="Calibri"/>
          <w:sz w:val="24"/>
          <w:szCs w:val="24"/>
          <w:highlight w:val="yellow"/>
        </w:rPr>
        <w:t>ενδόθερμη</w:t>
      </w:r>
      <w:proofErr w:type="spellEnd"/>
      <w:r w:rsidRPr="000561F5">
        <w:rPr>
          <w:rFonts w:ascii="Calibri" w:hAnsi="Calibri" w:cs="Calibri"/>
          <w:sz w:val="24"/>
          <w:szCs w:val="24"/>
          <w:highlight w:val="yellow"/>
        </w:rPr>
        <w:t xml:space="preserve"> αντίδραση</w:t>
      </w:r>
      <w:r>
        <w:rPr>
          <w:rFonts w:ascii="Calibri" w:hAnsi="Calibri" w:cs="Calibri"/>
          <w:sz w:val="24"/>
          <w:szCs w:val="24"/>
        </w:rPr>
        <w:t>. (π.χ. διάσπαση ασβεστόλιθου)</w:t>
      </w:r>
    </w:p>
    <w:p w:rsidR="00375FFB" w:rsidRDefault="00375FFB" w:rsidP="00F068EC">
      <w:pPr>
        <w:pStyle w:val="a3"/>
        <w:rPr>
          <w:rFonts w:ascii="Calibri" w:hAnsi="Calibri" w:cs="Calibri"/>
          <w:color w:val="5E5E5E"/>
          <w:sz w:val="24"/>
          <w:szCs w:val="24"/>
        </w:rPr>
      </w:pPr>
    </w:p>
    <w:p w:rsidR="009207DF" w:rsidRDefault="00375FFB">
      <w:r>
        <w:rPr>
          <w:noProof/>
          <w:lang w:eastAsia="el-GR"/>
        </w:rPr>
        <w:lastRenderedPageBreak/>
        <w:drawing>
          <wp:inline distT="0" distB="0" distL="0" distR="0">
            <wp:extent cx="5713010" cy="2217761"/>
            <wp:effectExtent l="19050" t="0" r="1990" b="0"/>
            <wp:docPr id="22" name="Εικόνα 22" descr="http://ebooks.edu.gr/ebooks/v/html/8547/2206/Chimeia_B-Gymnasiou_html-empl/images/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books.edu.gr/ebooks/v/html/8547/2206/Chimeia_B-Gymnasiou_html-empl/images/131.jpg"/>
                    <pic:cNvPicPr>
                      <a:picLocks noChangeAspect="1" noChangeArrowheads="1"/>
                    </pic:cNvPicPr>
                  </pic:nvPicPr>
                  <pic:blipFill>
                    <a:blip r:embed="rId13" cstate="print"/>
                    <a:srcRect/>
                    <a:stretch>
                      <a:fillRect/>
                    </a:stretch>
                  </pic:blipFill>
                  <pic:spPr bwMode="auto">
                    <a:xfrm>
                      <a:off x="0" y="0"/>
                      <a:ext cx="5712740" cy="2217656"/>
                    </a:xfrm>
                    <a:prstGeom prst="rect">
                      <a:avLst/>
                    </a:prstGeom>
                    <a:noFill/>
                    <a:ln w="9525">
                      <a:noFill/>
                      <a:miter lim="800000"/>
                      <a:headEnd/>
                      <a:tailEnd/>
                    </a:ln>
                  </pic:spPr>
                </pic:pic>
              </a:graphicData>
            </a:graphic>
          </wp:inline>
        </w:drawing>
      </w:r>
    </w:p>
    <w:p w:rsidR="009207DF" w:rsidRPr="009207DF" w:rsidRDefault="009207DF" w:rsidP="009207DF"/>
    <w:tbl>
      <w:tblPr>
        <w:tblW w:w="13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00"/>
      </w:tblGrid>
      <w:tr w:rsidR="009207DF" w:rsidRPr="009207DF" w:rsidTr="009207D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07DF" w:rsidRPr="009207DF" w:rsidRDefault="005C74BF" w:rsidP="009207DF">
            <w:pPr>
              <w:spacing w:before="100" w:beforeAutospacing="1" w:after="100" w:afterAutospacing="1" w:line="240" w:lineRule="auto"/>
              <w:ind w:left="136"/>
              <w:jc w:val="both"/>
              <w:rPr>
                <w:rFonts w:ascii="Tahoma" w:eastAsia="Times New Roman" w:hAnsi="Tahoma" w:cs="Tahoma"/>
                <w:b/>
                <w:bCs/>
                <w:color w:val="D82B4A"/>
                <w:lang w:eastAsia="el-GR"/>
              </w:rPr>
            </w:pPr>
            <w:r>
              <w:rPr>
                <w:rFonts w:ascii="Tahoma" w:eastAsia="Times New Roman" w:hAnsi="Tahoma" w:cs="Tahoma"/>
                <w:b/>
                <w:bCs/>
                <w:color w:val="D82B4A"/>
                <w:lang w:eastAsia="el-GR"/>
              </w:rPr>
              <w:t xml:space="preserve">                                                      </w:t>
            </w:r>
            <w:r w:rsidR="009207DF" w:rsidRPr="009207DF">
              <w:rPr>
                <w:rFonts w:ascii="Tahoma" w:eastAsia="Times New Roman" w:hAnsi="Tahoma" w:cs="Tahoma"/>
                <w:b/>
                <w:bCs/>
                <w:color w:val="D82B4A"/>
                <w:lang w:eastAsia="el-GR"/>
              </w:rPr>
              <w:t>Στάση για εμπέδωση</w:t>
            </w:r>
          </w:p>
          <w:tbl>
            <w:tblPr>
              <w:tblW w:w="4263" w:type="pct"/>
              <w:tblCellSpacing w:w="15" w:type="dxa"/>
              <w:tblCellMar>
                <w:top w:w="30" w:type="dxa"/>
                <w:left w:w="30" w:type="dxa"/>
                <w:bottom w:w="30" w:type="dxa"/>
                <w:right w:w="30" w:type="dxa"/>
              </w:tblCellMar>
              <w:tblLook w:val="04A0"/>
            </w:tblPr>
            <w:tblGrid>
              <w:gridCol w:w="285"/>
              <w:gridCol w:w="10001"/>
              <w:gridCol w:w="1199"/>
            </w:tblGrid>
            <w:tr w:rsidR="009207DF" w:rsidRPr="009207DF" w:rsidTr="009207DF">
              <w:trPr>
                <w:tblCellSpacing w:w="15" w:type="dxa"/>
              </w:trPr>
              <w:tc>
                <w:tcPr>
                  <w:tcW w:w="104" w:type="pct"/>
                  <w:hideMark/>
                </w:tcPr>
                <w:p w:rsidR="009207DF" w:rsidRPr="009207DF" w:rsidRDefault="009207DF" w:rsidP="009207DF">
                  <w:pPr>
                    <w:spacing w:after="0" w:line="240" w:lineRule="auto"/>
                    <w:rPr>
                      <w:rFonts w:ascii="Times New Roman" w:eastAsia="Times New Roman" w:hAnsi="Times New Roman" w:cs="Times New Roman"/>
                      <w:color w:val="CC5F22"/>
                      <w:sz w:val="24"/>
                      <w:szCs w:val="24"/>
                      <w:lang w:eastAsia="el-GR"/>
                    </w:rPr>
                  </w:pPr>
                  <w:r w:rsidRPr="009207DF">
                    <w:rPr>
                      <w:rFonts w:ascii="Times New Roman" w:eastAsia="Times New Roman" w:hAnsi="Times New Roman" w:cs="Times New Roman"/>
                      <w:color w:val="CC5F22"/>
                      <w:sz w:val="24"/>
                      <w:szCs w:val="24"/>
                      <w:lang w:eastAsia="el-GR"/>
                    </w:rPr>
                    <w:t>1.</w:t>
                  </w:r>
                </w:p>
              </w:tc>
              <w:tc>
                <w:tcPr>
                  <w:tcW w:w="4856" w:type="pct"/>
                  <w:gridSpan w:val="2"/>
                  <w:vAlign w:val="center"/>
                  <w:hideMark/>
                </w:tcPr>
                <w:p w:rsidR="009207DF" w:rsidRPr="009207DF" w:rsidRDefault="000318C2" w:rsidP="000318C2">
                  <w:pPr>
                    <w:pStyle w:val="a3"/>
                    <w:rPr>
                      <w:lang w:eastAsia="el-GR"/>
                    </w:rPr>
                  </w:pPr>
                  <w:r>
                    <w:rPr>
                      <w:lang w:eastAsia="el-GR"/>
                    </w:rPr>
                    <w:t xml:space="preserve">                      1.    </w:t>
                  </w:r>
                  <w:r w:rsidR="009207DF" w:rsidRPr="009207DF">
                    <w:rPr>
                      <w:lang w:eastAsia="el-GR"/>
                    </w:rPr>
                    <w:t>Ποια από τα παρακάτω φαινόμενα είναι χημική αντίδραση; (Στόχος 1ος)</w:t>
                  </w:r>
                </w:p>
                <w:p w:rsidR="009207DF" w:rsidRPr="009207DF" w:rsidRDefault="000318C2" w:rsidP="000318C2">
                  <w:pPr>
                    <w:pStyle w:val="a3"/>
                    <w:rPr>
                      <w:lang w:eastAsia="el-GR"/>
                    </w:rPr>
                  </w:pPr>
                  <w:r>
                    <w:rPr>
                      <w:lang w:eastAsia="el-GR"/>
                    </w:rPr>
                    <w:t xml:space="preserve">       </w:t>
                  </w:r>
                  <w:r w:rsidR="009207DF" w:rsidRPr="009207DF">
                    <w:rPr>
                      <w:lang w:eastAsia="el-GR"/>
                    </w:rPr>
                    <w:t>α. Όταν βράζει το νερό.</w:t>
                  </w:r>
                  <w:r w:rsidR="009207DF" w:rsidRPr="009207DF">
                    <w:rPr>
                      <w:lang w:eastAsia="el-GR"/>
                    </w:rPr>
                    <w:br/>
                  </w:r>
                  <w:r w:rsidRPr="005B6C72">
                    <w:rPr>
                      <w:color w:val="C00000"/>
                      <w:lang w:eastAsia="el-GR"/>
                    </w:rPr>
                    <w:t xml:space="preserve">        </w:t>
                  </w:r>
                  <w:r w:rsidR="009207DF" w:rsidRPr="005B6C72">
                    <w:rPr>
                      <w:color w:val="C00000"/>
                      <w:lang w:eastAsia="el-GR"/>
                    </w:rPr>
                    <w:t>β. Όταν καίγεται οινόπνευμα.</w:t>
                  </w:r>
                  <w:r w:rsidR="009207DF" w:rsidRPr="009207DF">
                    <w:rPr>
                      <w:lang w:eastAsia="el-GR"/>
                    </w:rPr>
                    <w:br/>
                  </w:r>
                  <w:r w:rsidRPr="005B6C72">
                    <w:rPr>
                      <w:color w:val="C00000"/>
                      <w:lang w:eastAsia="el-GR"/>
                    </w:rPr>
                    <w:t xml:space="preserve">         </w:t>
                  </w:r>
                  <w:r w:rsidR="009207DF" w:rsidRPr="005B6C72">
                    <w:rPr>
                      <w:color w:val="C00000"/>
                      <w:lang w:eastAsia="el-GR"/>
                    </w:rPr>
                    <w:t>γ. Όταν το γάλα γίνεται γιαούρτι.</w:t>
                  </w:r>
                  <w:r w:rsidR="009207DF" w:rsidRPr="009207DF">
                    <w:rPr>
                      <w:lang w:eastAsia="el-GR"/>
                    </w:rPr>
                    <w:br/>
                  </w:r>
                  <w:r>
                    <w:rPr>
                      <w:lang w:eastAsia="el-GR"/>
                    </w:rPr>
                    <w:t xml:space="preserve">         </w:t>
                  </w:r>
                  <w:r w:rsidR="009207DF" w:rsidRPr="009207DF">
                    <w:rPr>
                      <w:lang w:eastAsia="el-GR"/>
                    </w:rPr>
                    <w:t>δ. Όταν λιώνει ένα παγάκι.</w:t>
                  </w:r>
                  <w:r w:rsidR="009207DF" w:rsidRPr="009207DF">
                    <w:rPr>
                      <w:lang w:eastAsia="el-GR"/>
                    </w:rPr>
                    <w:br/>
                  </w:r>
                  <w:r w:rsidRPr="005B6C72">
                    <w:rPr>
                      <w:color w:val="C00000"/>
                      <w:lang w:eastAsia="el-GR"/>
                    </w:rPr>
                    <w:t xml:space="preserve">         </w:t>
                  </w:r>
                  <w:r w:rsidR="009207DF" w:rsidRPr="005B6C72">
                    <w:rPr>
                      <w:color w:val="C00000"/>
                      <w:lang w:eastAsia="el-GR"/>
                    </w:rPr>
                    <w:t>ε. Όταν ο μούστος γίνεται κρασί.</w:t>
                  </w:r>
                </w:p>
              </w:tc>
            </w:tr>
            <w:tr w:rsidR="009207DF" w:rsidRPr="009207DF" w:rsidTr="009207DF">
              <w:trPr>
                <w:tblCellSpacing w:w="15" w:type="dxa"/>
              </w:trPr>
              <w:tc>
                <w:tcPr>
                  <w:tcW w:w="0" w:type="auto"/>
                  <w:hideMark/>
                </w:tcPr>
                <w:p w:rsidR="009207DF" w:rsidRPr="009207DF" w:rsidRDefault="009207DF" w:rsidP="009207DF">
                  <w:pPr>
                    <w:spacing w:after="0" w:line="240" w:lineRule="auto"/>
                    <w:rPr>
                      <w:rFonts w:ascii="Times New Roman" w:eastAsia="Times New Roman" w:hAnsi="Times New Roman" w:cs="Times New Roman"/>
                      <w:color w:val="CC5F22"/>
                      <w:sz w:val="24"/>
                      <w:szCs w:val="24"/>
                      <w:lang w:eastAsia="el-GR"/>
                    </w:rPr>
                  </w:pPr>
                  <w:r w:rsidRPr="009207DF">
                    <w:rPr>
                      <w:rFonts w:ascii="Times New Roman" w:eastAsia="Times New Roman" w:hAnsi="Times New Roman" w:cs="Times New Roman"/>
                      <w:color w:val="CC5F22"/>
                      <w:sz w:val="24"/>
                      <w:szCs w:val="24"/>
                      <w:lang w:eastAsia="el-GR"/>
                    </w:rPr>
                    <w:t>.</w:t>
                  </w:r>
                </w:p>
              </w:tc>
              <w:tc>
                <w:tcPr>
                  <w:tcW w:w="4856" w:type="pct"/>
                  <w:gridSpan w:val="2"/>
                  <w:vAlign w:val="center"/>
                  <w:hideMark/>
                </w:tcPr>
                <w:p w:rsidR="009207DF" w:rsidRPr="009207DF" w:rsidRDefault="000318C2" w:rsidP="000318C2">
                  <w:pPr>
                    <w:pStyle w:val="a3"/>
                    <w:rPr>
                      <w:lang w:eastAsia="el-GR"/>
                    </w:rPr>
                  </w:pPr>
                  <w:r>
                    <w:rPr>
                      <w:lang w:eastAsia="el-GR"/>
                    </w:rPr>
                    <w:t>2.</w:t>
                  </w:r>
                  <w:r w:rsidR="009207DF" w:rsidRPr="009207DF">
                    <w:rPr>
                      <w:lang w:eastAsia="el-GR"/>
                    </w:rPr>
                    <w:t>Συμπλήρωσε τον παρακάτω πίνακα με τα παραδείγματα αντιδράσεων που αναφέρονται στο κεφάλαιο αυτό: (Στόχος 2ος)</w:t>
                  </w:r>
                </w:p>
                <w:tbl>
                  <w:tblPr>
                    <w:tblW w:w="2500" w:type="pct"/>
                    <w:tblCellSpacing w:w="15" w:type="dxa"/>
                    <w:tblCellMar>
                      <w:top w:w="15" w:type="dxa"/>
                      <w:left w:w="15" w:type="dxa"/>
                      <w:bottom w:w="15" w:type="dxa"/>
                      <w:right w:w="15" w:type="dxa"/>
                    </w:tblCellMar>
                    <w:tblLook w:val="04A0"/>
                  </w:tblPr>
                  <w:tblGrid>
                    <w:gridCol w:w="1721"/>
                    <w:gridCol w:w="1888"/>
                    <w:gridCol w:w="1939"/>
                  </w:tblGrid>
                  <w:tr w:rsidR="009207DF" w:rsidRPr="009207DF">
                    <w:trPr>
                      <w:tblCellSpacing w:w="15" w:type="dxa"/>
                    </w:trPr>
                    <w:tc>
                      <w:tcPr>
                        <w:tcW w:w="1600" w:type="pct"/>
                        <w:shd w:val="clear" w:color="auto" w:fill="FEF4D2"/>
                        <w:vAlign w:val="center"/>
                        <w:hideMark/>
                      </w:tcPr>
                      <w:p w:rsidR="009207DF" w:rsidRPr="009207DF" w:rsidRDefault="009207DF" w:rsidP="000318C2">
                        <w:pPr>
                          <w:pStyle w:val="a3"/>
                          <w:rPr>
                            <w:lang w:eastAsia="el-GR"/>
                          </w:rPr>
                        </w:pPr>
                        <w:r w:rsidRPr="009207DF">
                          <w:rPr>
                            <w:b/>
                            <w:bCs/>
                            <w:lang w:eastAsia="el-GR"/>
                          </w:rPr>
                          <w:t>Περιγραφή</w:t>
                        </w:r>
                      </w:p>
                    </w:tc>
                    <w:tc>
                      <w:tcPr>
                        <w:tcW w:w="1600" w:type="pct"/>
                        <w:shd w:val="clear" w:color="auto" w:fill="FEF4D2"/>
                        <w:vAlign w:val="center"/>
                        <w:hideMark/>
                      </w:tcPr>
                      <w:p w:rsidR="009207DF" w:rsidRPr="009207DF" w:rsidRDefault="009207DF" w:rsidP="000318C2">
                        <w:pPr>
                          <w:pStyle w:val="a3"/>
                          <w:rPr>
                            <w:lang w:eastAsia="el-GR"/>
                          </w:rPr>
                        </w:pPr>
                        <w:r w:rsidRPr="009207DF">
                          <w:rPr>
                            <w:b/>
                            <w:bCs/>
                            <w:lang w:eastAsia="el-GR"/>
                          </w:rPr>
                          <w:t>Αντιδρώντα</w:t>
                        </w:r>
                      </w:p>
                    </w:tc>
                    <w:tc>
                      <w:tcPr>
                        <w:tcW w:w="1800" w:type="pct"/>
                        <w:shd w:val="clear" w:color="auto" w:fill="FEF4D2"/>
                        <w:vAlign w:val="center"/>
                        <w:hideMark/>
                      </w:tcPr>
                      <w:p w:rsidR="009207DF" w:rsidRPr="009207DF" w:rsidRDefault="009207DF" w:rsidP="000318C2">
                        <w:pPr>
                          <w:pStyle w:val="a3"/>
                          <w:rPr>
                            <w:lang w:eastAsia="el-GR"/>
                          </w:rPr>
                        </w:pPr>
                        <w:r w:rsidRPr="009207DF">
                          <w:rPr>
                            <w:b/>
                            <w:bCs/>
                            <w:lang w:eastAsia="el-GR"/>
                          </w:rPr>
                          <w:t>Προϊόντα</w:t>
                        </w:r>
                      </w:p>
                    </w:tc>
                  </w:tr>
                  <w:tr w:rsidR="009207DF" w:rsidRPr="009207DF">
                    <w:trPr>
                      <w:tblCellSpacing w:w="15" w:type="dxa"/>
                    </w:trPr>
                    <w:tc>
                      <w:tcPr>
                        <w:tcW w:w="0" w:type="auto"/>
                        <w:shd w:val="clear" w:color="auto" w:fill="FEF9E5"/>
                        <w:vAlign w:val="center"/>
                        <w:hideMark/>
                      </w:tcPr>
                      <w:p w:rsidR="009207DF" w:rsidRPr="009207DF" w:rsidRDefault="009207DF" w:rsidP="000318C2">
                        <w:pPr>
                          <w:pStyle w:val="a3"/>
                          <w:rPr>
                            <w:lang w:eastAsia="el-GR"/>
                          </w:rPr>
                        </w:pPr>
                        <w:r w:rsidRPr="009207DF">
                          <w:rPr>
                            <w:lang w:eastAsia="el-GR"/>
                          </w:rPr>
                          <w:t>Ανάφλεξη μαγνησίου</w:t>
                        </w:r>
                      </w:p>
                    </w:tc>
                    <w:tc>
                      <w:tcPr>
                        <w:tcW w:w="0" w:type="auto"/>
                        <w:shd w:val="clear" w:color="auto" w:fill="FEF9E5"/>
                        <w:vAlign w:val="center"/>
                        <w:hideMark/>
                      </w:tcPr>
                      <w:p w:rsidR="009207DF" w:rsidRPr="009207DF" w:rsidRDefault="009207DF" w:rsidP="000318C2">
                        <w:pPr>
                          <w:pStyle w:val="a3"/>
                          <w:rPr>
                            <w:lang w:eastAsia="el-GR"/>
                          </w:rPr>
                        </w:pPr>
                        <w:r w:rsidRPr="009207DF">
                          <w:rPr>
                            <w:lang w:eastAsia="el-GR"/>
                          </w:rPr>
                          <w:t> </w:t>
                        </w:r>
                        <w:proofErr w:type="spellStart"/>
                        <w:r w:rsidR="005B6C72">
                          <w:rPr>
                            <w:lang w:eastAsia="el-GR"/>
                          </w:rPr>
                          <w:t>Μαγνήσιο+οξυγόνο</w:t>
                        </w:r>
                        <w:proofErr w:type="spellEnd"/>
                        <w:r w:rsidR="005B6C72">
                          <w:rPr>
                            <w:lang w:eastAsia="el-GR"/>
                          </w:rPr>
                          <w:t xml:space="preserve">   </w:t>
                        </w:r>
                      </w:p>
                    </w:tc>
                    <w:tc>
                      <w:tcPr>
                        <w:tcW w:w="0" w:type="auto"/>
                        <w:shd w:val="clear" w:color="auto" w:fill="FEF9E5"/>
                        <w:vAlign w:val="center"/>
                        <w:hideMark/>
                      </w:tcPr>
                      <w:p w:rsidR="009207DF" w:rsidRPr="009207DF" w:rsidRDefault="009207DF" w:rsidP="000318C2">
                        <w:pPr>
                          <w:pStyle w:val="a3"/>
                          <w:rPr>
                            <w:lang w:eastAsia="el-GR"/>
                          </w:rPr>
                        </w:pPr>
                        <w:r w:rsidRPr="009207DF">
                          <w:rPr>
                            <w:lang w:eastAsia="el-GR"/>
                          </w:rPr>
                          <w:t> </w:t>
                        </w:r>
                        <w:r w:rsidR="005B6C72">
                          <w:rPr>
                            <w:lang w:eastAsia="el-GR"/>
                          </w:rPr>
                          <w:t>Οξείδιο του μαγνησίου</w:t>
                        </w:r>
                      </w:p>
                    </w:tc>
                  </w:tr>
                  <w:tr w:rsidR="009207DF" w:rsidRPr="009207DF">
                    <w:trPr>
                      <w:tblCellSpacing w:w="15" w:type="dxa"/>
                    </w:trPr>
                    <w:tc>
                      <w:tcPr>
                        <w:tcW w:w="0" w:type="auto"/>
                        <w:shd w:val="clear" w:color="auto" w:fill="FEF9E5"/>
                        <w:vAlign w:val="center"/>
                        <w:hideMark/>
                      </w:tcPr>
                      <w:p w:rsidR="009207DF" w:rsidRPr="009207DF" w:rsidRDefault="009207DF" w:rsidP="000318C2">
                        <w:pPr>
                          <w:pStyle w:val="a3"/>
                          <w:rPr>
                            <w:lang w:eastAsia="el-GR"/>
                          </w:rPr>
                        </w:pPr>
                        <w:r w:rsidRPr="009207DF">
                          <w:rPr>
                            <w:lang w:eastAsia="el-GR"/>
                          </w:rPr>
                          <w:t> </w:t>
                        </w:r>
                        <w:r w:rsidR="005B6C72">
                          <w:rPr>
                            <w:lang w:eastAsia="el-GR"/>
                          </w:rPr>
                          <w:t>Διάσπαση του νερού</w:t>
                        </w:r>
                      </w:p>
                    </w:tc>
                    <w:tc>
                      <w:tcPr>
                        <w:tcW w:w="0" w:type="auto"/>
                        <w:shd w:val="clear" w:color="auto" w:fill="FEF9E5"/>
                        <w:vAlign w:val="center"/>
                        <w:hideMark/>
                      </w:tcPr>
                      <w:p w:rsidR="009207DF" w:rsidRPr="009207DF" w:rsidRDefault="009207DF" w:rsidP="000318C2">
                        <w:pPr>
                          <w:pStyle w:val="a3"/>
                          <w:rPr>
                            <w:lang w:eastAsia="el-GR"/>
                          </w:rPr>
                        </w:pPr>
                        <w:r w:rsidRPr="009207DF">
                          <w:rPr>
                            <w:lang w:eastAsia="el-GR"/>
                          </w:rPr>
                          <w:t>Νερό</w:t>
                        </w:r>
                      </w:p>
                    </w:tc>
                    <w:tc>
                      <w:tcPr>
                        <w:tcW w:w="0" w:type="auto"/>
                        <w:shd w:val="clear" w:color="auto" w:fill="FEF9E5"/>
                        <w:vAlign w:val="center"/>
                        <w:hideMark/>
                      </w:tcPr>
                      <w:p w:rsidR="009207DF" w:rsidRPr="009207DF" w:rsidRDefault="009207DF" w:rsidP="000318C2">
                        <w:pPr>
                          <w:pStyle w:val="a3"/>
                          <w:rPr>
                            <w:lang w:eastAsia="el-GR"/>
                          </w:rPr>
                        </w:pPr>
                        <w:r w:rsidRPr="009207DF">
                          <w:rPr>
                            <w:lang w:eastAsia="el-GR"/>
                          </w:rPr>
                          <w:t> </w:t>
                        </w:r>
                        <w:r w:rsidR="005B6C72">
                          <w:rPr>
                            <w:lang w:eastAsia="el-GR"/>
                          </w:rPr>
                          <w:t>Υδρογόνο +οξυγόνο</w:t>
                        </w:r>
                      </w:p>
                    </w:tc>
                  </w:tr>
                  <w:tr w:rsidR="009207DF" w:rsidRPr="009207DF">
                    <w:trPr>
                      <w:tblCellSpacing w:w="15" w:type="dxa"/>
                    </w:trPr>
                    <w:tc>
                      <w:tcPr>
                        <w:tcW w:w="0" w:type="auto"/>
                        <w:shd w:val="clear" w:color="auto" w:fill="FEF9E5"/>
                        <w:vAlign w:val="center"/>
                        <w:hideMark/>
                      </w:tcPr>
                      <w:p w:rsidR="009207DF" w:rsidRPr="009207DF" w:rsidRDefault="009207DF" w:rsidP="000318C2">
                        <w:pPr>
                          <w:pStyle w:val="a3"/>
                          <w:rPr>
                            <w:lang w:eastAsia="el-GR"/>
                          </w:rPr>
                        </w:pPr>
                        <w:r w:rsidRPr="009207DF">
                          <w:rPr>
                            <w:lang w:eastAsia="el-GR"/>
                          </w:rPr>
                          <w:t>Φωτοσύνθεση</w:t>
                        </w:r>
                      </w:p>
                    </w:tc>
                    <w:tc>
                      <w:tcPr>
                        <w:tcW w:w="0" w:type="auto"/>
                        <w:shd w:val="clear" w:color="auto" w:fill="FEF9E5"/>
                        <w:vAlign w:val="center"/>
                        <w:hideMark/>
                      </w:tcPr>
                      <w:p w:rsidR="009207DF" w:rsidRPr="009207DF" w:rsidRDefault="005B6C72" w:rsidP="000318C2">
                        <w:pPr>
                          <w:pStyle w:val="a3"/>
                          <w:rPr>
                            <w:lang w:eastAsia="el-GR"/>
                          </w:rPr>
                        </w:pPr>
                        <w:r>
                          <w:rPr>
                            <w:lang w:eastAsia="el-GR"/>
                          </w:rPr>
                          <w:t>Διοξείδιο του άνθρακα +νερό</w:t>
                        </w:r>
                        <w:r w:rsidR="009207DF" w:rsidRPr="009207DF">
                          <w:rPr>
                            <w:lang w:eastAsia="el-GR"/>
                          </w:rPr>
                          <w:t> </w:t>
                        </w:r>
                      </w:p>
                    </w:tc>
                    <w:tc>
                      <w:tcPr>
                        <w:tcW w:w="0" w:type="auto"/>
                        <w:shd w:val="clear" w:color="auto" w:fill="FEF9E5"/>
                        <w:vAlign w:val="center"/>
                        <w:hideMark/>
                      </w:tcPr>
                      <w:p w:rsidR="009207DF" w:rsidRPr="009207DF" w:rsidRDefault="009207DF" w:rsidP="000318C2">
                        <w:pPr>
                          <w:pStyle w:val="a3"/>
                          <w:rPr>
                            <w:lang w:eastAsia="el-GR"/>
                          </w:rPr>
                        </w:pPr>
                        <w:r w:rsidRPr="009207DF">
                          <w:rPr>
                            <w:lang w:eastAsia="el-GR"/>
                          </w:rPr>
                          <w:t> </w:t>
                        </w:r>
                        <w:r w:rsidR="005B6C72">
                          <w:rPr>
                            <w:lang w:eastAsia="el-GR"/>
                          </w:rPr>
                          <w:t>Γλυκόζη+ οξυγόνο</w:t>
                        </w:r>
                      </w:p>
                    </w:tc>
                  </w:tr>
                </w:tbl>
                <w:p w:rsidR="009207DF" w:rsidRPr="009207DF" w:rsidRDefault="009207DF" w:rsidP="000318C2">
                  <w:pPr>
                    <w:pStyle w:val="a3"/>
                    <w:rPr>
                      <w:lang w:eastAsia="el-GR"/>
                    </w:rPr>
                  </w:pPr>
                  <w:r w:rsidRPr="009207DF">
                    <w:rPr>
                      <w:lang w:eastAsia="el-GR"/>
                    </w:rPr>
                    <w:t> </w:t>
                  </w:r>
                </w:p>
              </w:tc>
            </w:tr>
            <w:tr w:rsidR="009207DF" w:rsidRPr="009207DF" w:rsidTr="009207DF">
              <w:trPr>
                <w:tblCellSpacing w:w="15" w:type="dxa"/>
              </w:trPr>
              <w:tc>
                <w:tcPr>
                  <w:tcW w:w="0" w:type="auto"/>
                  <w:hideMark/>
                </w:tcPr>
                <w:p w:rsidR="009207DF" w:rsidRPr="009207DF" w:rsidRDefault="009207DF" w:rsidP="009207DF">
                  <w:pPr>
                    <w:spacing w:after="0" w:line="240" w:lineRule="auto"/>
                    <w:rPr>
                      <w:rFonts w:ascii="Times New Roman" w:eastAsia="Times New Roman" w:hAnsi="Times New Roman" w:cs="Times New Roman"/>
                      <w:color w:val="CC5F22"/>
                      <w:sz w:val="24"/>
                      <w:szCs w:val="24"/>
                      <w:lang w:eastAsia="el-GR"/>
                    </w:rPr>
                  </w:pPr>
                  <w:r w:rsidRPr="009207DF">
                    <w:rPr>
                      <w:rFonts w:ascii="Times New Roman" w:eastAsia="Times New Roman" w:hAnsi="Times New Roman" w:cs="Times New Roman"/>
                      <w:color w:val="CC5F22"/>
                      <w:sz w:val="24"/>
                      <w:szCs w:val="24"/>
                      <w:lang w:eastAsia="el-GR"/>
                    </w:rPr>
                    <w:t>.</w:t>
                  </w:r>
                </w:p>
              </w:tc>
              <w:tc>
                <w:tcPr>
                  <w:tcW w:w="4627" w:type="pct"/>
                  <w:hideMark/>
                </w:tcPr>
                <w:p w:rsidR="009207DF" w:rsidRPr="009207DF" w:rsidRDefault="000318C2" w:rsidP="000318C2">
                  <w:pPr>
                    <w:pStyle w:val="a3"/>
                    <w:rPr>
                      <w:lang w:eastAsia="el-GR"/>
                    </w:rPr>
                  </w:pPr>
                  <w:r>
                    <w:rPr>
                      <w:lang w:eastAsia="el-GR"/>
                    </w:rPr>
                    <w:t>3.</w:t>
                  </w:r>
                  <w:r w:rsidR="009207DF" w:rsidRPr="009207DF">
                    <w:rPr>
                      <w:lang w:eastAsia="el-GR"/>
                    </w:rPr>
                    <w:t>Χρησιμοποίησε τις λέξεις του παρακάτω παραθύρου, για να συμπληρώσεις το παρακάτω κείμενο: (Στόχοι 2ος και 3ος)</w:t>
                  </w:r>
                </w:p>
                <w:p w:rsidR="009207DF" w:rsidRPr="009207DF" w:rsidRDefault="009207DF" w:rsidP="000318C2">
                  <w:pPr>
                    <w:pStyle w:val="a3"/>
                    <w:rPr>
                      <w:lang w:eastAsia="el-GR"/>
                    </w:rPr>
                  </w:pPr>
                  <w:r w:rsidRPr="009207DF">
                    <w:rPr>
                      <w:lang w:eastAsia="el-GR"/>
                    </w:rPr>
                    <w:t>Από την καύση του άνθρακα ………</w:t>
                  </w:r>
                  <w:r w:rsidR="005B6C72" w:rsidRPr="005B6C72">
                    <w:rPr>
                      <w:color w:val="C00000"/>
                      <w:lang w:eastAsia="el-GR"/>
                    </w:rPr>
                    <w:t xml:space="preserve"> εκλύεται</w:t>
                  </w:r>
                  <w:r w:rsidR="005B6C72" w:rsidRPr="009207DF">
                    <w:rPr>
                      <w:lang w:eastAsia="el-GR"/>
                    </w:rPr>
                    <w:t xml:space="preserve"> </w:t>
                  </w:r>
                  <w:r w:rsidRPr="009207DF">
                    <w:rPr>
                      <w:lang w:eastAsia="el-GR"/>
                    </w:rPr>
                    <w:t>θερμότητα. Αυτή η …</w:t>
                  </w:r>
                  <w:r w:rsidR="005B6C72" w:rsidRPr="009207DF">
                    <w:rPr>
                      <w:lang w:eastAsia="el-GR"/>
                    </w:rPr>
                    <w:t xml:space="preserve"> </w:t>
                  </w:r>
                  <w:r w:rsidR="005B6C72" w:rsidRPr="005B6C72">
                    <w:rPr>
                      <w:color w:val="C00000"/>
                      <w:lang w:eastAsia="el-GR"/>
                    </w:rPr>
                    <w:t xml:space="preserve">αντίδραση </w:t>
                  </w:r>
                  <w:r w:rsidR="005B6C72">
                    <w:rPr>
                      <w:lang w:eastAsia="el-GR"/>
                    </w:rPr>
                    <w:t xml:space="preserve"> είναι </w:t>
                  </w:r>
                  <w:r w:rsidR="005B6C72" w:rsidRPr="009207DF">
                    <w:rPr>
                      <w:lang w:eastAsia="el-GR"/>
                    </w:rPr>
                    <w:t xml:space="preserve"> </w:t>
                  </w:r>
                  <w:r w:rsidR="005B6C72" w:rsidRPr="005B6C72">
                    <w:rPr>
                      <w:color w:val="C00000"/>
                      <w:lang w:eastAsia="el-GR"/>
                    </w:rPr>
                    <w:t xml:space="preserve">εξώθερμη </w:t>
                  </w:r>
                  <w:r w:rsidRPr="009207DF">
                    <w:rPr>
                      <w:lang w:eastAsia="el-GR"/>
                    </w:rPr>
                    <w:t xml:space="preserve"> Στην ίδια αντίδραση αντιδρώντα είναι ο ……</w:t>
                  </w:r>
                  <w:r w:rsidR="005B6C72" w:rsidRPr="009207DF">
                    <w:rPr>
                      <w:lang w:eastAsia="el-GR"/>
                    </w:rPr>
                    <w:t xml:space="preserve"> </w:t>
                  </w:r>
                  <w:r w:rsidR="005B6C72" w:rsidRPr="005B6C72">
                    <w:rPr>
                      <w:color w:val="C00000"/>
                      <w:lang w:eastAsia="el-GR"/>
                    </w:rPr>
                    <w:t>άνθρακας</w:t>
                  </w:r>
                  <w:r w:rsidR="005B6C72" w:rsidRPr="009207DF">
                    <w:rPr>
                      <w:lang w:eastAsia="el-GR"/>
                    </w:rPr>
                    <w:t xml:space="preserve"> </w:t>
                  </w:r>
                  <w:r w:rsidRPr="009207DF">
                    <w:rPr>
                      <w:lang w:eastAsia="el-GR"/>
                    </w:rPr>
                    <w:t xml:space="preserve"> και το …</w:t>
                  </w:r>
                  <w:r w:rsidR="005B6C72" w:rsidRPr="009207DF">
                    <w:rPr>
                      <w:lang w:eastAsia="el-GR"/>
                    </w:rPr>
                    <w:t xml:space="preserve"> </w:t>
                  </w:r>
                  <w:r w:rsidR="005B6C72" w:rsidRPr="005B6C72">
                    <w:rPr>
                      <w:color w:val="C00000"/>
                      <w:lang w:eastAsia="el-GR"/>
                    </w:rPr>
                    <w:t>οξυγόνο</w:t>
                  </w:r>
                  <w:r w:rsidR="005B6C72" w:rsidRPr="009207DF">
                    <w:rPr>
                      <w:lang w:eastAsia="el-GR"/>
                    </w:rPr>
                    <w:t xml:space="preserve"> </w:t>
                  </w:r>
                  <w:r w:rsidR="005B6C72">
                    <w:rPr>
                      <w:lang w:eastAsia="el-GR"/>
                    </w:rPr>
                    <w:t>… κα</w:t>
                  </w:r>
                  <w:r w:rsidR="005B6C72" w:rsidRPr="005B6C72">
                    <w:rPr>
                      <w:color w:val="C00000"/>
                      <w:lang w:eastAsia="el-GR"/>
                    </w:rPr>
                    <w:t xml:space="preserve"> προϊόν</w:t>
                  </w:r>
                  <w:r w:rsidR="005B6C72" w:rsidRPr="009207DF">
                    <w:rPr>
                      <w:lang w:eastAsia="el-GR"/>
                    </w:rPr>
                    <w:t xml:space="preserve"> </w:t>
                  </w:r>
                  <w:r w:rsidRPr="009207DF">
                    <w:rPr>
                      <w:lang w:eastAsia="el-GR"/>
                    </w:rPr>
                    <w:t xml:space="preserve"> είναι το διοξείδιο του άνθρακα.</w:t>
                  </w:r>
                </w:p>
              </w:tc>
              <w:tc>
                <w:tcPr>
                  <w:tcW w:w="216"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78"/>
                  </w:tblGrid>
                  <w:tr w:rsidR="009207DF" w:rsidRPr="009207D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07DF" w:rsidRPr="009207DF" w:rsidRDefault="009207DF" w:rsidP="000318C2">
                        <w:pPr>
                          <w:pStyle w:val="a3"/>
                          <w:rPr>
                            <w:lang w:eastAsia="el-GR"/>
                          </w:rPr>
                        </w:pPr>
                        <w:r w:rsidRPr="009207DF">
                          <w:rPr>
                            <w:lang w:eastAsia="el-GR"/>
                          </w:rPr>
                          <w:t>άνθρακας αντίδραση εκλύεται εξώθερμη οξυγόνο προϊόν</w:t>
                        </w:r>
                      </w:p>
                    </w:tc>
                  </w:tr>
                </w:tbl>
                <w:p w:rsidR="009207DF" w:rsidRPr="009207DF" w:rsidRDefault="009207DF" w:rsidP="000318C2">
                  <w:pPr>
                    <w:pStyle w:val="a3"/>
                    <w:rPr>
                      <w:lang w:eastAsia="el-GR"/>
                    </w:rPr>
                  </w:pPr>
                </w:p>
              </w:tc>
            </w:tr>
          </w:tbl>
          <w:p w:rsidR="009207DF" w:rsidRPr="009207DF" w:rsidRDefault="009207DF" w:rsidP="009207DF">
            <w:pPr>
              <w:spacing w:after="0" w:line="240" w:lineRule="auto"/>
              <w:jc w:val="both"/>
              <w:rPr>
                <w:rFonts w:ascii="Tahoma" w:eastAsia="Times New Roman" w:hAnsi="Tahoma" w:cs="Tahoma"/>
                <w:color w:val="000000"/>
                <w:sz w:val="18"/>
                <w:szCs w:val="18"/>
                <w:lang w:eastAsia="el-GR"/>
              </w:rPr>
            </w:pPr>
          </w:p>
        </w:tc>
      </w:tr>
    </w:tbl>
    <w:p w:rsidR="009207DF" w:rsidRDefault="009207DF" w:rsidP="009207DF"/>
    <w:p w:rsidR="00F4038E" w:rsidRPr="009207DF" w:rsidRDefault="009207DF" w:rsidP="009207DF">
      <w:r>
        <w:tab/>
      </w:r>
    </w:p>
    <w:sectPr w:rsidR="00F4038E" w:rsidRPr="009207DF" w:rsidSect="009207DF">
      <w:pgSz w:w="11906" w:h="16838"/>
      <w:pgMar w:top="426" w:right="282" w:bottom="142"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068EC"/>
    <w:rsid w:val="000318C2"/>
    <w:rsid w:val="000561F5"/>
    <w:rsid w:val="0006563B"/>
    <w:rsid w:val="0012773A"/>
    <w:rsid w:val="00375FFB"/>
    <w:rsid w:val="005B6C72"/>
    <w:rsid w:val="005C74BF"/>
    <w:rsid w:val="0062186E"/>
    <w:rsid w:val="00626069"/>
    <w:rsid w:val="006C20D3"/>
    <w:rsid w:val="008A4BF5"/>
    <w:rsid w:val="009207DF"/>
    <w:rsid w:val="00D061B7"/>
    <w:rsid w:val="00F068EC"/>
    <w:rsid w:val="00F403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068EC"/>
    <w:rPr>
      <w:color w:val="0000FF"/>
      <w:u w:val="single"/>
    </w:rPr>
  </w:style>
  <w:style w:type="paragraph" w:styleId="a3">
    <w:name w:val="No Spacing"/>
    <w:uiPriority w:val="1"/>
    <w:qFormat/>
    <w:rsid w:val="00F068EC"/>
    <w:pPr>
      <w:spacing w:after="0" w:line="240" w:lineRule="auto"/>
    </w:pPr>
  </w:style>
  <w:style w:type="paragraph" w:styleId="a4">
    <w:name w:val="Balloon Text"/>
    <w:basedOn w:val="a"/>
    <w:link w:val="Char"/>
    <w:uiPriority w:val="99"/>
    <w:semiHidden/>
    <w:unhideWhenUsed/>
    <w:rsid w:val="000561F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561F5"/>
    <w:rPr>
      <w:rFonts w:ascii="Tahoma" w:hAnsi="Tahoma" w:cs="Tahoma"/>
      <w:sz w:val="16"/>
      <w:szCs w:val="16"/>
    </w:rPr>
  </w:style>
  <w:style w:type="character" w:customStyle="1" w:styleId="subtitle">
    <w:name w:val="subtitle"/>
    <w:basedOn w:val="a0"/>
    <w:rsid w:val="000561F5"/>
  </w:style>
  <w:style w:type="character" w:styleId="a5">
    <w:name w:val="Strong"/>
    <w:basedOn w:val="a0"/>
    <w:uiPriority w:val="22"/>
    <w:qFormat/>
    <w:rsid w:val="000561F5"/>
    <w:rPr>
      <w:b/>
      <w:bCs/>
    </w:rPr>
  </w:style>
  <w:style w:type="paragraph" w:customStyle="1" w:styleId="title">
    <w:name w:val="title"/>
    <w:basedOn w:val="a"/>
    <w:rsid w:val="009207D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9207D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28656404">
      <w:bodyDiv w:val="1"/>
      <w:marLeft w:val="0"/>
      <w:marRight w:val="0"/>
      <w:marTop w:val="0"/>
      <w:marBottom w:val="0"/>
      <w:divBdr>
        <w:top w:val="none" w:sz="0" w:space="0" w:color="auto"/>
        <w:left w:val="none" w:sz="0" w:space="0" w:color="auto"/>
        <w:bottom w:val="none" w:sz="0" w:space="0" w:color="auto"/>
        <w:right w:val="none" w:sz="0" w:space="0" w:color="auto"/>
      </w:divBdr>
    </w:div>
    <w:div w:id="653681614">
      <w:bodyDiv w:val="1"/>
      <w:marLeft w:val="0"/>
      <w:marRight w:val="0"/>
      <w:marTop w:val="0"/>
      <w:marBottom w:val="0"/>
      <w:divBdr>
        <w:top w:val="none" w:sz="0" w:space="0" w:color="auto"/>
        <w:left w:val="none" w:sz="0" w:space="0" w:color="auto"/>
        <w:bottom w:val="none" w:sz="0" w:space="0" w:color="auto"/>
        <w:right w:val="none" w:sz="0" w:space="0" w:color="auto"/>
      </w:divBdr>
    </w:div>
    <w:div w:id="654652519">
      <w:bodyDiv w:val="1"/>
      <w:marLeft w:val="0"/>
      <w:marRight w:val="0"/>
      <w:marTop w:val="0"/>
      <w:marBottom w:val="0"/>
      <w:divBdr>
        <w:top w:val="none" w:sz="0" w:space="0" w:color="auto"/>
        <w:left w:val="none" w:sz="0" w:space="0" w:color="auto"/>
        <w:bottom w:val="none" w:sz="0" w:space="0" w:color="auto"/>
        <w:right w:val="none" w:sz="0" w:space="0" w:color="auto"/>
      </w:divBdr>
    </w:div>
    <w:div w:id="12030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karantonibgx.blogspot.com/search/label/%CE%95%CE%BD%CF%8C%CF%84%CE%B7%CF%84%CE%B1%202.7%20%CE%A7%CE%B7%CE%BC%CE%B9%CE%BA%CE%AE%20%CE%B1%CE%BD%CF%84%CE%AF%CE%B4%CF%81%CE%B1%CF%83%CE%B7"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hyperlink" Target="http://ebooks.edu.gr/ebooks/v/html/8547/2206/Chimeia_B-Gymnasiou_html-empl/index2_7.html" TargetMode="Externa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956</Words>
  <Characters>5163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9</cp:revision>
  <dcterms:created xsi:type="dcterms:W3CDTF">2024-02-27T13:42:00Z</dcterms:created>
  <dcterms:modified xsi:type="dcterms:W3CDTF">2024-02-27T14:13:00Z</dcterms:modified>
</cp:coreProperties>
</file>