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D21F" w14:textId="77777777" w:rsidR="005E7035" w:rsidRPr="005E7035" w:rsidRDefault="005E7035" w:rsidP="005E7035">
      <w:pPr>
        <w:pStyle w:val="3"/>
        <w:rPr>
          <w:rFonts w:ascii="Cambria" w:hAnsi="Cambria"/>
          <w:color w:val="FF0000"/>
          <w:sz w:val="36"/>
          <w:szCs w:val="36"/>
        </w:rPr>
      </w:pPr>
      <w:bookmarkStart w:id="0" w:name="_Hlk188208314"/>
      <w:bookmarkEnd w:id="0"/>
      <w:r w:rsidRPr="005E7035">
        <w:rPr>
          <w:rFonts w:ascii="Cambria" w:hAnsi="Cambria"/>
          <w:color w:val="FF0000"/>
          <w:sz w:val="36"/>
          <w:szCs w:val="36"/>
        </w:rPr>
        <w:t xml:space="preserve">Ιστορία Α' Γυμνασίου : Πανελλήνιοι δεσμοί </w:t>
      </w:r>
    </w:p>
    <w:p w14:paraId="0D6DB459" w14:textId="77777777" w:rsidR="005E7035" w:rsidRPr="005E7035" w:rsidRDefault="005E7035" w:rsidP="005E7035">
      <w:pPr>
        <w:jc w:val="both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b/>
          <w:bCs/>
          <w:color w:val="0070C0"/>
          <w:sz w:val="28"/>
          <w:szCs w:val="28"/>
          <w:u w:val="single"/>
        </w:rPr>
        <w:t>Υπήρχε στην αρχαιότητα ενιαίο ελληνικό κράτος ;</w:t>
      </w:r>
    </w:p>
    <w:p w14:paraId="44AC7FF1" w14:textId="77777777" w:rsidR="005E7035" w:rsidRPr="005E7035" w:rsidRDefault="005E7035" w:rsidP="005E7035">
      <w:pPr>
        <w:jc w:val="both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color w:val="0070C0"/>
          <w:sz w:val="28"/>
          <w:szCs w:val="28"/>
        </w:rPr>
        <w:t>Όχι. Δεν υπήρχε με τη σημερινή έννοια του όρου. Οι Έλληνες ζούσαν απλωμένοι σε ένα μεγάλο γεωγραφικό χώρο και ήταν χωρισμένοι σε πόλεις –κράτη.</w:t>
      </w:r>
    </w:p>
    <w:p w14:paraId="28B51093" w14:textId="77777777" w:rsidR="005E7035" w:rsidRPr="005E7035" w:rsidRDefault="005E7035" w:rsidP="005E7035">
      <w:pPr>
        <w:jc w:val="both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b/>
          <w:bCs/>
          <w:color w:val="0070C0"/>
          <w:sz w:val="28"/>
          <w:szCs w:val="28"/>
          <w:u w:val="single"/>
        </w:rPr>
        <w:t>Ποια ήταν τα κοινά στοιχεία τους;</w:t>
      </w:r>
    </w:p>
    <w:p w14:paraId="4549B0F1" w14:textId="77777777" w:rsidR="005E7035" w:rsidRPr="005E7035" w:rsidRDefault="005E7035" w:rsidP="005E7035">
      <w:pPr>
        <w:jc w:val="both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color w:val="0070C0"/>
          <w:sz w:val="28"/>
          <w:szCs w:val="28"/>
        </w:rPr>
        <w:t xml:space="preserve">α)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Μιλούσαν όλοι την ίδια γλώσσα</w:t>
      </w:r>
      <w:r w:rsidRPr="005E7035">
        <w:rPr>
          <w:rFonts w:ascii="Cambria" w:hAnsi="Cambria"/>
          <w:color w:val="0070C0"/>
          <w:sz w:val="28"/>
          <w:szCs w:val="28"/>
        </w:rPr>
        <w:t xml:space="preserve"> (με κάποιες διαφορές)</w:t>
      </w:r>
    </w:p>
    <w:p w14:paraId="3715E9B7" w14:textId="77777777" w:rsidR="005E7035" w:rsidRPr="005E7035" w:rsidRDefault="005E7035" w:rsidP="005E7035">
      <w:pPr>
        <w:jc w:val="both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color w:val="0070C0"/>
          <w:sz w:val="28"/>
          <w:szCs w:val="28"/>
        </w:rPr>
        <w:t xml:space="preserve">β)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Λάτρευαν όλοι τους ίδιους θεούς.</w:t>
      </w:r>
    </w:p>
    <w:p w14:paraId="5EB3D4FD" w14:textId="77777777" w:rsidR="005E7035" w:rsidRPr="005E7035" w:rsidRDefault="005E7035" w:rsidP="005E7035">
      <w:pPr>
        <w:jc w:val="both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color w:val="0070C0"/>
          <w:sz w:val="28"/>
          <w:szCs w:val="28"/>
        </w:rPr>
        <w:t>Οι Έλληνες θέλοντας να ικανοποιήσουν το αίσθημα και την ιδέα ότι ανήκαν στον ίδιο λαό δημιούργησαν κάποιες εκδηλώσεις που είχαν πανελλήνιο χαρακτήρα. Αυτές ήταν :</w:t>
      </w:r>
    </w:p>
    <w:p w14:paraId="33FEE100" w14:textId="7BF8042D" w:rsidR="005E7035" w:rsidRDefault="005E7035" w:rsidP="005E70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color w:val="0070C0"/>
          <w:sz w:val="28"/>
          <w:szCs w:val="28"/>
        </w:rPr>
        <w:t xml:space="preserve">Οι </w:t>
      </w:r>
      <w:r w:rsidRPr="005E7035">
        <w:rPr>
          <w:rFonts w:ascii="Cambria" w:hAnsi="Cambria"/>
          <w:b/>
          <w:bCs/>
          <w:color w:val="0070C0"/>
          <w:sz w:val="28"/>
          <w:szCs w:val="28"/>
          <w:u w:val="single"/>
        </w:rPr>
        <w:t>ΟΛΥΜΠΙΑΚΟΙ ΑΓΩΝΕΣ</w:t>
      </w:r>
      <w:r w:rsidRPr="005E7035">
        <w:rPr>
          <w:rFonts w:ascii="Cambria" w:hAnsi="Cambria"/>
          <w:color w:val="0070C0"/>
          <w:sz w:val="28"/>
          <w:szCs w:val="28"/>
        </w:rPr>
        <w:t xml:space="preserve"> : Ήταν η μεγαλύτερη συνάντηση των Ελλήνων. Γίνονταν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κάθε 4 χρόνια</w:t>
      </w:r>
      <w:r w:rsidRPr="005E7035">
        <w:rPr>
          <w:rFonts w:ascii="Cambria" w:hAnsi="Cambria"/>
          <w:color w:val="0070C0"/>
          <w:sz w:val="28"/>
          <w:szCs w:val="28"/>
        </w:rPr>
        <w:t xml:space="preserve"> και έπαιρναν μέρος μόνο Έλληνες. Ξεκίνησαν το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 xml:space="preserve">776 </w:t>
      </w:r>
      <w:proofErr w:type="spellStart"/>
      <w:r w:rsidRPr="005E7035">
        <w:rPr>
          <w:rFonts w:ascii="Cambria" w:hAnsi="Cambria"/>
          <w:b/>
          <w:bCs/>
          <w:color w:val="0070C0"/>
          <w:sz w:val="28"/>
          <w:szCs w:val="28"/>
        </w:rPr>
        <w:t>π.Χ</w:t>
      </w:r>
      <w:proofErr w:type="spellEnd"/>
      <w:r w:rsidRPr="005E7035">
        <w:rPr>
          <w:rFonts w:ascii="Cambria" w:hAnsi="Cambria"/>
          <w:color w:val="0070C0"/>
          <w:sz w:val="28"/>
          <w:szCs w:val="28"/>
        </w:rPr>
        <w:t xml:space="preserve"> </w:t>
      </w:r>
      <w:r w:rsidRPr="005E7035">
        <w:rPr>
          <w:rFonts w:ascii="Cambria" w:hAnsi="Cambria"/>
          <w:i/>
          <w:iCs/>
          <w:color w:val="0070C0"/>
          <w:sz w:val="28"/>
          <w:szCs w:val="28"/>
        </w:rPr>
        <w:t xml:space="preserve">(από τότε άρχισαν να χρονολογούν τα γεγονότα </w:t>
      </w:r>
      <w:proofErr w:type="spellStart"/>
      <w:r w:rsidRPr="005E7035">
        <w:rPr>
          <w:rFonts w:ascii="Cambria" w:hAnsi="Cambria"/>
          <w:i/>
          <w:iCs/>
          <w:color w:val="0070C0"/>
          <w:sz w:val="28"/>
          <w:szCs w:val="28"/>
        </w:rPr>
        <w:t>π.χ</w:t>
      </w:r>
      <w:proofErr w:type="spellEnd"/>
      <w:r w:rsidRPr="005E7035">
        <w:rPr>
          <w:rFonts w:ascii="Cambria" w:hAnsi="Cambria"/>
          <w:i/>
          <w:iCs/>
          <w:color w:val="0070C0"/>
          <w:sz w:val="28"/>
          <w:szCs w:val="28"/>
        </w:rPr>
        <w:t xml:space="preserve"> το 576 </w:t>
      </w:r>
      <w:proofErr w:type="spellStart"/>
      <w:r w:rsidRPr="005E7035">
        <w:rPr>
          <w:rFonts w:ascii="Cambria" w:hAnsi="Cambria"/>
          <w:i/>
          <w:iCs/>
          <w:color w:val="0070C0"/>
          <w:sz w:val="28"/>
          <w:szCs w:val="28"/>
        </w:rPr>
        <w:t>π.Χ</w:t>
      </w:r>
      <w:proofErr w:type="spellEnd"/>
      <w:r w:rsidRPr="005E7035">
        <w:rPr>
          <w:rFonts w:ascii="Cambria" w:hAnsi="Cambria"/>
          <w:i/>
          <w:iCs/>
          <w:color w:val="0070C0"/>
          <w:sz w:val="28"/>
          <w:szCs w:val="28"/>
        </w:rPr>
        <w:t xml:space="preserve"> το λέγανε : «έτος της 50ης Ολυμπιάδας», το 560 </w:t>
      </w:r>
      <w:proofErr w:type="spellStart"/>
      <w:r w:rsidRPr="005E7035">
        <w:rPr>
          <w:rFonts w:ascii="Cambria" w:hAnsi="Cambria"/>
          <w:i/>
          <w:iCs/>
          <w:color w:val="0070C0"/>
          <w:sz w:val="28"/>
          <w:szCs w:val="28"/>
        </w:rPr>
        <w:t>π.Χ</w:t>
      </w:r>
      <w:proofErr w:type="spellEnd"/>
      <w:r w:rsidRPr="005E7035">
        <w:rPr>
          <w:rFonts w:ascii="Cambria" w:hAnsi="Cambria"/>
          <w:i/>
          <w:iCs/>
          <w:color w:val="0070C0"/>
          <w:sz w:val="28"/>
          <w:szCs w:val="28"/>
        </w:rPr>
        <w:t xml:space="preserve"> «έτος της 54ης Ολυμπιάδας» </w:t>
      </w:r>
      <w:proofErr w:type="spellStart"/>
      <w:r w:rsidRPr="005E7035">
        <w:rPr>
          <w:rFonts w:ascii="Cambria" w:hAnsi="Cambria"/>
          <w:i/>
          <w:iCs/>
          <w:color w:val="0070C0"/>
          <w:sz w:val="28"/>
          <w:szCs w:val="28"/>
        </w:rPr>
        <w:t>κ.ο.κ.</w:t>
      </w:r>
      <w:proofErr w:type="spellEnd"/>
      <w:r w:rsidRPr="005E7035">
        <w:rPr>
          <w:rFonts w:ascii="Cambria" w:hAnsi="Cambria"/>
          <w:i/>
          <w:iCs/>
          <w:color w:val="0070C0"/>
          <w:sz w:val="28"/>
          <w:szCs w:val="28"/>
        </w:rPr>
        <w:t>)</w:t>
      </w:r>
      <w:r w:rsidRPr="005E7035">
        <w:rPr>
          <w:rFonts w:ascii="Cambria" w:hAnsi="Cambria"/>
          <w:color w:val="0070C0"/>
          <w:sz w:val="28"/>
          <w:szCs w:val="28"/>
        </w:rPr>
        <w:t xml:space="preserve">Γίνονταν στην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Ολυμπία</w:t>
      </w:r>
      <w:r w:rsidRPr="005E7035">
        <w:rPr>
          <w:rFonts w:ascii="Cambria" w:hAnsi="Cambria"/>
          <w:color w:val="0070C0"/>
          <w:sz w:val="28"/>
          <w:szCs w:val="28"/>
        </w:rPr>
        <w:t xml:space="preserve"> (Πελοπόννησο) προς τιμήν του Δία, του οποίου ο ναός υπήρχε εκεί.</w:t>
      </w:r>
      <w:r>
        <w:rPr>
          <w:rFonts w:ascii="Cambria" w:hAnsi="Cambria"/>
          <w:color w:val="0070C0"/>
          <w:sz w:val="28"/>
          <w:szCs w:val="28"/>
        </w:rPr>
        <w:t xml:space="preserve"> </w:t>
      </w:r>
      <w:r w:rsidRPr="005E7035">
        <w:rPr>
          <w:rFonts w:ascii="Cambria" w:hAnsi="Cambria"/>
          <w:color w:val="0070C0"/>
          <w:sz w:val="28"/>
          <w:szCs w:val="28"/>
        </w:rPr>
        <w:t xml:space="preserve">Πριν από την έναρξή τους, κήρυκες περιέτρεχαν την Ελλάδα για να ενημερώσουν τον κόσμο.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Οι πόλεμοι σταματούσαν</w:t>
      </w:r>
      <w:r w:rsidRPr="005E7035">
        <w:rPr>
          <w:rFonts w:ascii="Cambria" w:hAnsi="Cambria"/>
          <w:color w:val="0070C0"/>
          <w:sz w:val="28"/>
          <w:szCs w:val="28"/>
        </w:rPr>
        <w:t xml:space="preserve"> (γινόταν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εκεχειρία</w:t>
      </w:r>
      <w:r w:rsidRPr="005E7035">
        <w:rPr>
          <w:rFonts w:ascii="Cambria" w:hAnsi="Cambria"/>
          <w:color w:val="0070C0"/>
          <w:sz w:val="28"/>
          <w:szCs w:val="28"/>
        </w:rPr>
        <w:t xml:space="preserve">).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Οι νικητές στεφανώνονταν με κλαδί αγριελιάς</w:t>
      </w:r>
      <w:r w:rsidRPr="005E7035">
        <w:rPr>
          <w:rFonts w:ascii="Cambria" w:hAnsi="Cambria"/>
          <w:color w:val="0070C0"/>
          <w:sz w:val="28"/>
          <w:szCs w:val="28"/>
        </w:rPr>
        <w:t xml:space="preserve"> και θαυμάζονταν από όλον τον κόσμο. Η υποδοχή τους στην πόλη τους ήταν θριαμβευτική (γκρέμιζαν ένα κομμάτι του τείχους συμβολικά και από εκεί έμπαινε πάνω σε άρμα ο νικητής). Στη Σπάρτη ο ολυμπιονίκης αποκτούσε το προνόμιο να πολεμάει στη μάχη δίπλα στον βασιλιά.</w:t>
      </w:r>
    </w:p>
    <w:p w14:paraId="63DC9616" w14:textId="047B37A6" w:rsidR="005E7035" w:rsidRDefault="005E7035" w:rsidP="005E7035">
      <w:pPr>
        <w:spacing w:before="100" w:beforeAutospacing="1" w:after="100" w:afterAutospacing="1" w:line="240" w:lineRule="auto"/>
        <w:ind w:left="720"/>
        <w:jc w:val="both"/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 xml:space="preserve">                                  </w:t>
      </w:r>
      <w:r w:rsidRPr="005E7035">
        <w:rPr>
          <w:rFonts w:ascii="Cambria" w:hAnsi="Cambria"/>
          <w:noProof/>
          <w:color w:val="0070C0"/>
          <w:sz w:val="28"/>
          <w:szCs w:val="28"/>
          <w:lang w:eastAsia="el-GR"/>
        </w:rPr>
        <w:drawing>
          <wp:inline distT="0" distB="0" distL="0" distR="0" wp14:anchorId="558EE285" wp14:editId="6594DD0F">
            <wp:extent cx="3048000" cy="2133600"/>
            <wp:effectExtent l="19050" t="0" r="0" b="0"/>
            <wp:docPr id="390" name="Picture 390" descr="http://4.bp.blogspot.com/--0YYyPUPkkM/TxKGG5flF5I/AAAAAAAAAKY/Vy1gg1RgHCo/s320/3209_ph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4.bp.blogspot.com/--0YYyPUPkkM/TxKGG5flF5I/AAAAAAAAAKY/Vy1gg1RgHCo/s320/3209_ph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E8A43" w14:textId="140021BA" w:rsidR="005E7035" w:rsidRDefault="005E7035" w:rsidP="005E7035">
      <w:pPr>
        <w:spacing w:before="100" w:beforeAutospacing="1" w:after="100" w:afterAutospacing="1" w:line="240" w:lineRule="auto"/>
        <w:ind w:left="720"/>
        <w:jc w:val="both"/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 xml:space="preserve">                                   </w:t>
      </w:r>
      <w:hyperlink r:id="rId7" w:tgtFrame="_blank" w:history="1">
        <w:r w:rsidRPr="005E7035">
          <w:rPr>
            <w:rStyle w:val="-"/>
            <w:rFonts w:ascii="Cambria" w:hAnsi="Cambria"/>
            <w:color w:val="0070C0"/>
            <w:sz w:val="28"/>
            <w:szCs w:val="28"/>
          </w:rPr>
          <w:t>Οι Ολυμπιακοί αγώνες στην αρχαιότητα</w:t>
        </w:r>
      </w:hyperlink>
      <w:r w:rsidRPr="005E7035">
        <w:rPr>
          <w:rFonts w:ascii="Cambria" w:hAnsi="Cambria"/>
          <w:color w:val="0070C0"/>
          <w:sz w:val="28"/>
          <w:szCs w:val="28"/>
        </w:rPr>
        <w:t> </w:t>
      </w:r>
    </w:p>
    <w:p w14:paraId="540A96D7" w14:textId="77777777" w:rsidR="005E7035" w:rsidRDefault="005E7035" w:rsidP="005E70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color w:val="0070C0"/>
          <w:sz w:val="28"/>
          <w:szCs w:val="28"/>
        </w:rPr>
        <w:t xml:space="preserve">Τα </w:t>
      </w:r>
      <w:r w:rsidRPr="005E7035">
        <w:rPr>
          <w:rFonts w:ascii="Cambria" w:hAnsi="Cambria"/>
          <w:b/>
          <w:bCs/>
          <w:color w:val="0070C0"/>
          <w:sz w:val="28"/>
          <w:szCs w:val="28"/>
          <w:u w:val="single"/>
        </w:rPr>
        <w:t>ΜΑΝΤΕΙΑ</w:t>
      </w:r>
      <w:r w:rsidRPr="005E7035">
        <w:rPr>
          <w:rFonts w:ascii="Cambria" w:hAnsi="Cambria"/>
          <w:color w:val="0070C0"/>
          <w:sz w:val="28"/>
          <w:szCs w:val="28"/>
        </w:rPr>
        <w:t xml:space="preserve"> : Το πιο ονομαστό ήταν αυτό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των Δελφών</w:t>
      </w:r>
      <w:r w:rsidRPr="005E7035">
        <w:rPr>
          <w:rFonts w:ascii="Cambria" w:hAnsi="Cambria"/>
          <w:color w:val="0070C0"/>
          <w:sz w:val="28"/>
          <w:szCs w:val="28"/>
        </w:rPr>
        <w:t>, που ήταν αφιερωμένο στον Απόλλωνα. Ο θεός έδινε τους χρησμούς μέσω της ιέρειας (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Πυθίας</w:t>
      </w:r>
      <w:r w:rsidRPr="005E7035">
        <w:rPr>
          <w:rFonts w:ascii="Cambria" w:hAnsi="Cambria"/>
          <w:color w:val="0070C0"/>
          <w:sz w:val="28"/>
          <w:szCs w:val="28"/>
        </w:rPr>
        <w:t>). Οι χρησμοί συχνά είχαν αμφίσημο νόημα (ερμηνεύονταν με διαφορετικούς τρόπους). Το μαντείο είχε τεράστια φήμη εντός και εκτός Ελλάδος.</w:t>
      </w:r>
    </w:p>
    <w:p w14:paraId="0699C476" w14:textId="77777777" w:rsidR="005E7035" w:rsidRDefault="005E7035" w:rsidP="005E7035">
      <w:pPr>
        <w:spacing w:before="100" w:beforeAutospacing="1" w:after="100" w:afterAutospacing="1" w:line="240" w:lineRule="auto"/>
        <w:ind w:left="720"/>
        <w:jc w:val="both"/>
        <w:rPr>
          <w:rFonts w:ascii="Cambria" w:hAnsi="Cambria"/>
          <w:color w:val="0070C0"/>
          <w:sz w:val="28"/>
          <w:szCs w:val="28"/>
        </w:rPr>
      </w:pPr>
    </w:p>
    <w:p w14:paraId="6985347F" w14:textId="77777777" w:rsidR="005E7035" w:rsidRDefault="005E7035" w:rsidP="005E7035">
      <w:pPr>
        <w:spacing w:before="100" w:beforeAutospacing="1" w:after="100" w:afterAutospacing="1" w:line="240" w:lineRule="auto"/>
        <w:ind w:left="720"/>
        <w:jc w:val="both"/>
        <w:rPr>
          <w:rFonts w:ascii="Cambria" w:hAnsi="Cambria"/>
          <w:color w:val="0070C0"/>
          <w:sz w:val="28"/>
          <w:szCs w:val="28"/>
        </w:rPr>
      </w:pPr>
    </w:p>
    <w:p w14:paraId="3037C1B3" w14:textId="30536514" w:rsidR="005E7035" w:rsidRDefault="005E7035" w:rsidP="005E7035">
      <w:pPr>
        <w:spacing w:before="100" w:beforeAutospacing="1" w:after="100" w:afterAutospacing="1" w:line="240" w:lineRule="auto"/>
        <w:ind w:left="720"/>
        <w:jc w:val="both"/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 xml:space="preserve">                                 </w:t>
      </w:r>
      <w:r w:rsidRPr="005E7035">
        <w:rPr>
          <w:rFonts w:ascii="Cambria" w:hAnsi="Cambria"/>
          <w:noProof/>
          <w:color w:val="0070C0"/>
          <w:sz w:val="28"/>
          <w:szCs w:val="28"/>
          <w:lang w:eastAsia="el-GR"/>
        </w:rPr>
        <w:drawing>
          <wp:inline distT="0" distB="0" distL="0" distR="0" wp14:anchorId="7975A581" wp14:editId="315B30CA">
            <wp:extent cx="2857500" cy="2143125"/>
            <wp:effectExtent l="19050" t="0" r="0" b="0"/>
            <wp:docPr id="391" name="Picture 391" descr="http://1.bp.blogspot.com/-2CumBVYZiN4/TxKSd60eVmI/AAAAAAAAAKg/2UMSgdJmBwA/s1600/300px-Ac.delphi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1.bp.blogspot.com/-2CumBVYZiN4/TxKSd60eVmI/AAAAAAAAAKg/2UMSgdJmBwA/s1600/300px-Ac.delphi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B0ECA" w14:textId="77777777" w:rsidR="005E7035" w:rsidRPr="005E7035" w:rsidRDefault="005E7035" w:rsidP="005E7035">
      <w:pPr>
        <w:spacing w:before="100" w:beforeAutospacing="1" w:after="100" w:afterAutospacing="1" w:line="240" w:lineRule="auto"/>
        <w:ind w:left="720"/>
        <w:jc w:val="both"/>
        <w:rPr>
          <w:rFonts w:ascii="Cambria" w:hAnsi="Cambria"/>
          <w:color w:val="0070C0"/>
          <w:sz w:val="28"/>
          <w:szCs w:val="28"/>
        </w:rPr>
      </w:pPr>
    </w:p>
    <w:p w14:paraId="354987C7" w14:textId="77777777" w:rsidR="005E7035" w:rsidRPr="005E7035" w:rsidRDefault="005E7035" w:rsidP="005E70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color w:val="0070C0"/>
          <w:sz w:val="28"/>
          <w:szCs w:val="28"/>
        </w:rPr>
        <w:t xml:space="preserve">Οι </w:t>
      </w:r>
      <w:r w:rsidRPr="005E7035">
        <w:rPr>
          <w:rFonts w:ascii="Cambria" w:hAnsi="Cambria"/>
          <w:b/>
          <w:bCs/>
          <w:color w:val="0070C0"/>
          <w:sz w:val="28"/>
          <w:szCs w:val="28"/>
          <w:u w:val="single"/>
        </w:rPr>
        <w:t>ΑΜΦΙΚΤΙΟΝΙΕΣ</w:t>
      </w:r>
      <w:r w:rsidRPr="005E7035">
        <w:rPr>
          <w:rFonts w:ascii="Cambria" w:hAnsi="Cambria"/>
          <w:color w:val="0070C0"/>
          <w:sz w:val="28"/>
          <w:szCs w:val="28"/>
        </w:rPr>
        <w:t xml:space="preserve"> : Οι πόλεις που βρίσκονταν γύρω από ένα ιερό έφτιαχναν ενώσεις με σκοπό την καλή λειτουργία και την ασφάλεια του ιερού. Αυτές λέγονταν αμφικτιονίες. Η πιο γνωστή ήταν η αμφικτιονία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των Δελφών</w:t>
      </w:r>
      <w:r w:rsidRPr="005E7035">
        <w:rPr>
          <w:rFonts w:ascii="Cambria" w:hAnsi="Cambria"/>
          <w:color w:val="0070C0"/>
          <w:sz w:val="28"/>
          <w:szCs w:val="28"/>
        </w:rPr>
        <w:t xml:space="preserve">. Κάθε πόλη συμμετείχε στην ένωση με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2 αντιπροσώπους</w:t>
      </w:r>
      <w:r w:rsidRPr="005E7035">
        <w:rPr>
          <w:rFonts w:ascii="Cambria" w:hAnsi="Cambria"/>
          <w:color w:val="0070C0"/>
          <w:sz w:val="28"/>
          <w:szCs w:val="28"/>
        </w:rPr>
        <w:t xml:space="preserve">. Η ένωση </w:t>
      </w:r>
      <w:r w:rsidRPr="005E7035">
        <w:rPr>
          <w:rFonts w:ascii="Cambria" w:hAnsi="Cambria"/>
          <w:b/>
          <w:bCs/>
          <w:color w:val="0070C0"/>
          <w:sz w:val="28"/>
          <w:szCs w:val="28"/>
        </w:rPr>
        <w:t>συνεδρίαζε 2 φορές το χρ</w:t>
      </w:r>
      <w:r w:rsidRPr="005E7035">
        <w:rPr>
          <w:rFonts w:ascii="Cambria" w:hAnsi="Cambria"/>
          <w:color w:val="0070C0"/>
          <w:sz w:val="28"/>
          <w:szCs w:val="28"/>
        </w:rPr>
        <w:t>όνο</w:t>
      </w:r>
      <w:r w:rsidRPr="005E7035">
        <w:rPr>
          <w:rFonts w:ascii="Nirmala UI" w:hAnsi="Nirmala UI" w:cs="Nirmala UI"/>
          <w:color w:val="0070C0"/>
          <w:sz w:val="28"/>
          <w:szCs w:val="28"/>
        </w:rPr>
        <w:t>।</w:t>
      </w:r>
      <w:r w:rsidRPr="005E7035">
        <w:rPr>
          <w:rFonts w:ascii="Cambria" w:hAnsi="Cambria"/>
          <w:color w:val="0070C0"/>
          <w:sz w:val="28"/>
          <w:szCs w:val="28"/>
        </w:rPr>
        <w:t xml:space="preserve"> Οι αποφάσεις που έπαιρναν ήταν σεβαστές από όλους</w:t>
      </w:r>
      <w:r w:rsidRPr="005E7035">
        <w:rPr>
          <w:rFonts w:ascii="Nirmala UI" w:hAnsi="Nirmala UI" w:cs="Nirmala UI"/>
          <w:color w:val="0070C0"/>
          <w:sz w:val="28"/>
          <w:szCs w:val="28"/>
        </w:rPr>
        <w:t>।</w:t>
      </w:r>
    </w:p>
    <w:p w14:paraId="60EAB6AE" w14:textId="3CF71F5B" w:rsidR="005E7035" w:rsidRPr="005E7035" w:rsidRDefault="005E7035" w:rsidP="005E7035">
      <w:pPr>
        <w:spacing w:after="240"/>
        <w:jc w:val="right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color w:val="0070C0"/>
          <w:sz w:val="28"/>
          <w:szCs w:val="28"/>
        </w:rPr>
        <w:br/>
      </w:r>
    </w:p>
    <w:p w14:paraId="276F25CD" w14:textId="2D0570E9" w:rsidR="005E7035" w:rsidRPr="005E7035" w:rsidRDefault="005E7035" w:rsidP="005E7035">
      <w:pPr>
        <w:spacing w:after="0"/>
        <w:jc w:val="center"/>
        <w:rPr>
          <w:rFonts w:ascii="Cambria" w:hAnsi="Cambria"/>
          <w:color w:val="0070C0"/>
          <w:sz w:val="28"/>
          <w:szCs w:val="28"/>
        </w:rPr>
      </w:pPr>
    </w:p>
    <w:p w14:paraId="6E09F539" w14:textId="05A3E030" w:rsidR="005E7035" w:rsidRPr="005E7035" w:rsidRDefault="005E7035" w:rsidP="005E7035">
      <w:pPr>
        <w:spacing w:after="240"/>
        <w:jc w:val="center"/>
        <w:rPr>
          <w:rFonts w:ascii="Cambria" w:hAnsi="Cambria"/>
          <w:color w:val="0070C0"/>
          <w:sz w:val="28"/>
          <w:szCs w:val="28"/>
        </w:rPr>
      </w:pPr>
      <w:r w:rsidRPr="005E7035">
        <w:rPr>
          <w:rFonts w:ascii="Cambria" w:hAnsi="Cambria"/>
          <w:color w:val="0070C0"/>
          <w:sz w:val="28"/>
          <w:szCs w:val="28"/>
        </w:rPr>
        <w:br/>
      </w:r>
    </w:p>
    <w:p w14:paraId="0F117E0D" w14:textId="64B8CCBA" w:rsidR="005E7035" w:rsidRPr="005E7035" w:rsidRDefault="005E7035" w:rsidP="005E7035">
      <w:pPr>
        <w:spacing w:after="0"/>
        <w:jc w:val="center"/>
        <w:rPr>
          <w:rFonts w:ascii="Cambria" w:hAnsi="Cambria"/>
          <w:color w:val="0070C0"/>
          <w:sz w:val="28"/>
          <w:szCs w:val="28"/>
        </w:rPr>
      </w:pPr>
    </w:p>
    <w:p w14:paraId="0B89D28B" w14:textId="77777777" w:rsidR="008C4FAB" w:rsidRPr="005E7035" w:rsidRDefault="008C4FAB">
      <w:pPr>
        <w:rPr>
          <w:rFonts w:ascii="Cambria" w:hAnsi="Cambria"/>
          <w:color w:val="0070C0"/>
          <w:sz w:val="28"/>
          <w:szCs w:val="28"/>
        </w:rPr>
      </w:pPr>
    </w:p>
    <w:sectPr w:rsidR="008C4FAB" w:rsidRPr="005E7035" w:rsidSect="005E7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64"/>
    <w:multiLevelType w:val="multilevel"/>
    <w:tmpl w:val="59CE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74C7E"/>
    <w:multiLevelType w:val="multilevel"/>
    <w:tmpl w:val="6810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B4B90"/>
    <w:multiLevelType w:val="multilevel"/>
    <w:tmpl w:val="420A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B092F"/>
    <w:multiLevelType w:val="multilevel"/>
    <w:tmpl w:val="E0BC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E410F"/>
    <w:multiLevelType w:val="multilevel"/>
    <w:tmpl w:val="320C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7366A"/>
    <w:multiLevelType w:val="multilevel"/>
    <w:tmpl w:val="708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609246">
    <w:abstractNumId w:val="1"/>
  </w:num>
  <w:num w:numId="2" w16cid:durableId="1826361760">
    <w:abstractNumId w:val="3"/>
  </w:num>
  <w:num w:numId="3" w16cid:durableId="1793087100">
    <w:abstractNumId w:val="4"/>
  </w:num>
  <w:num w:numId="4" w16cid:durableId="1658000411">
    <w:abstractNumId w:val="5"/>
  </w:num>
  <w:num w:numId="5" w16cid:durableId="561792110">
    <w:abstractNumId w:val="2"/>
  </w:num>
  <w:num w:numId="6" w16cid:durableId="98227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AB"/>
    <w:rsid w:val="001C2B5C"/>
    <w:rsid w:val="005E7035"/>
    <w:rsid w:val="008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626F"/>
  <w15:chartTrackingRefBased/>
  <w15:docId w15:val="{B37868A7-7950-4495-9FE8-B057EA26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3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C4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4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C4F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4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4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4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4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4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4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4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C4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8C4F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4FA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C4FA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C4F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C4F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C4F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C4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4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C4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4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C4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4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C4F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4F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4FA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4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C4FA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C4FAB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E7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2CumBVYZiN4/TxKSd60eVmI/AAAAAAAAAKg/2UMSgdJmBwA/s1600/300px-Ac.delphi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m-karat.ilei.sch.gr/olympia/greek/gree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4.bp.blogspot.com/--0YYyPUPkkM/TxKGG5flF5I/AAAAAAAAAKY/Vy1gg1RgHCo/s1600/3209_ph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2</cp:revision>
  <dcterms:created xsi:type="dcterms:W3CDTF">2025-01-19T17:41:00Z</dcterms:created>
  <dcterms:modified xsi:type="dcterms:W3CDTF">2025-01-19T17:46:00Z</dcterms:modified>
</cp:coreProperties>
</file>