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sz w:val="32"/>
          <w:szCs w:val="32"/>
          <w:u w:val="single"/>
          <w:lang w:eastAsia="el-GR"/>
        </w:rPr>
      </w:pPr>
      <w:r w:rsidRPr="0006569B">
        <w:rPr>
          <w:rFonts w:ascii="Cambria" w:eastAsia="Times New Roman" w:hAnsi="Cambria" w:cs="Times New Roman"/>
          <w:b/>
          <w:sz w:val="32"/>
          <w:szCs w:val="32"/>
          <w:lang w:eastAsia="el-GR"/>
        </w:rPr>
        <w:t>Β΄  ΓΥΜΝΑΣΙΟΥ - Μεσαιωνική και Νεότερη Ιστορία</w:t>
      </w:r>
    </w:p>
    <w:p w:rsidR="0006569B" w:rsidRPr="0006569B" w:rsidRDefault="0006569B" w:rsidP="000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b/>
          <w:color w:val="000000"/>
          <w:sz w:val="32"/>
          <w:szCs w:val="32"/>
          <w:lang w:eastAsia="el-GR"/>
        </w:rPr>
        <w:t>Κεφάλαιο πρώτο -</w:t>
      </w:r>
      <w:r w:rsidRPr="0006569B">
        <w:rPr>
          <w:rFonts w:ascii="Cambria" w:eastAsia="Times New Roman" w:hAnsi="Cambria" w:cs="Times New Roman"/>
          <w:b/>
          <w:color w:val="000000"/>
          <w:sz w:val="32"/>
          <w:szCs w:val="32"/>
          <w:u w:val="single"/>
          <w:lang w:eastAsia="el-GR"/>
        </w:rPr>
        <w:t xml:space="preserve"> </w:t>
      </w:r>
      <w:r w:rsidRPr="0006569B">
        <w:rPr>
          <w:rFonts w:ascii="Cambria" w:eastAsia="Times New Roman" w:hAnsi="Cambria" w:cs="Times New Roman"/>
          <w:b/>
          <w:sz w:val="32"/>
          <w:szCs w:val="32"/>
          <w:lang w:eastAsia="el-GR"/>
        </w:rPr>
        <w:t>Οι πρώτοι αιώνες του Βυζαντίου ( 330 – 717 )</w:t>
      </w:r>
    </w:p>
    <w:p w:rsidR="0006569B" w:rsidRPr="0006569B" w:rsidRDefault="0006569B" w:rsidP="0006569B">
      <w:pPr>
        <w:spacing w:after="0" w:line="240" w:lineRule="auto"/>
        <w:rPr>
          <w:rFonts w:ascii="Times New Roman" w:eastAsia="Times New Roman" w:hAnsi="Times New Roman" w:cs="Times New Roman"/>
          <w:b/>
          <w:color w:val="993366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u w:val="single"/>
          <w:lang w:val="en-US" w:eastAsia="el-GR"/>
        </w:rPr>
        <w:t>II</w:t>
      </w:r>
      <w:r w:rsidRPr="0006569B">
        <w:rPr>
          <w:rFonts w:ascii="Cambria" w:eastAsia="Times New Roman" w:hAnsi="Cambria" w:cs="Times New Roman"/>
          <w:b/>
          <w:sz w:val="28"/>
          <w:szCs w:val="28"/>
          <w:u w:val="single"/>
          <w:lang w:eastAsia="el-GR"/>
        </w:rPr>
        <w:t>. Εξωτερικά προβλήματα και αναδιοργάνωση του κράτους</w:t>
      </w:r>
    </w:p>
    <w:p w:rsidR="0006569B" w:rsidRPr="0006569B" w:rsidRDefault="0006569B" w:rsidP="0006569B">
      <w:pPr>
        <w:spacing w:after="0" w:line="240" w:lineRule="auto"/>
        <w:rPr>
          <w:rFonts w:ascii="Times New Roman" w:eastAsia="Times New Roman" w:hAnsi="Times New Roman" w:cs="Times New Roman"/>
          <w:b/>
          <w:color w:val="993366"/>
          <w:sz w:val="24"/>
          <w:szCs w:val="24"/>
          <w:lang w:eastAsia="el-GR"/>
        </w:rPr>
      </w:pPr>
    </w:p>
    <w:p w:rsidR="0006569B" w:rsidRPr="0006569B" w:rsidRDefault="0006569B" w:rsidP="00065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>2. Ο Ηράκλειος και η δυναστεία του ( 610 – 717 )</w:t>
      </w:r>
    </w:p>
    <w:p w:rsidR="0006569B" w:rsidRPr="0006569B" w:rsidRDefault="0006569B" w:rsidP="00065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     Εσωτερική μεταρρύθμιση και αγώνας επιβίωσης</w:t>
      </w:r>
    </w:p>
    <w:p w:rsidR="0006569B" w:rsidRPr="0006569B" w:rsidRDefault="0006569B" w:rsidP="0006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α. Το Βυζάντιο σε κρίση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Ποια προβλήματα παρουσιάζονται στο Βυζάντιο κατά το δεύτερο μισό του 6</w:t>
      </w:r>
      <w:r w:rsidRPr="0006569B">
        <w:rPr>
          <w:rFonts w:ascii="Cambria" w:eastAsia="Times New Roman" w:hAnsi="Cambria" w:cs="Times New Roman"/>
          <w:sz w:val="24"/>
          <w:szCs w:val="24"/>
          <w:vertAlign w:val="superscript"/>
          <w:lang w:eastAsia="el-GR"/>
        </w:rPr>
        <w:t>ου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αιώνα και τις αρχές του 7</w:t>
      </w:r>
      <w:r w:rsidRPr="0006569B">
        <w:rPr>
          <w:rFonts w:ascii="Cambria" w:eastAsia="Times New Roman" w:hAnsi="Cambria" w:cs="Times New Roman"/>
          <w:sz w:val="24"/>
          <w:szCs w:val="24"/>
          <w:vertAlign w:val="superscript"/>
          <w:lang w:eastAsia="el-GR"/>
        </w:rPr>
        <w:t>ου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αιώνα;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• λοιμοί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• κακές σοδειές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• σεισμοί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• επιδρομές βαρβάρων στα εδάφη της αυτοκρατορίας 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ab/>
        <w:t xml:space="preserve">         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0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οι Σλάβοι κατακλύζουν τις ευρωπαϊκές επαρχίες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ab/>
        <w:t xml:space="preserve">         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0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οι Πέρσες φθάνουν μέχρι τις ακτές του Βοσπόρου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Ποιες οι συνέπειες των προβλημάτων που παρουσιάζονται στο Βυζάντιο;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-  εγκατάλειψη ή  παρακμή των πόλεων 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- μείωση του πληθυσμού 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- υποχώρηση του εμπορίου και  νομισματικής κυκλοφορίας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ΧΡΕΙΑΖΟΤΑΝ 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                       ΜΙΑ ΡΙΖΙΚΗ ΜΕΤΑΡΡΥΘΜΙΣΗ 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                                 ΠΟΥ ΘΑ ΑΠΕΤΡΕΠΕ  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                                                                               ΤΗΝ ΚΑΤΑΣΤΡΟΦΗ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β. Η αντεπίθεση του Ηρακλείου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Με ποιο τρόπο ο Ηράκλειος κατάφερε να αποτρέψει την κρίση;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Ο Ηράκλειος ηγήθηκε προσωπικά του βυζαντινού στρατού, αναδιοργάνωσε το στράτευμα με τη ο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ι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κονομική ενίσχυση της εκκλησίας και επιχείρησε συνεχείς εκστρατείες κατά των Περσών, Αβαρών και Σλάβων.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Εκστρατείες Ηρακλείου – τι γνωρίζετε;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Ο Ηράκλειος κατάφερε: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- να συντρίψει τους Πέρσες στη μάχη της Νινευί και ανακτήσει έτσι όλες τις βυζαντινές επαρχίες της Εγγύς Ανατολής.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- νίκη εναντίον των Αβαρών και Σλάβων ενώ πολιορκούσαν την Κωνσταντινούπολη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- νίκη εναντίον των Περσών όταν αυτοί άρπαξαν τον Τίμιο Σταυρό ( ήταν το ιερότερο κειμήλιο του Χριστιανισμού γι’ αυτό οι εκστρατείες του είχαν έντονο θρησκευτικό χαρακτήρα ).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γ. Θέματα και εξελληνισμός του κράτους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Γιατί το Βυζάντιο τα τελευταία χρόνια της βασιλείας του Ηρακλείου ξανά έχει προβλήματα;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Διότι μαστίζεται από τις αραβικές κατακτήσεις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γνωρίζετε για τα θέματα;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Ήταν διοικητικές περιφέρειες με δικό τους στρατό. Στο θεματικό στρατό υπηρετούσαν ελεύθεροι 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α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γρότες, στους οποίους το κράτος παραχωρούσε στρατιωτικά κτήματα ή </w:t>
      </w:r>
      <w:proofErr w:type="spellStart"/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στρατιωτόπια</w:t>
      </w:r>
      <w:proofErr w:type="spellEnd"/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. Με τα έσοδά τους οι στρατιώτες συντηρούσαν τις οικογένειες τους, αγόραζαν τον οπλισμό τους και κάλυπταν τα έξοδα των εκστρατειών. Ο θεματικός στρατός αποτέλεσε ένα είδος εθνικού στρατού.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γνωρίζετε σχετικά με τις δικαιοδοσίες του στρατηγού;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Ασκούσε τη στρατιωτική και πολιτική διοίκηση. Ασκούσε επίσης την ανώτατη εξουσία στο θεματικό στρατό.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γνωρίζετε σχετικά με τον εξελληνισμό της κρατικής διοίκησης;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Επίσημη γλώσσα στην πολιτική και στρατιωτική διοίκηση έγινε η ελληνική, ενώ οι ρωμαϊκοί τίτλοι αντικαταστάθηκαν από τους ελληνικούς. Ο Ηράκλειος ήταν ο πρώτος που υιοθέτησε τον τίτλο «β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α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σιλεύς πιστός εν Χριστώ».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                                                                               ↓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             ΣΗΜΑΤΟΔΟΤΕΙΤΑΙ 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                                    ΤΟ ΟΡΙΣΤΙΚΟ ΤΕΛΟΣ ΤΗΣ ΡΩΜΑΪΚΗΣ ΑΥΤΟΚΡΑΤΟΡΙΑΣ                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                                                                                 ΚΑΙ                                                                            </w:t>
      </w: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b/>
          <w:sz w:val="28"/>
          <w:szCs w:val="28"/>
          <w:lang w:eastAsia="el-GR"/>
        </w:rPr>
        <w:t xml:space="preserve">                Η ΑΡΧΗ ΤΗΣ ΜΕΣΑΙΩΝΙΚΗΣ ΕΛΛΗΝΙΚΗΣ ΒΥΖΑΝΤΙΝΗΣ ΑΥΤΟΚΡΑΤΟΡΙΑΣ</w:t>
      </w:r>
    </w:p>
    <w:p w:rsidR="0006569B" w:rsidRPr="0006569B" w:rsidRDefault="0006569B" w:rsidP="0006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6569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ΠΗΓΗ 1:</w:t>
      </w:r>
    </w:p>
    <w:p w:rsidR="0006569B" w:rsidRPr="0006569B" w:rsidRDefault="0006569B" w:rsidP="0006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6569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</w:t>
      </w:r>
      <w:r w:rsidRPr="0006569B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54C6EA31" wp14:editId="6E133BCE">
            <wp:extent cx="2038350" cy="25431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9B" w:rsidRPr="0006569B" w:rsidRDefault="0006569B" w:rsidP="000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Στο τμήμα του ασημένιου κυπριακού δίσκου  του 610-630, απεικονίζεται ο Ηράκλειος ως Δαβίδ, κρ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α</w:t>
      </w: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>τώντας ως μόνο οπλισμό μια σφεντόνα. Μπορείς να εξηγήσεις το γιατί; Τι γνωρίζεις από την Παλαιά Διαθήκη που θα μπορούσε να στηρίξει τον παραλληλισμό;</w:t>
      </w:r>
    </w:p>
    <w:p w:rsidR="0006569B" w:rsidRPr="0006569B" w:rsidRDefault="0006569B" w:rsidP="000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569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ΠΗΓΗ 2:</w:t>
      </w:r>
      <w:r w:rsidRPr="0006569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Ο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Ηράκλειος,αφού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κάλεσε τους στρατιώτες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του,προσπαθούσε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να τους ενθαρρύνει με προτρεπτικούς λόγους λέγοντας τους: «Αδέρφια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μου,ας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αναλογιστούμε το φόβο του Θεού και ας αγωνιστούμε για να εκδικηθούμε την προσβολή στο πρόσωπο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του.Ας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σταθούμε γενναία ενάντια στους εχθρούς που προκάλεσαν πολλά δεινά στους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χριστιανούς.Ας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ντραπο</w:t>
      </w:r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ύ</w:t>
      </w:r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με το ελεύθερο κράτος των Ρωμαίων (Ελλήνων) και ας σταθούμε εναντίον ανδρών που έχουν οπλιστεί με την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ασέβε</w:t>
      </w:r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ι</w:t>
      </w:r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α.Ας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αναλογιστουμέ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ότι βρισκόμαστε μέσα στη χώρα των Περσών και ότι η φυγή προκαλεί μεγάλο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κίνδυνο.Ας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σταθούμε γενναία και ο Κύριος ο Θεός θα μας βοηθήσει και θα καταστρέψει τους εχθρούς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μας».Αφού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ο βασιλιάς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απυήθηνε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στο στρατό του αυτές και άλλες πολλές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παραινέσεις,του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αποκρίθηκε ένας εξ ονόματι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όλων.’Ανοιξες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τις καρδιές μας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βασ</w:t>
      </w:r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ι</w:t>
      </w:r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λιά,με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τη μεγαλόπρεπη προτροπή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σου.Τα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λόγια σου ακόνισαν τα ξίφη μας και τα έκαναν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έμψυχα.Με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τα λόγια σου μας έδωσες </w:t>
      </w:r>
      <w:proofErr w:type="spellStart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>φτερά.Κοκκινίζουμε</w:t>
      </w:r>
      <w:proofErr w:type="spellEnd"/>
      <w:r w:rsidRPr="0006569B">
        <w:rPr>
          <w:rFonts w:ascii="Times New Roman" w:eastAsia="Times New Roman" w:hAnsi="Times New Roman" w:cs="Times New Roman"/>
          <w:i/>
          <w:iCs/>
          <w:szCs w:val="24"/>
          <w:lang w:eastAsia="el-GR"/>
        </w:rPr>
        <w:t xml:space="preserve"> βλέποντας σε να μας οδηγείς στις μάχες και συμμορφωνόμαστε σε όλα με τις διαταγές σου</w:t>
      </w:r>
      <w:r w:rsidRPr="0006569B"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</w:p>
    <w:p w:rsidR="0006569B" w:rsidRPr="0006569B" w:rsidRDefault="0006569B" w:rsidP="000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56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Θανάσης </w:t>
      </w:r>
      <w:proofErr w:type="spellStart"/>
      <w:r w:rsidRPr="0006569B">
        <w:rPr>
          <w:rFonts w:ascii="Times New Roman" w:eastAsia="Times New Roman" w:hAnsi="Times New Roman" w:cs="Times New Roman"/>
          <w:sz w:val="24"/>
          <w:szCs w:val="24"/>
          <w:lang w:eastAsia="el-GR"/>
        </w:rPr>
        <w:t>Σαλμάνης</w:t>
      </w:r>
      <w:proofErr w:type="spellEnd"/>
    </w:p>
    <w:p w:rsidR="0006569B" w:rsidRPr="0006569B" w:rsidRDefault="0006569B" w:rsidP="000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6569B" w:rsidRPr="0006569B" w:rsidRDefault="0006569B" w:rsidP="0006569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6569B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Χαρακτήρισε τον τρόπο με τον οποίο ο αυτοκράτορας Ηράκλειος απευθύνεται στους στρατιώτες του και δικαιολόγησέ τον. </w:t>
      </w:r>
    </w:p>
    <w:p w:rsidR="00967D9F" w:rsidRDefault="00967D9F">
      <w:bookmarkStart w:id="0" w:name="_GoBack"/>
      <w:bookmarkEnd w:id="0"/>
    </w:p>
    <w:sectPr w:rsidR="00967D9F" w:rsidSect="00065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2"/>
    <w:rsid w:val="0006569B"/>
    <w:rsid w:val="005862C2"/>
    <w:rsid w:val="009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5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2019-06-07T17:44:00Z</dcterms:created>
  <dcterms:modified xsi:type="dcterms:W3CDTF">2019-06-07T17:44:00Z</dcterms:modified>
</cp:coreProperties>
</file>