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4A126" w14:textId="77777777" w:rsidR="00620742" w:rsidRDefault="00E41370" w:rsidP="00563380">
      <w:pPr>
        <w:spacing w:after="0" w:line="240" w:lineRule="auto"/>
        <w:ind w:left="-851" w:right="-766"/>
        <w:jc w:val="center"/>
        <w:rPr>
          <w:rFonts w:ascii="Cambria" w:hAnsi="Cambria"/>
          <w:b/>
          <w:bCs/>
          <w:i/>
          <w:iCs/>
          <w:sz w:val="28"/>
          <w:szCs w:val="28"/>
        </w:rPr>
      </w:pPr>
      <w:r w:rsidRPr="00620742">
        <w:rPr>
          <w:rFonts w:ascii="Cambria" w:hAnsi="Cambria"/>
          <w:b/>
          <w:bCs/>
          <w:i/>
          <w:iCs/>
          <w:sz w:val="28"/>
          <w:szCs w:val="28"/>
        </w:rPr>
        <w:t>Ο Ηράκλειος και η δυναστεία του (610-717 μ.Χ.).</w:t>
      </w:r>
      <w:r w:rsidR="00563380" w:rsidRPr="00620742">
        <w:rPr>
          <w:rFonts w:ascii="Cambria" w:hAnsi="Cambria"/>
          <w:b/>
          <w:bCs/>
          <w:i/>
          <w:iCs/>
          <w:sz w:val="28"/>
          <w:szCs w:val="28"/>
        </w:rPr>
        <w:t xml:space="preserve"> </w:t>
      </w:r>
    </w:p>
    <w:p w14:paraId="060F936A" w14:textId="31FC9A80" w:rsidR="00E41370" w:rsidRDefault="00E41370" w:rsidP="00563380">
      <w:pPr>
        <w:spacing w:after="0" w:line="240" w:lineRule="auto"/>
        <w:ind w:left="-851" w:right="-766"/>
        <w:jc w:val="center"/>
        <w:rPr>
          <w:rFonts w:ascii="Cambria" w:hAnsi="Cambria"/>
          <w:b/>
          <w:bCs/>
          <w:i/>
          <w:iCs/>
          <w:sz w:val="28"/>
          <w:szCs w:val="28"/>
        </w:rPr>
      </w:pPr>
      <w:r w:rsidRPr="00620742">
        <w:rPr>
          <w:rFonts w:ascii="Cambria" w:hAnsi="Cambria"/>
          <w:b/>
          <w:bCs/>
          <w:i/>
          <w:iCs/>
          <w:sz w:val="28"/>
          <w:szCs w:val="28"/>
        </w:rPr>
        <w:t xml:space="preserve">Εσωτερική μεταρρύθμιση και αγώνας επιβίωσης </w:t>
      </w:r>
      <w:r w:rsidR="00620742">
        <w:rPr>
          <w:rFonts w:ascii="Cambria" w:hAnsi="Cambria"/>
          <w:b/>
          <w:bCs/>
          <w:i/>
          <w:iCs/>
          <w:sz w:val="28"/>
          <w:szCs w:val="28"/>
        </w:rPr>
        <w:t>(σελ. 19-20)</w:t>
      </w:r>
    </w:p>
    <w:p w14:paraId="579AE84E" w14:textId="77777777" w:rsidR="00620742" w:rsidRPr="00620742" w:rsidRDefault="00620742" w:rsidP="00563380">
      <w:pPr>
        <w:spacing w:after="0" w:line="240" w:lineRule="auto"/>
        <w:ind w:left="-851" w:right="-766"/>
        <w:jc w:val="center"/>
        <w:rPr>
          <w:rFonts w:ascii="Cambria" w:hAnsi="Cambria"/>
          <w:b/>
          <w:bCs/>
          <w:i/>
          <w:iCs/>
          <w:sz w:val="28"/>
          <w:szCs w:val="28"/>
        </w:rPr>
      </w:pPr>
    </w:p>
    <w:p w14:paraId="5A7B8A8F" w14:textId="323F9B8C" w:rsidR="00E41370" w:rsidRPr="00247C98" w:rsidRDefault="00E41370" w:rsidP="00563380">
      <w:pPr>
        <w:spacing w:after="0" w:line="240" w:lineRule="auto"/>
        <w:ind w:left="-851" w:right="-766"/>
        <w:jc w:val="center"/>
        <w:rPr>
          <w:rFonts w:ascii="Cambria" w:hAnsi="Cambria"/>
          <w:b/>
          <w:bCs/>
        </w:rPr>
      </w:pPr>
      <w:r w:rsidRPr="00247C98">
        <w:rPr>
          <w:rFonts w:ascii="Cambria" w:hAnsi="Cambria"/>
          <w:b/>
          <w:bCs/>
        </w:rPr>
        <w:t>Α. Το Βυζάντιο σε κρίση</w:t>
      </w:r>
    </w:p>
    <w:p w14:paraId="5434A436" w14:textId="1886E8FB" w:rsidR="00607960" w:rsidRPr="00247C98" w:rsidRDefault="00E41370" w:rsidP="00563380">
      <w:pPr>
        <w:spacing w:after="0" w:line="240" w:lineRule="auto"/>
        <w:ind w:left="-851" w:right="-766"/>
        <w:jc w:val="both"/>
        <w:rPr>
          <w:rFonts w:ascii="Cambria" w:hAnsi="Cambria" w:cstheme="minorHAnsi"/>
          <w:spacing w:val="-3"/>
        </w:rPr>
      </w:pPr>
      <w:r w:rsidRPr="00247C98">
        <w:rPr>
          <w:rFonts w:ascii="Cambria" w:hAnsi="Cambria" w:cstheme="minorHAnsi"/>
        </w:rPr>
        <w:t xml:space="preserve">Όταν ο Ηράκλειος ανέλαβε αυτοκράτορας στις αρχές του 7ου αι. το Βυζάντιο βρισκόταν σε κρίση. </w:t>
      </w:r>
      <w:r w:rsidR="00607960" w:rsidRPr="00247C98">
        <w:rPr>
          <w:rFonts w:ascii="Cambria" w:hAnsi="Cambria" w:cstheme="minorHAnsi"/>
          <w:spacing w:val="-3"/>
        </w:rPr>
        <w:t xml:space="preserve">Στο </w:t>
      </w:r>
      <w:r w:rsidR="00607960" w:rsidRPr="00247C98">
        <w:rPr>
          <w:rFonts w:ascii="Cambria" w:hAnsi="Cambria" w:cstheme="minorHAnsi"/>
          <w:b/>
          <w:bCs/>
          <w:spacing w:val="-3"/>
        </w:rPr>
        <w:t>εσωτερικό</w:t>
      </w:r>
      <w:r w:rsidR="00607960" w:rsidRPr="00247C98">
        <w:rPr>
          <w:rFonts w:ascii="Cambria" w:hAnsi="Cambria" w:cstheme="minorHAnsi"/>
          <w:spacing w:val="-3"/>
        </w:rPr>
        <w:t xml:space="preserve"> η κατάσταση ήταν τραγική</w:t>
      </w:r>
      <w:r w:rsidR="00563380" w:rsidRPr="00247C98">
        <w:rPr>
          <w:rFonts w:ascii="Cambria" w:hAnsi="Cambria" w:cstheme="minorHAnsi"/>
          <w:spacing w:val="-3"/>
        </w:rPr>
        <w:t>. Περιγράψτε:</w:t>
      </w:r>
    </w:p>
    <w:p w14:paraId="445A8CEC" w14:textId="615E7BC7" w:rsidR="00E41370" w:rsidRPr="004E7FAD" w:rsidRDefault="00E41370" w:rsidP="00247C98">
      <w:pPr>
        <w:spacing w:after="0" w:line="276" w:lineRule="auto"/>
        <w:ind w:left="-851" w:right="-766"/>
        <w:jc w:val="both"/>
        <w:rPr>
          <w:rFonts w:ascii="Cambria" w:hAnsi="Cambria"/>
          <w:sz w:val="24"/>
          <w:szCs w:val="24"/>
        </w:rPr>
      </w:pPr>
      <w:r w:rsidRPr="004E7FAD">
        <w:rPr>
          <w:rFonts w:ascii="Cambria" w:hAnsi="Cambria"/>
          <w:sz w:val="24"/>
          <w:szCs w:val="24"/>
        </w:rPr>
        <w:t>................................................................................................................................................................................................................................................................................................................................................................................................................................................................................................................................................................................................................................................................................................</w:t>
      </w:r>
      <w:r w:rsidR="00563380">
        <w:rPr>
          <w:rFonts w:ascii="Cambria" w:hAnsi="Cambria"/>
          <w:sz w:val="24"/>
          <w:szCs w:val="24"/>
        </w:rPr>
        <w:t>...................................................................................................................................</w:t>
      </w:r>
    </w:p>
    <w:p w14:paraId="692A1549" w14:textId="234C3266" w:rsidR="00607960" w:rsidRPr="00247C98" w:rsidRDefault="00607960" w:rsidP="00563380">
      <w:pPr>
        <w:widowControl w:val="0"/>
        <w:tabs>
          <w:tab w:val="left" w:pos="-720"/>
        </w:tabs>
        <w:suppressAutoHyphens/>
        <w:autoSpaceDE w:val="0"/>
        <w:autoSpaceDN w:val="0"/>
        <w:adjustRightInd w:val="0"/>
        <w:spacing w:after="0" w:line="240" w:lineRule="auto"/>
        <w:ind w:left="-851" w:right="-766"/>
        <w:jc w:val="both"/>
        <w:rPr>
          <w:rFonts w:ascii="Cambria" w:hAnsi="Cambria"/>
          <w:spacing w:val="-3"/>
        </w:rPr>
      </w:pPr>
      <w:r w:rsidRPr="00247C98">
        <w:rPr>
          <w:rFonts w:ascii="Cambria" w:hAnsi="Cambria"/>
          <w:spacing w:val="-3"/>
        </w:rPr>
        <w:t xml:space="preserve">Στο </w:t>
      </w:r>
      <w:r w:rsidRPr="00247C98">
        <w:rPr>
          <w:rFonts w:ascii="Cambria" w:hAnsi="Cambria"/>
          <w:b/>
          <w:bCs/>
          <w:spacing w:val="-3"/>
        </w:rPr>
        <w:t>εξωτερικό</w:t>
      </w:r>
      <w:r w:rsidRPr="00247C98">
        <w:rPr>
          <w:rFonts w:ascii="Cambria" w:hAnsi="Cambria"/>
          <w:spacing w:val="-3"/>
        </w:rPr>
        <w:t xml:space="preserve"> πολλοί εχθροί ταλαιπωρούσαν το κράτος: </w:t>
      </w:r>
    </w:p>
    <w:p w14:paraId="57378EEB" w14:textId="0954C42D" w:rsidR="00607960" w:rsidRPr="004E7FAD" w:rsidRDefault="00607960" w:rsidP="00247C98">
      <w:pPr>
        <w:spacing w:after="0" w:line="276" w:lineRule="auto"/>
        <w:ind w:left="-851" w:right="-766"/>
        <w:jc w:val="both"/>
        <w:rPr>
          <w:rFonts w:ascii="Cambria" w:hAnsi="Cambria"/>
          <w:sz w:val="24"/>
          <w:szCs w:val="24"/>
        </w:rPr>
      </w:pPr>
      <w:r w:rsidRPr="004E7FAD">
        <w:rPr>
          <w:rFonts w:ascii="Cambria" w:hAnsi="Cambria"/>
          <w:sz w:val="24"/>
          <w:szCs w:val="24"/>
        </w:rPr>
        <w:t>....................................................................................................................................................................................................................................................................................................................................................................................................................................................................................................................................................................................................................</w:t>
      </w:r>
      <w:r w:rsidR="004E7FAD">
        <w:rPr>
          <w:rFonts w:ascii="Cambria" w:hAnsi="Cambria"/>
          <w:sz w:val="24"/>
          <w:szCs w:val="24"/>
        </w:rPr>
        <w:t>...........................................................................</w:t>
      </w:r>
      <w:r w:rsidR="00563380">
        <w:rPr>
          <w:rFonts w:ascii="Cambria" w:hAnsi="Cambria"/>
          <w:sz w:val="24"/>
          <w:szCs w:val="24"/>
        </w:rPr>
        <w:t>....................................................................................................................................</w:t>
      </w:r>
      <w:r w:rsidR="004E7FAD">
        <w:rPr>
          <w:rFonts w:ascii="Cambria" w:hAnsi="Cambria"/>
          <w:sz w:val="24"/>
          <w:szCs w:val="24"/>
        </w:rPr>
        <w:t>.</w:t>
      </w:r>
    </w:p>
    <w:p w14:paraId="1E0494B6" w14:textId="13F69F3C" w:rsidR="00924645" w:rsidRPr="00247C98" w:rsidRDefault="00E41370" w:rsidP="00563380">
      <w:pPr>
        <w:spacing w:after="0" w:line="240" w:lineRule="auto"/>
        <w:ind w:left="-851" w:right="-766"/>
        <w:jc w:val="center"/>
        <w:rPr>
          <w:rFonts w:ascii="Cambria" w:hAnsi="Cambria"/>
          <w:b/>
          <w:bCs/>
        </w:rPr>
      </w:pPr>
      <w:r w:rsidRPr="00247C98">
        <w:rPr>
          <w:rFonts w:ascii="Cambria" w:hAnsi="Cambria"/>
          <w:b/>
          <w:bCs/>
        </w:rPr>
        <w:t>Β. Η αντεπίθεση του Ηρακλείου</w:t>
      </w:r>
    </w:p>
    <w:p w14:paraId="2F49BB16" w14:textId="77777777" w:rsidR="00711663" w:rsidRPr="00590B96" w:rsidRDefault="00711663" w:rsidP="00711663">
      <w:pPr>
        <w:tabs>
          <w:tab w:val="left" w:pos="-720"/>
        </w:tabs>
        <w:suppressAutoHyphens/>
        <w:spacing w:after="0" w:line="240" w:lineRule="auto"/>
        <w:ind w:left="-851" w:right="-766"/>
        <w:jc w:val="both"/>
        <w:rPr>
          <w:rFonts w:ascii="Cambria" w:hAnsi="Cambria"/>
          <w:i/>
          <w:iCs/>
        </w:rPr>
      </w:pPr>
      <w:r w:rsidRPr="00590B96">
        <w:rPr>
          <w:rFonts w:ascii="Cambria" w:hAnsi="Cambria"/>
          <w:i/>
          <w:iCs/>
          <w:spacing w:val="-3"/>
        </w:rPr>
        <w:t xml:space="preserve">«Αυτό το έτος (622 μ.Χ.) ο βασιλιάς Ηράκλειος, αφού γιόρτασε το Πάσχα, αμέσως τη δεύτερη μέρα (του Πάσχα), ξεκίνησε κατά της Περσίας. Είχε πάρει, επειδή δεν είχε οικονομικούς πόρους, τα χρήματα των εκκλησιαστικών ιδρυμάτων ως δάνειο, πήρε και από τη μεγάλη εκκλησία (Αγία Σοφία) τα </w:t>
      </w:r>
      <w:proofErr w:type="spellStart"/>
      <w:r w:rsidRPr="00590B96">
        <w:rPr>
          <w:rFonts w:ascii="Cambria" w:hAnsi="Cambria"/>
          <w:i/>
          <w:iCs/>
          <w:spacing w:val="-3"/>
        </w:rPr>
        <w:t>πολυκάνδηλα</w:t>
      </w:r>
      <w:proofErr w:type="spellEnd"/>
      <w:r w:rsidRPr="00590B96">
        <w:rPr>
          <w:rFonts w:ascii="Cambria" w:hAnsi="Cambria"/>
          <w:i/>
          <w:iCs/>
          <w:spacing w:val="-3"/>
        </w:rPr>
        <w:t xml:space="preserve"> και άλλα λειτουργικά σκεύη και έκοψε νομίσματα πολλά. Άφησε δε και το γιο του μαζί με τον πατριάρχη Σέργιο να διοικούν με τον πατρίκιο </w:t>
      </w:r>
      <w:proofErr w:type="spellStart"/>
      <w:r w:rsidRPr="00590B96">
        <w:rPr>
          <w:rFonts w:ascii="Cambria" w:hAnsi="Cambria"/>
          <w:i/>
          <w:iCs/>
          <w:spacing w:val="-3"/>
        </w:rPr>
        <w:t>Βώνοσο</w:t>
      </w:r>
      <w:proofErr w:type="spellEnd"/>
      <w:r w:rsidRPr="00590B96">
        <w:rPr>
          <w:rFonts w:ascii="Cambria" w:hAnsi="Cambria"/>
          <w:i/>
          <w:iCs/>
          <w:spacing w:val="-3"/>
        </w:rPr>
        <w:t xml:space="preserve">, άνδρα λογικό και συνετό σε όλα και έμπειρο …» </w:t>
      </w:r>
      <w:r w:rsidRPr="00590B96">
        <w:rPr>
          <w:rFonts w:ascii="Cambria" w:hAnsi="Cambria"/>
          <w:i/>
          <w:iCs/>
        </w:rPr>
        <w:t xml:space="preserve">«Πήρε ο βασιλιάς στα χέρια του τη μορφή (εικόνα) του Θεανθρώπου, την οποία δεν είχαν ζωγραφίσει χέρια … και έχοντας πίστη στο </w:t>
      </w:r>
      <w:proofErr w:type="spellStart"/>
      <w:r w:rsidRPr="00590B96">
        <w:rPr>
          <w:rFonts w:ascii="Cambria" w:hAnsi="Cambria"/>
          <w:i/>
          <w:iCs/>
        </w:rPr>
        <w:t>θεοζωγραφισμένο</w:t>
      </w:r>
      <w:proofErr w:type="spellEnd"/>
      <w:r w:rsidRPr="00590B96">
        <w:rPr>
          <w:rFonts w:ascii="Cambria" w:hAnsi="Cambria"/>
          <w:i/>
          <w:iCs/>
        </w:rPr>
        <w:t xml:space="preserve"> αυτό τύπο (εικόνα) έκανε αρχή των αγώνων»</w:t>
      </w:r>
    </w:p>
    <w:p w14:paraId="3A9AFAC2" w14:textId="77777777" w:rsidR="00711663" w:rsidRPr="004E7FAD" w:rsidRDefault="00711663" w:rsidP="00711663">
      <w:pPr>
        <w:tabs>
          <w:tab w:val="left" w:pos="-720"/>
        </w:tabs>
        <w:suppressAutoHyphens/>
        <w:spacing w:after="0" w:line="240" w:lineRule="auto"/>
        <w:ind w:left="-851" w:right="-766"/>
        <w:jc w:val="both"/>
        <w:rPr>
          <w:rFonts w:ascii="Cambria" w:hAnsi="Cambria"/>
          <w:spacing w:val="-3"/>
          <w:sz w:val="24"/>
          <w:szCs w:val="24"/>
        </w:rPr>
      </w:pPr>
    </w:p>
    <w:p w14:paraId="6692AE0E" w14:textId="0442000A" w:rsidR="00711663" w:rsidRDefault="00711663" w:rsidP="00711663">
      <w:pPr>
        <w:tabs>
          <w:tab w:val="left" w:pos="-720"/>
        </w:tabs>
        <w:suppressAutoHyphens/>
        <w:spacing w:after="0" w:line="240" w:lineRule="auto"/>
        <w:ind w:left="-851" w:right="-766"/>
        <w:jc w:val="both"/>
        <w:rPr>
          <w:rFonts w:ascii="Cambria" w:hAnsi="Cambria"/>
          <w:spacing w:val="-3"/>
          <w:sz w:val="24"/>
          <w:szCs w:val="24"/>
        </w:rPr>
      </w:pPr>
      <w:r w:rsidRPr="004E7FAD">
        <w:rPr>
          <w:rFonts w:ascii="Cambria" w:hAnsi="Cambria"/>
          <w:spacing w:val="-3"/>
          <w:sz w:val="24"/>
          <w:szCs w:val="24"/>
        </w:rPr>
        <w:t>Με βάση τ</w:t>
      </w:r>
      <w:r>
        <w:rPr>
          <w:rFonts w:ascii="Cambria" w:hAnsi="Cambria"/>
          <w:spacing w:val="-3"/>
          <w:sz w:val="24"/>
          <w:szCs w:val="24"/>
        </w:rPr>
        <w:t>ο</w:t>
      </w:r>
      <w:r w:rsidRPr="004E7FAD">
        <w:rPr>
          <w:rFonts w:ascii="Cambria" w:hAnsi="Cambria"/>
          <w:spacing w:val="-3"/>
          <w:sz w:val="24"/>
          <w:szCs w:val="24"/>
        </w:rPr>
        <w:t xml:space="preserve"> παραπάνω απ</w:t>
      </w:r>
      <w:r>
        <w:rPr>
          <w:rFonts w:ascii="Cambria" w:hAnsi="Cambria"/>
          <w:spacing w:val="-3"/>
          <w:sz w:val="24"/>
          <w:szCs w:val="24"/>
        </w:rPr>
        <w:t>όσπα</w:t>
      </w:r>
      <w:r w:rsidRPr="004E7FAD">
        <w:rPr>
          <w:rFonts w:ascii="Cambria" w:hAnsi="Cambria"/>
          <w:spacing w:val="-3"/>
          <w:sz w:val="24"/>
          <w:szCs w:val="24"/>
        </w:rPr>
        <w:t>σμα του χρονογράφου Θεοφάνη, αλλά και όσα διαβάσατε</w:t>
      </w:r>
      <w:r>
        <w:rPr>
          <w:rFonts w:ascii="Cambria" w:hAnsi="Cambria"/>
          <w:spacing w:val="-3"/>
          <w:sz w:val="24"/>
          <w:szCs w:val="24"/>
        </w:rPr>
        <w:t xml:space="preserve"> στο βιβλίο σας</w:t>
      </w:r>
      <w:r w:rsidRPr="004E7FAD">
        <w:rPr>
          <w:rFonts w:ascii="Cambria" w:hAnsi="Cambria"/>
          <w:spacing w:val="-3"/>
          <w:sz w:val="24"/>
          <w:szCs w:val="24"/>
        </w:rPr>
        <w:t xml:space="preserve">, να απαντήσετε τις </w:t>
      </w:r>
      <w:r>
        <w:rPr>
          <w:rFonts w:ascii="Cambria" w:hAnsi="Cambria"/>
          <w:spacing w:val="-3"/>
          <w:sz w:val="24"/>
          <w:szCs w:val="24"/>
        </w:rPr>
        <w:t xml:space="preserve">παρακάτω </w:t>
      </w:r>
      <w:r w:rsidRPr="004E7FAD">
        <w:rPr>
          <w:rFonts w:ascii="Cambria" w:hAnsi="Cambria"/>
          <w:spacing w:val="-3"/>
          <w:sz w:val="24"/>
          <w:szCs w:val="24"/>
        </w:rPr>
        <w:t>ερωτήσεις:</w:t>
      </w:r>
    </w:p>
    <w:p w14:paraId="242C372A" w14:textId="77777777" w:rsidR="00711663" w:rsidRPr="004E7FAD" w:rsidRDefault="00711663" w:rsidP="00711663">
      <w:pPr>
        <w:tabs>
          <w:tab w:val="left" w:pos="-720"/>
        </w:tabs>
        <w:suppressAutoHyphens/>
        <w:spacing w:after="0" w:line="240" w:lineRule="auto"/>
        <w:ind w:left="-851" w:right="-766"/>
        <w:jc w:val="both"/>
        <w:rPr>
          <w:rFonts w:ascii="Cambria" w:hAnsi="Cambria"/>
          <w:spacing w:val="-3"/>
          <w:sz w:val="24"/>
          <w:szCs w:val="24"/>
        </w:rPr>
      </w:pPr>
      <w:r w:rsidRPr="004E7FAD">
        <w:rPr>
          <w:rFonts w:ascii="Cambria" w:hAnsi="Cambria"/>
          <w:spacing w:val="-3"/>
          <w:sz w:val="24"/>
          <w:szCs w:val="24"/>
        </w:rPr>
        <w:t xml:space="preserve">α) Ποιος </w:t>
      </w:r>
      <w:r>
        <w:rPr>
          <w:rFonts w:ascii="Cambria" w:hAnsi="Cambria"/>
          <w:spacing w:val="-3"/>
          <w:sz w:val="24"/>
          <w:szCs w:val="24"/>
        </w:rPr>
        <w:t>ήταν</w:t>
      </w:r>
      <w:r w:rsidRPr="004E7FAD">
        <w:rPr>
          <w:rFonts w:ascii="Cambria" w:hAnsi="Cambria"/>
          <w:spacing w:val="-3"/>
          <w:sz w:val="24"/>
          <w:szCs w:val="24"/>
        </w:rPr>
        <w:t xml:space="preserve"> ο ρόλος της Εκκλησίας στην αντιμετώπιση των εχθρών του κράτους;</w:t>
      </w:r>
    </w:p>
    <w:p w14:paraId="4F4D0532" w14:textId="77777777" w:rsidR="00711663" w:rsidRDefault="00711663" w:rsidP="00711663">
      <w:pPr>
        <w:tabs>
          <w:tab w:val="left" w:pos="-720"/>
        </w:tabs>
        <w:suppressAutoHyphens/>
        <w:spacing w:after="0" w:line="240" w:lineRule="auto"/>
        <w:ind w:left="-851" w:right="-766"/>
        <w:jc w:val="both"/>
        <w:rPr>
          <w:rFonts w:ascii="Cambria" w:hAnsi="Cambria"/>
          <w:spacing w:val="-3"/>
          <w:sz w:val="24"/>
          <w:szCs w:val="24"/>
        </w:rPr>
      </w:pPr>
      <w:r w:rsidRPr="004E7FAD">
        <w:rPr>
          <w:rFonts w:ascii="Cambria" w:hAnsi="Cambria"/>
          <w:spacing w:val="-3"/>
          <w:sz w:val="24"/>
          <w:szCs w:val="24"/>
        </w:rPr>
        <w:t>β) Πού φαίνεται ότι ο πόλεμος κατά των Περσών πήρε το χαρακτήρα ιερού πολέμου;</w:t>
      </w:r>
    </w:p>
    <w:p w14:paraId="021A6D02" w14:textId="17ED8048" w:rsidR="00711663" w:rsidRDefault="00711663" w:rsidP="00247C98">
      <w:pPr>
        <w:spacing w:after="0" w:line="240" w:lineRule="auto"/>
        <w:ind w:left="-851" w:right="-766"/>
        <w:jc w:val="both"/>
        <w:rPr>
          <w:rFonts w:ascii="Cambria" w:hAnsi="Cambria"/>
          <w:sz w:val="24"/>
          <w:szCs w:val="24"/>
        </w:rPr>
      </w:pPr>
      <w:r>
        <w:rPr>
          <w:rFonts w:ascii="Cambria" w:hAnsi="Cambria"/>
          <w:sz w:val="24"/>
          <w:szCs w:val="24"/>
        </w:rPr>
        <w:t>γ)</w:t>
      </w:r>
      <w:r w:rsidRPr="00711663">
        <w:rPr>
          <w:rFonts w:ascii="Cambria" w:hAnsi="Cambria"/>
          <w:sz w:val="24"/>
          <w:szCs w:val="24"/>
        </w:rPr>
        <w:t xml:space="preserve"> </w:t>
      </w:r>
      <w:r>
        <w:rPr>
          <w:rFonts w:ascii="Cambria" w:hAnsi="Cambria"/>
          <w:sz w:val="24"/>
          <w:szCs w:val="24"/>
        </w:rPr>
        <w:t>Σ</w:t>
      </w:r>
      <w:r w:rsidRPr="00711663">
        <w:rPr>
          <w:rFonts w:ascii="Cambria" w:hAnsi="Cambria"/>
          <w:sz w:val="24"/>
          <w:szCs w:val="24"/>
        </w:rPr>
        <w:t xml:space="preserve">υμπληρώστε τα κενά </w:t>
      </w:r>
      <w:r w:rsidR="007D5D01">
        <w:rPr>
          <w:rFonts w:ascii="Cambria" w:hAnsi="Cambria"/>
          <w:sz w:val="24"/>
          <w:szCs w:val="24"/>
        </w:rPr>
        <w:t>τις</w:t>
      </w:r>
      <w:r w:rsidRPr="00711663">
        <w:rPr>
          <w:rFonts w:ascii="Cambria" w:hAnsi="Cambria"/>
          <w:sz w:val="24"/>
          <w:szCs w:val="24"/>
        </w:rPr>
        <w:t xml:space="preserve"> ενέργειες με </w:t>
      </w:r>
      <w:r w:rsidR="007D5D01">
        <w:rPr>
          <w:rFonts w:ascii="Cambria" w:hAnsi="Cambria"/>
          <w:sz w:val="24"/>
          <w:szCs w:val="24"/>
        </w:rPr>
        <w:t>τις</w:t>
      </w:r>
      <w:r w:rsidRPr="00711663">
        <w:rPr>
          <w:rFonts w:ascii="Cambria" w:hAnsi="Cambria"/>
          <w:sz w:val="24"/>
          <w:szCs w:val="24"/>
        </w:rPr>
        <w:t xml:space="preserve"> οποίες ο Ηράκλειος απέτρεψε την επερχόμενη καταστροφή.</w:t>
      </w:r>
    </w:p>
    <w:p w14:paraId="7DEE052E" w14:textId="47A93FE2" w:rsidR="00711663" w:rsidRPr="00247C98" w:rsidRDefault="007D5D01" w:rsidP="00247C98">
      <w:pPr>
        <w:pStyle w:val="a3"/>
        <w:numPr>
          <w:ilvl w:val="0"/>
          <w:numId w:val="7"/>
        </w:numPr>
        <w:spacing w:after="0" w:line="276" w:lineRule="auto"/>
        <w:ind w:left="-567" w:right="-908" w:hanging="284"/>
        <w:jc w:val="both"/>
        <w:rPr>
          <w:rFonts w:ascii="Cambria" w:hAnsi="Cambria"/>
        </w:rPr>
      </w:pPr>
      <w:r w:rsidRPr="00247C98">
        <w:rPr>
          <w:rFonts w:ascii="Cambria" w:hAnsi="Cambria"/>
        </w:rPr>
        <w:t>Αναδιοργάνωσε το στράτευμα με την ……………………………………………………………………………</w:t>
      </w:r>
    </w:p>
    <w:p w14:paraId="2217E878" w14:textId="551B85C0" w:rsidR="007D5D01" w:rsidRPr="00247C98" w:rsidRDefault="007D5D01" w:rsidP="00247C98">
      <w:pPr>
        <w:pStyle w:val="a3"/>
        <w:numPr>
          <w:ilvl w:val="0"/>
          <w:numId w:val="7"/>
        </w:numPr>
        <w:spacing w:after="0" w:line="276" w:lineRule="auto"/>
        <w:ind w:left="-567" w:right="-908" w:hanging="284"/>
        <w:jc w:val="both"/>
        <w:rPr>
          <w:rFonts w:ascii="Cambria" w:hAnsi="Cambria"/>
        </w:rPr>
      </w:pPr>
      <w:r w:rsidRPr="00247C98">
        <w:rPr>
          <w:rFonts w:ascii="Cambria" w:hAnsi="Cambria"/>
        </w:rPr>
        <w:t>Επιχείρησε ……………………………………………………………………………………………………………………</w:t>
      </w:r>
    </w:p>
    <w:p w14:paraId="076ECE19" w14:textId="03570150" w:rsidR="007D5D01" w:rsidRPr="00247C98" w:rsidRDefault="007D5D01" w:rsidP="00247C98">
      <w:pPr>
        <w:pStyle w:val="a3"/>
        <w:numPr>
          <w:ilvl w:val="0"/>
          <w:numId w:val="7"/>
        </w:numPr>
        <w:spacing w:after="0" w:line="276" w:lineRule="auto"/>
        <w:ind w:left="-567" w:right="-908" w:hanging="284"/>
        <w:jc w:val="both"/>
        <w:rPr>
          <w:rFonts w:ascii="Cambria" w:hAnsi="Cambria"/>
        </w:rPr>
      </w:pPr>
      <w:r w:rsidRPr="00247C98">
        <w:rPr>
          <w:rFonts w:ascii="Cambria" w:hAnsi="Cambria"/>
        </w:rPr>
        <w:t>Έδωσε στις εκστρατείες του έντονο …………………………………………………………………………….. , εξυψώνοντας το φρόνημα των στρατιωτών με φλογερές ……………………………………………..</w:t>
      </w:r>
    </w:p>
    <w:p w14:paraId="359CCBF2" w14:textId="15F16443" w:rsidR="007D5D01" w:rsidRPr="00247C98" w:rsidRDefault="007D5D01" w:rsidP="00247C98">
      <w:pPr>
        <w:pStyle w:val="a3"/>
        <w:numPr>
          <w:ilvl w:val="0"/>
          <w:numId w:val="7"/>
        </w:numPr>
        <w:spacing w:after="0" w:line="276" w:lineRule="auto"/>
        <w:ind w:left="-567" w:right="-908" w:hanging="284"/>
        <w:jc w:val="both"/>
        <w:rPr>
          <w:rFonts w:ascii="Cambria" w:hAnsi="Cambria"/>
        </w:rPr>
      </w:pPr>
      <w:r w:rsidRPr="00247C98">
        <w:rPr>
          <w:rFonts w:ascii="Cambria" w:hAnsi="Cambria"/>
        </w:rPr>
        <w:t>Ανάθεσε την προστασία της Κωνσταντινούπολης στον ……………………………………….. , στον Πατριάρχη …………………………………………….. και στον πατρίκιο ………………………………………</w:t>
      </w:r>
    </w:p>
    <w:p w14:paraId="7AE8F726" w14:textId="77777777" w:rsidR="007D5D01" w:rsidRPr="007D5D01" w:rsidRDefault="007D5D01" w:rsidP="007D5D01">
      <w:pPr>
        <w:spacing w:after="0" w:line="240" w:lineRule="auto"/>
        <w:ind w:right="-766"/>
        <w:rPr>
          <w:rFonts w:ascii="Cambria" w:hAnsi="Cambria"/>
          <w:sz w:val="24"/>
          <w:szCs w:val="24"/>
        </w:rPr>
      </w:pPr>
    </w:p>
    <w:p w14:paraId="01CD2682" w14:textId="09AE3CB5" w:rsidR="00B00E18" w:rsidRPr="00247C98" w:rsidRDefault="00E41370" w:rsidP="00563380">
      <w:pPr>
        <w:spacing w:after="0" w:line="240" w:lineRule="auto"/>
        <w:ind w:left="-851" w:right="-766"/>
        <w:jc w:val="center"/>
        <w:rPr>
          <w:rFonts w:ascii="Cambria" w:hAnsi="Cambria"/>
          <w:b/>
          <w:bCs/>
        </w:rPr>
      </w:pPr>
      <w:r w:rsidRPr="00247C98">
        <w:rPr>
          <w:rFonts w:ascii="Cambria" w:hAnsi="Cambria"/>
          <w:b/>
          <w:bCs/>
        </w:rPr>
        <w:t>Γ. Θέματα και εξελληνισμός του κράτους</w:t>
      </w:r>
    </w:p>
    <w:p w14:paraId="21A763DF" w14:textId="100A9A46" w:rsidR="007323C6" w:rsidRPr="00247C98" w:rsidRDefault="00E41370" w:rsidP="00563380">
      <w:pPr>
        <w:pStyle w:val="a3"/>
        <w:numPr>
          <w:ilvl w:val="0"/>
          <w:numId w:val="5"/>
        </w:numPr>
        <w:spacing w:after="0" w:line="240" w:lineRule="auto"/>
        <w:ind w:left="-851" w:right="-766" w:firstLine="0"/>
        <w:jc w:val="both"/>
        <w:rPr>
          <w:rFonts w:ascii="Cambria" w:hAnsi="Cambria"/>
        </w:rPr>
      </w:pPr>
      <w:r w:rsidRPr="00247C98">
        <w:rPr>
          <w:rFonts w:ascii="Cambria" w:hAnsi="Cambria"/>
        </w:rPr>
        <w:t xml:space="preserve">Τι ήταν τα θέματα; </w:t>
      </w:r>
    </w:p>
    <w:p w14:paraId="7A2BCB73" w14:textId="6A9C6D66" w:rsidR="000D08D8" w:rsidRPr="00247C98" w:rsidRDefault="00E41370" w:rsidP="00563380">
      <w:pPr>
        <w:spacing w:after="0" w:line="240" w:lineRule="auto"/>
        <w:ind w:left="-851" w:right="-766"/>
        <w:jc w:val="both"/>
        <w:rPr>
          <w:rFonts w:ascii="Cambria" w:hAnsi="Cambria"/>
        </w:rPr>
      </w:pPr>
      <w:r w:rsidRPr="00247C98">
        <w:rPr>
          <w:rFonts w:ascii="Cambria" w:hAnsi="Cambria"/>
        </w:rPr>
        <w:t>....................................................................................................................</w:t>
      </w:r>
      <w:r w:rsidR="00563380" w:rsidRPr="00247C98">
        <w:rPr>
          <w:rFonts w:ascii="Cambria" w:hAnsi="Cambria"/>
        </w:rPr>
        <w:t>.</w:t>
      </w:r>
      <w:r w:rsidR="00461653" w:rsidRPr="00247C98">
        <w:rPr>
          <w:rFonts w:ascii="Cambria" w:hAnsi="Cambria"/>
        </w:rPr>
        <w:t>…………………………</w:t>
      </w:r>
      <w:r w:rsidR="00A41E42" w:rsidRPr="00247C98">
        <w:rPr>
          <w:rFonts w:ascii="Cambria" w:hAnsi="Cambria"/>
        </w:rPr>
        <w:t>…………</w:t>
      </w:r>
      <w:r w:rsidR="00563380" w:rsidRPr="00247C98">
        <w:rPr>
          <w:rFonts w:ascii="Cambria" w:hAnsi="Cambria"/>
        </w:rPr>
        <w:t>…………………….</w:t>
      </w:r>
    </w:p>
    <w:p w14:paraId="279607EA" w14:textId="65CD1D8F" w:rsidR="000D08D8" w:rsidRPr="00247C98" w:rsidRDefault="00E41370" w:rsidP="00563380">
      <w:pPr>
        <w:pStyle w:val="a3"/>
        <w:numPr>
          <w:ilvl w:val="0"/>
          <w:numId w:val="3"/>
        </w:numPr>
        <w:spacing w:after="0" w:line="240" w:lineRule="auto"/>
        <w:ind w:left="-851" w:right="-766" w:firstLine="0"/>
        <w:jc w:val="both"/>
        <w:rPr>
          <w:rFonts w:ascii="Cambria" w:hAnsi="Cambria"/>
        </w:rPr>
      </w:pPr>
      <w:r w:rsidRPr="00247C98">
        <w:rPr>
          <w:rFonts w:ascii="Cambria" w:hAnsi="Cambria"/>
        </w:rPr>
        <w:t xml:space="preserve">Τι ήταν ο στρατηγός και ποιες εξουσίες ασκούσε; </w:t>
      </w:r>
    </w:p>
    <w:p w14:paraId="291F9951" w14:textId="743D69CA" w:rsidR="000D08D8" w:rsidRPr="00247C98" w:rsidRDefault="00E41370" w:rsidP="00563380">
      <w:pPr>
        <w:spacing w:after="0" w:line="240" w:lineRule="auto"/>
        <w:ind w:left="-851" w:right="-766"/>
        <w:jc w:val="both"/>
        <w:rPr>
          <w:rFonts w:ascii="Cambria" w:hAnsi="Cambria"/>
        </w:rPr>
      </w:pPr>
      <w:r w:rsidRPr="00247C98">
        <w:rPr>
          <w:rFonts w:ascii="Cambria" w:hAnsi="Cambria"/>
        </w:rPr>
        <w:t>..........................................................................................................................................................................................................................................................</w:t>
      </w:r>
      <w:r w:rsidR="00461653" w:rsidRPr="00247C98">
        <w:rPr>
          <w:rFonts w:ascii="Cambria" w:hAnsi="Cambria"/>
        </w:rPr>
        <w:t>……………………………………………</w:t>
      </w:r>
      <w:r w:rsidR="00A41E42" w:rsidRPr="00247C98">
        <w:rPr>
          <w:rFonts w:ascii="Cambria" w:hAnsi="Cambria"/>
        </w:rPr>
        <w:t>…</w:t>
      </w:r>
      <w:r w:rsidR="00563380" w:rsidRPr="00247C98">
        <w:rPr>
          <w:rFonts w:ascii="Cambria" w:hAnsi="Cambria"/>
        </w:rPr>
        <w:t>……………………………………………….</w:t>
      </w:r>
      <w:r w:rsidR="00A41E42" w:rsidRPr="00247C98">
        <w:rPr>
          <w:rFonts w:ascii="Cambria" w:hAnsi="Cambria"/>
        </w:rPr>
        <w:t>……………</w:t>
      </w:r>
    </w:p>
    <w:p w14:paraId="6A91ADFF" w14:textId="026DDBD1" w:rsidR="000D08D8" w:rsidRPr="00247C98" w:rsidRDefault="00E41370" w:rsidP="00563380">
      <w:pPr>
        <w:pStyle w:val="a3"/>
        <w:numPr>
          <w:ilvl w:val="0"/>
          <w:numId w:val="3"/>
        </w:numPr>
        <w:spacing w:after="0" w:line="240" w:lineRule="auto"/>
        <w:ind w:left="-851" w:right="-766" w:firstLine="0"/>
        <w:jc w:val="both"/>
        <w:rPr>
          <w:rFonts w:ascii="Cambria" w:hAnsi="Cambria"/>
        </w:rPr>
      </w:pPr>
      <w:r w:rsidRPr="00247C98">
        <w:rPr>
          <w:rFonts w:ascii="Cambria" w:hAnsi="Cambria"/>
        </w:rPr>
        <w:t xml:space="preserve">Τι ήταν τα στρατιωτικά κτήματα ή στρατιωτόπια; </w:t>
      </w:r>
    </w:p>
    <w:p w14:paraId="6CDBF745" w14:textId="6730AA01" w:rsidR="000D08D8" w:rsidRPr="00247C98" w:rsidRDefault="00E41370" w:rsidP="00563380">
      <w:pPr>
        <w:spacing w:after="0" w:line="240" w:lineRule="auto"/>
        <w:ind w:left="-851" w:right="-766"/>
        <w:jc w:val="both"/>
        <w:rPr>
          <w:rFonts w:ascii="Cambria" w:hAnsi="Cambria"/>
        </w:rPr>
      </w:pPr>
      <w:r w:rsidRPr="00247C98">
        <w:rPr>
          <w:rFonts w:ascii="Cambria" w:hAnsi="Cambria"/>
        </w:rPr>
        <w:t>……………………………………………………………………………………………………………………………………………………………………………………………………………………</w:t>
      </w:r>
      <w:r w:rsidR="00563380" w:rsidRPr="00247C98">
        <w:rPr>
          <w:rFonts w:ascii="Cambria" w:hAnsi="Cambria"/>
        </w:rPr>
        <w:t>…………………………………………..</w:t>
      </w:r>
      <w:r w:rsidRPr="00247C98">
        <w:rPr>
          <w:rFonts w:ascii="Cambria" w:hAnsi="Cambria"/>
        </w:rPr>
        <w:t>………………………..</w:t>
      </w:r>
      <w:r w:rsidR="00461653" w:rsidRPr="00247C98">
        <w:rPr>
          <w:rFonts w:ascii="Cambria" w:hAnsi="Cambria"/>
        </w:rPr>
        <w:t>……</w:t>
      </w:r>
    </w:p>
    <w:p w14:paraId="30B15A1B" w14:textId="77777777" w:rsidR="00461653" w:rsidRPr="00247C98" w:rsidRDefault="00E41370" w:rsidP="00563380">
      <w:pPr>
        <w:pStyle w:val="a3"/>
        <w:numPr>
          <w:ilvl w:val="0"/>
          <w:numId w:val="3"/>
        </w:numPr>
        <w:spacing w:after="0" w:line="240" w:lineRule="auto"/>
        <w:ind w:left="-851" w:right="-766" w:firstLine="0"/>
        <w:jc w:val="both"/>
        <w:rPr>
          <w:rFonts w:ascii="Cambria" w:hAnsi="Cambria"/>
        </w:rPr>
      </w:pPr>
      <w:r w:rsidRPr="00247C98">
        <w:rPr>
          <w:rFonts w:ascii="Cambria" w:hAnsi="Cambria"/>
        </w:rPr>
        <w:t>Γιατί ο θεματικός στρατός αποδείχτηκε πιο αποτελεσματικός από τον μισθοφορικό;</w:t>
      </w:r>
    </w:p>
    <w:p w14:paraId="7124E210" w14:textId="127C1031" w:rsidR="000D08D8" w:rsidRPr="004E7FAD" w:rsidRDefault="00E41370" w:rsidP="00563380">
      <w:pPr>
        <w:pStyle w:val="a3"/>
        <w:spacing w:after="0" w:line="240" w:lineRule="auto"/>
        <w:ind w:left="-851" w:right="-766"/>
        <w:jc w:val="both"/>
        <w:rPr>
          <w:rFonts w:ascii="Cambria" w:hAnsi="Cambria"/>
          <w:sz w:val="24"/>
          <w:szCs w:val="24"/>
        </w:rPr>
      </w:pPr>
      <w:r w:rsidRPr="004E7FAD">
        <w:rPr>
          <w:rFonts w:ascii="Cambria" w:hAnsi="Cambria"/>
          <w:sz w:val="24"/>
          <w:szCs w:val="24"/>
        </w:rPr>
        <w:t>………………………………………………………………………………………………………………………………………………</w:t>
      </w:r>
      <w:r w:rsidR="00247C98">
        <w:rPr>
          <w:rFonts w:ascii="Cambria" w:hAnsi="Cambria"/>
          <w:sz w:val="24"/>
          <w:szCs w:val="24"/>
        </w:rPr>
        <w:t>..</w:t>
      </w:r>
      <w:r w:rsidRPr="004E7FAD">
        <w:rPr>
          <w:rFonts w:ascii="Cambria" w:hAnsi="Cambria"/>
          <w:sz w:val="24"/>
          <w:szCs w:val="24"/>
        </w:rPr>
        <w:t>……………………………………………………………………………………………………</w:t>
      </w:r>
      <w:r w:rsidR="00563380">
        <w:rPr>
          <w:rFonts w:ascii="Cambria" w:hAnsi="Cambria"/>
          <w:sz w:val="24"/>
          <w:szCs w:val="24"/>
        </w:rPr>
        <w:t>…………………………………………</w:t>
      </w:r>
      <w:r w:rsidR="00590B96">
        <w:rPr>
          <w:rFonts w:ascii="Cambria" w:hAnsi="Cambria"/>
          <w:sz w:val="24"/>
          <w:szCs w:val="24"/>
        </w:rPr>
        <w:t>...</w:t>
      </w:r>
    </w:p>
    <w:p w14:paraId="51307D08" w14:textId="7C79EAA1" w:rsidR="002D0963" w:rsidRDefault="007D5D01" w:rsidP="00563380">
      <w:pPr>
        <w:spacing w:after="0" w:line="240" w:lineRule="auto"/>
        <w:ind w:left="-851" w:right="-766"/>
        <w:jc w:val="both"/>
        <w:rPr>
          <w:rFonts w:ascii="Cambria" w:hAnsi="Cambria"/>
          <w:i/>
          <w:iCs/>
        </w:rPr>
      </w:pPr>
      <w:r w:rsidRPr="00590B96">
        <w:rPr>
          <w:rFonts w:ascii="Cambria" w:hAnsi="Cambria"/>
          <w:b/>
          <w:bCs/>
          <w:i/>
          <w:iCs/>
        </w:rPr>
        <w:lastRenderedPageBreak/>
        <w:t>Πηγή 1:</w:t>
      </w:r>
      <w:r>
        <w:rPr>
          <w:rFonts w:ascii="Cambria" w:hAnsi="Cambria"/>
          <w:i/>
          <w:iCs/>
        </w:rPr>
        <w:t xml:space="preserve"> </w:t>
      </w:r>
      <w:r w:rsidR="002D0963" w:rsidRPr="00563380">
        <w:rPr>
          <w:rFonts w:ascii="Cambria" w:hAnsi="Cambria"/>
          <w:i/>
          <w:iCs/>
        </w:rPr>
        <w:t xml:space="preserve">Μετά την εγκατάσταση των στρατιωτών στα μικρασιατικά εδάφη και με αφορμή τα σοβαρά οικονομικά προβλήματα που αντιμετώπιζε το βυζαντινό κράτος, λόγω των πολέμων και των απωλειών εδαφών στο α΄ μισό του 7ου αιώνα, άρχισε η διαδικασία της σύνδεσής τους με τη γη στην οποία ήταν εγκατεστημένοι. Η μακρά παραμονή των στρατιωτών σε ένα μέρος εξαιτίας της αμυντικής μορφής του πολέμου εναντίον των Αράβων ευνοούσε την σύνδεσή τους με τον ντόπιο πληθυσμό και συνεπώς την επένδυση των χρημάτων που κέρδιζαν από τη στρατιωτική υπηρεσία στην αγορά γης. Μια τέτοια επένδυση πρέπει να αντιμετωπίστηκε εξαρχής θετικά από την αυτοκρατορική κυβέρνηση, καθώς με αυτόν τον τρόπο ένα μεγάλο μέρος της καλλιεργήσιμης γης, το οποίο λόγω της μείωσης του πληθυσμού τον 7ο αιώνα (πόλεμοι, επιδημίες) παρέμενε ανεκμετάλλευτο, θα καλλιεργούνταν και πάλι και θα απέδιδε φορολογικά έσοδα στο κράτος. Εν καιρώ πρέπει το κράτος να προχώρησε και στην παραχώρηση ή πώληση γης στους στρατιώτες με σκοπό τη δημιουργία στρατιωτών, οι οποίοι δε θα πληρώνονταν πλέον τακτικά για τις στρατιωτικές τους υπηρεσίες, αλλά θα κάλυπταν σε μεγάλο μέρος τις ανάγκες τους από την καλλιέργεια της γης τους. Οι στρατιώτες αυτοί δεν ήταν πλέον επαγγελματίες, καθώς, ως συνέπεια της ιδιότητας του στρατιώτη-γεωργού, δεν υπηρετούσαν ενεργά όλο το χρόνο αλλά μόνο την περίοδο των επιχειρήσεων και ανάλογα με τις ανάγκες που προέκυπταν. </w:t>
      </w:r>
    </w:p>
    <w:p w14:paraId="4AE4F465" w14:textId="348EBE46" w:rsidR="007D5D01" w:rsidRDefault="007D5D01" w:rsidP="00563380">
      <w:pPr>
        <w:spacing w:after="0" w:line="240" w:lineRule="auto"/>
        <w:ind w:left="-851" w:right="-766"/>
        <w:jc w:val="both"/>
        <w:rPr>
          <w:rFonts w:ascii="Cambria" w:hAnsi="Cambria"/>
          <w:i/>
          <w:iCs/>
        </w:rPr>
      </w:pPr>
      <w:r w:rsidRPr="00590B96">
        <w:rPr>
          <w:rFonts w:ascii="Cambria" w:hAnsi="Cambria"/>
          <w:b/>
          <w:bCs/>
          <w:i/>
          <w:iCs/>
        </w:rPr>
        <w:t>Πηγή 2:</w:t>
      </w:r>
      <w:r>
        <w:rPr>
          <w:rFonts w:ascii="Cambria" w:hAnsi="Cambria"/>
          <w:i/>
          <w:iCs/>
        </w:rPr>
        <w:t xml:space="preserve"> Η αυτοκρατορία δεν μπορούσε να αντέξει οικονομικά συντηρώντας το μισθοφορικό στρατό ξένων επαγγελματιών στρατιωτών κι έτσι στράφηκε σε ένα σύστημα οργάνωσης του στρατού σε περιφέρειες που ονομάστηκαν θέματα. Δεν είναι σαφές αν το θεματικό σύστημα ήταν οργανωμένο από την κεντρική εξουσία ή ήταν τοπική αμυντική αντίδραση τους εισβολείς. Οι θεματικοί στρατοί αποδείχθηκαν εξαιρετικά χρήσιμοι κι αποτέλεσαν τη σπονδυλική στήλη της βυζαντινής αντίστασης στην αραβική επίθεση στη διάρκεια των επόμενων 300 ετών. Η επαγγελματική θέση των θεματικών στρατιωτών είναι ακόμα αμφισβητούμενη μεταξύ των βυζαντινολόγων</w:t>
      </w:r>
      <w:r w:rsidR="00CE112A">
        <w:rPr>
          <w:rFonts w:ascii="Cambria" w:hAnsi="Cambria"/>
          <w:i/>
          <w:iCs/>
        </w:rPr>
        <w:t>. Η παραδοσιακή άποψη είναι ότι οι θεματικοί στρατιώτες ήταν άτομα με μερική απασχόληση. Αν και φαίνεται ότι πληρώνονταν με έναν συμπληρωματικό μισθό, οι θεματικοί στρατιώτες ενισχύονταν οικονομικά από την εκμετάλλευση της γης που τους ανήκε. Ο θεματικός στρατιώτης σε καιρό ειρήνης ήταν αγρότης, ενώ σε καιρό πολέμου καλούνταν από το γενικό διοικητή του θέματος, τον στρατηγό, να υπερασπιστεί τη γη του.</w:t>
      </w:r>
      <w:r w:rsidR="00CE112A">
        <w:rPr>
          <w:rFonts w:ascii="Cambria" w:hAnsi="Cambria"/>
          <w:i/>
          <w:iCs/>
        </w:rPr>
        <w:tab/>
      </w:r>
      <w:r w:rsidR="00CE112A">
        <w:rPr>
          <w:rFonts w:ascii="Cambria" w:hAnsi="Cambria"/>
          <w:i/>
          <w:iCs/>
        </w:rPr>
        <w:tab/>
      </w:r>
      <w:r w:rsidR="00CE112A">
        <w:rPr>
          <w:rFonts w:ascii="Cambria" w:hAnsi="Cambria"/>
          <w:i/>
          <w:iCs/>
        </w:rPr>
        <w:tab/>
      </w:r>
      <w:r w:rsidR="00CE112A">
        <w:rPr>
          <w:rFonts w:ascii="Cambria" w:hAnsi="Cambria"/>
          <w:i/>
          <w:iCs/>
        </w:rPr>
        <w:tab/>
      </w:r>
      <w:r w:rsidR="00CE112A">
        <w:rPr>
          <w:rFonts w:ascii="Cambria" w:hAnsi="Cambria"/>
          <w:i/>
          <w:iCs/>
        </w:rPr>
        <w:tab/>
        <w:t xml:space="preserve"> (Γιάννης </w:t>
      </w:r>
      <w:proofErr w:type="spellStart"/>
      <w:r w:rsidR="00CE112A">
        <w:rPr>
          <w:rFonts w:ascii="Cambria" w:hAnsi="Cambria"/>
          <w:i/>
          <w:iCs/>
        </w:rPr>
        <w:t>Μόκιας</w:t>
      </w:r>
      <w:proofErr w:type="spellEnd"/>
      <w:r w:rsidR="00CE112A">
        <w:rPr>
          <w:rFonts w:ascii="Cambria" w:hAnsi="Cambria"/>
          <w:i/>
          <w:iCs/>
        </w:rPr>
        <w:t>, ο στρατός του Βυζαντίου)</w:t>
      </w:r>
    </w:p>
    <w:p w14:paraId="03B19641" w14:textId="77777777" w:rsidR="00590B96" w:rsidRDefault="00CE112A" w:rsidP="00563380">
      <w:pPr>
        <w:spacing w:after="0" w:line="240" w:lineRule="auto"/>
        <w:ind w:left="-851" w:right="-766"/>
        <w:jc w:val="both"/>
        <w:rPr>
          <w:rFonts w:ascii="Cambria" w:hAnsi="Cambria"/>
          <w:i/>
          <w:iCs/>
        </w:rPr>
      </w:pPr>
      <w:r w:rsidRPr="00590B96">
        <w:rPr>
          <w:rFonts w:ascii="Cambria" w:hAnsi="Cambria"/>
          <w:b/>
          <w:bCs/>
          <w:i/>
          <w:iCs/>
        </w:rPr>
        <w:t>Πηγή 3:</w:t>
      </w:r>
      <w:r>
        <w:rPr>
          <w:rFonts w:ascii="Cambria" w:hAnsi="Cambria"/>
          <w:i/>
          <w:iCs/>
        </w:rPr>
        <w:t xml:space="preserve"> Ο θεματικός στρατός αποτελούσε τον κύριο στρατό της Αυτοκρατορίας, ένα είδος εθνικού στρατού στον οποίο </w:t>
      </w:r>
      <w:proofErr w:type="spellStart"/>
      <w:r>
        <w:rPr>
          <w:rFonts w:ascii="Cambria" w:hAnsi="Cambria"/>
          <w:i/>
          <w:iCs/>
        </w:rPr>
        <w:t>στρατολογούνταν</w:t>
      </w:r>
      <w:proofErr w:type="spellEnd"/>
      <w:r>
        <w:rPr>
          <w:rFonts w:ascii="Cambria" w:hAnsi="Cambria"/>
          <w:i/>
          <w:iCs/>
        </w:rPr>
        <w:t xml:space="preserve"> μόνο κάτοικοι χριστιανοί ορθόδοξοι […] σε αντίθεση με τις υπό της κυβέρνησης της Κωνσταντινούπολης </w:t>
      </w:r>
      <w:proofErr w:type="spellStart"/>
      <w:r>
        <w:rPr>
          <w:rFonts w:ascii="Cambria" w:hAnsi="Cambria"/>
          <w:i/>
          <w:iCs/>
        </w:rPr>
        <w:t>στρατολογούμενες</w:t>
      </w:r>
      <w:proofErr w:type="spellEnd"/>
      <w:r>
        <w:rPr>
          <w:rFonts w:ascii="Cambria" w:hAnsi="Cambria"/>
          <w:i/>
          <w:iCs/>
        </w:rPr>
        <w:t xml:space="preserve"> μονάδες που καλούνταν Τάγματα και </w:t>
      </w:r>
      <w:proofErr w:type="spellStart"/>
      <w:r>
        <w:rPr>
          <w:rFonts w:ascii="Cambria" w:hAnsi="Cambria"/>
          <w:i/>
          <w:iCs/>
        </w:rPr>
        <w:t>περιελάμβαναν</w:t>
      </w:r>
      <w:proofErr w:type="spellEnd"/>
      <w:r>
        <w:rPr>
          <w:rFonts w:ascii="Cambria" w:hAnsi="Cambria"/>
          <w:i/>
          <w:iCs/>
        </w:rPr>
        <w:t xml:space="preserve"> και ξένους και αιρετικούς, ακόμα και μη Χριστιανούς. Ο θεματικός στρατός φάνηκε εξαιρετικά αποτελεσματικός στην απόκρουση των αραβικών επιθέσεων. Όταν π.χ. οι Σαρακηνοί περνούσαν τα σύνορα, ο επικεφαλής της περιοχής το ανέφερε αμέσως στο στρατηγό του θέματος. Ο στρατηγός ειδοποιούσε τα γειτονικά θέματα, ενώ το ιππικό του ξεκινούσε για να καταδιώξει και να πλευροκοπήσει τους επιδρομείς και το πεζικό έπιανε τα στενά </w:t>
      </w:r>
      <w:proofErr w:type="spellStart"/>
      <w:r>
        <w:rPr>
          <w:rFonts w:ascii="Cambria" w:hAnsi="Cambria"/>
          <w:i/>
          <w:iCs/>
        </w:rPr>
        <w:t>απ</w:t>
      </w:r>
      <w:proofErr w:type="spellEnd"/>
      <w:r>
        <w:rPr>
          <w:rFonts w:ascii="Cambria" w:hAnsi="Cambria"/>
          <w:i/>
          <w:iCs/>
        </w:rPr>
        <w:t>΄ όπου θα ήταν υποχρεωμένοι να περάσουν στην επιστροφή τος. Στο μεταξύ τα γειτονικά θέματα συνάθροιζαν τα κυριότερα στρατεύματά τους και όλοι ετοιμάζονταν να συναντηθούν στο σημείο όπου περίμεναν ότι θα χτυπούσε ο εχθρός. Αν πρόφταιναν να συγκεντρωθούν εγκαίρως ήταν δυνατόν να κυκλώσουν τους εισβολείς και να τους αιχμαλωτίσουν.</w:t>
      </w:r>
    </w:p>
    <w:p w14:paraId="233A73E6" w14:textId="77777777" w:rsidR="00590B96" w:rsidRDefault="00590B96" w:rsidP="00563380">
      <w:pPr>
        <w:spacing w:after="0" w:line="240" w:lineRule="auto"/>
        <w:ind w:left="-851" w:right="-766"/>
        <w:jc w:val="both"/>
        <w:rPr>
          <w:rFonts w:ascii="Cambria" w:hAnsi="Cambria"/>
        </w:rPr>
      </w:pPr>
    </w:p>
    <w:p w14:paraId="1C1843A5" w14:textId="74B9B1B8" w:rsidR="00590B96" w:rsidRDefault="00590B96" w:rsidP="00563380">
      <w:pPr>
        <w:spacing w:after="0" w:line="240" w:lineRule="auto"/>
        <w:ind w:left="-851" w:right="-766"/>
        <w:jc w:val="both"/>
        <w:rPr>
          <w:rFonts w:ascii="Cambria" w:hAnsi="Cambria"/>
        </w:rPr>
      </w:pPr>
      <w:r>
        <w:rPr>
          <w:rFonts w:ascii="Cambria" w:hAnsi="Cambria"/>
        </w:rPr>
        <w:t>Με βάση την παρακάτω πηγή και τις πληροφορίες του βιβλίου σας συμπληρώστε τα κενά στα γεγονότα που σηματοδοτούν το οριστικό τέλος της Ρωμαϊκής Αυτοκρατορίας και την αρχή της Ελληνικής Βυζαντινής Αυτοκρατορίας.</w:t>
      </w:r>
    </w:p>
    <w:p w14:paraId="4853DDEC" w14:textId="6850E7D4" w:rsidR="00590B96" w:rsidRDefault="00590B96" w:rsidP="00563380">
      <w:pPr>
        <w:spacing w:after="0" w:line="240" w:lineRule="auto"/>
        <w:ind w:left="-851" w:right="-766"/>
        <w:jc w:val="both"/>
        <w:rPr>
          <w:rFonts w:ascii="Cambria" w:hAnsi="Cambria"/>
          <w:i/>
          <w:iCs/>
        </w:rPr>
      </w:pPr>
      <w:r>
        <w:rPr>
          <w:rFonts w:ascii="Cambria" w:hAnsi="Cambria"/>
          <w:i/>
          <w:iCs/>
        </w:rPr>
        <w:t xml:space="preserve">Όταν ήταν αυτοκράτορας ο Ηράκλειος (610-641) που καταγόταν από τη Λιβύη, η επικράτεια του Ρωμαϊκού Κράτους περιορίστηκε και ακρωτηριάστηκε τόσο στην Ανατολή όσο και στη Δύση. Τότε οι διάδοχοί του, που δεν ήξεραν πού και πώς να ασκήσουν την εξουσία τους, </w:t>
      </w:r>
      <w:proofErr w:type="spellStart"/>
      <w:r>
        <w:rPr>
          <w:rFonts w:ascii="Cambria" w:hAnsi="Cambria"/>
          <w:i/>
          <w:iCs/>
        </w:rPr>
        <w:t>κατέτμησαν</w:t>
      </w:r>
      <w:proofErr w:type="spellEnd"/>
      <w:r>
        <w:rPr>
          <w:rFonts w:ascii="Cambria" w:hAnsi="Cambria"/>
          <w:i/>
          <w:iCs/>
        </w:rPr>
        <w:t xml:space="preserve"> σε μικρά τμήματα τη διοίκησή τους και τα μεγάλα στρατιωτικά σώματα και εγκατέλειψαν την προγονική τους λατινική, υιοθετώντας την ελληνική γλώσσα […]. Γιατί παλιότερα ονόμαζαν τους χιλίαρχους </w:t>
      </w:r>
      <w:proofErr w:type="spellStart"/>
      <w:r>
        <w:rPr>
          <w:rFonts w:ascii="Cambria" w:hAnsi="Cambria"/>
          <w:i/>
          <w:iCs/>
        </w:rPr>
        <w:t>λογγίνους</w:t>
      </w:r>
      <w:proofErr w:type="spellEnd"/>
      <w:r>
        <w:rPr>
          <w:rFonts w:ascii="Cambria" w:hAnsi="Cambria"/>
          <w:i/>
          <w:iCs/>
        </w:rPr>
        <w:t xml:space="preserve"> και τους εκατόνταρχους </w:t>
      </w:r>
      <w:proofErr w:type="spellStart"/>
      <w:r>
        <w:rPr>
          <w:rFonts w:ascii="Cambria" w:hAnsi="Cambria"/>
          <w:i/>
          <w:iCs/>
        </w:rPr>
        <w:t>κεντουριώνες</w:t>
      </w:r>
      <w:proofErr w:type="spellEnd"/>
      <w:r>
        <w:rPr>
          <w:rFonts w:ascii="Cambria" w:hAnsi="Cambria"/>
          <w:i/>
          <w:iCs/>
        </w:rPr>
        <w:t xml:space="preserve"> και τους τωρινούς στρατηγούς </w:t>
      </w:r>
      <w:proofErr w:type="spellStart"/>
      <w:r>
        <w:rPr>
          <w:rFonts w:ascii="Cambria" w:hAnsi="Cambria"/>
          <w:i/>
          <w:iCs/>
        </w:rPr>
        <w:t>κόμητες</w:t>
      </w:r>
      <w:proofErr w:type="spellEnd"/>
      <w:r>
        <w:rPr>
          <w:rFonts w:ascii="Cambria" w:hAnsi="Cambria"/>
          <w:i/>
          <w:iCs/>
        </w:rPr>
        <w:t xml:space="preserve">. Αλλά και η ονομασία θέμα είναι ελληνική και όχι ρωμαϊκή και προέρχεται από τη θέση. </w:t>
      </w: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t>(Κ. Πορφυρογέννητος, περί θεμάτων)</w:t>
      </w:r>
    </w:p>
    <w:p w14:paraId="15E45CDA" w14:textId="77777777" w:rsidR="00590B96" w:rsidRDefault="00590B96" w:rsidP="00563380">
      <w:pPr>
        <w:spacing w:after="0" w:line="240" w:lineRule="auto"/>
        <w:ind w:left="-851" w:right="-766"/>
        <w:jc w:val="both"/>
        <w:rPr>
          <w:rFonts w:ascii="Cambria" w:hAnsi="Cambria"/>
          <w:i/>
          <w:iCs/>
        </w:rPr>
      </w:pPr>
    </w:p>
    <w:p w14:paraId="25E1ADBA" w14:textId="7DD1CE74" w:rsidR="00590B96" w:rsidRPr="00590B96" w:rsidRDefault="00590B96" w:rsidP="00247C98">
      <w:pPr>
        <w:pStyle w:val="a3"/>
        <w:numPr>
          <w:ilvl w:val="0"/>
          <w:numId w:val="8"/>
        </w:numPr>
        <w:spacing w:after="0" w:line="276" w:lineRule="auto"/>
        <w:ind w:right="-766"/>
        <w:jc w:val="both"/>
        <w:rPr>
          <w:rFonts w:ascii="Cambria" w:hAnsi="Cambria"/>
          <w:i/>
          <w:iCs/>
        </w:rPr>
      </w:pPr>
      <w:r>
        <w:rPr>
          <w:rFonts w:ascii="Cambria" w:hAnsi="Cambria"/>
        </w:rPr>
        <w:t>Επίσημη γλώσσα στην πολιτική και στρατιωτική διοίκηση έγινε η ………………………………………………</w:t>
      </w:r>
    </w:p>
    <w:p w14:paraId="5A43A556" w14:textId="5E2DC0D5" w:rsidR="00590B96" w:rsidRPr="00590B96" w:rsidRDefault="00590B96" w:rsidP="00247C98">
      <w:pPr>
        <w:pStyle w:val="a3"/>
        <w:numPr>
          <w:ilvl w:val="0"/>
          <w:numId w:val="8"/>
        </w:numPr>
        <w:spacing w:after="0" w:line="276" w:lineRule="auto"/>
        <w:ind w:right="-766"/>
        <w:jc w:val="both"/>
        <w:rPr>
          <w:rFonts w:ascii="Cambria" w:hAnsi="Cambria"/>
          <w:i/>
          <w:iCs/>
        </w:rPr>
      </w:pPr>
      <w:r>
        <w:rPr>
          <w:rFonts w:ascii="Cambria" w:hAnsi="Cambria"/>
        </w:rPr>
        <w:t>Οι ρωμαϊκοί τίτλοι αντικαταστάθηκαν από …………………………………………….</w:t>
      </w:r>
    </w:p>
    <w:p w14:paraId="1B1CA62B" w14:textId="7E9ABB94" w:rsidR="00590B96" w:rsidRPr="00590B96" w:rsidRDefault="00590B96" w:rsidP="00247C98">
      <w:pPr>
        <w:pStyle w:val="a3"/>
        <w:numPr>
          <w:ilvl w:val="0"/>
          <w:numId w:val="8"/>
        </w:numPr>
        <w:spacing w:after="0" w:line="276" w:lineRule="auto"/>
        <w:ind w:right="-766"/>
        <w:jc w:val="both"/>
        <w:rPr>
          <w:rFonts w:ascii="Cambria" w:hAnsi="Cambria"/>
          <w:i/>
          <w:iCs/>
        </w:rPr>
      </w:pPr>
      <w:r>
        <w:rPr>
          <w:rFonts w:ascii="Cambria" w:hAnsi="Cambria"/>
        </w:rPr>
        <w:t>Ο Ηράκλειος πρώτος αντικατέστησε το ρωμαϊκό τίτλο</w:t>
      </w:r>
      <w:r w:rsidRPr="00590B96">
        <w:rPr>
          <w:rFonts w:ascii="Cambria" w:hAnsi="Cambria"/>
        </w:rPr>
        <w:t xml:space="preserve"> </w:t>
      </w:r>
      <w:r>
        <w:rPr>
          <w:rFonts w:ascii="Cambria" w:hAnsi="Cambria"/>
          <w:lang w:val="en-US"/>
        </w:rPr>
        <w:t>imperato</w:t>
      </w:r>
      <w:r w:rsidR="00247C98">
        <w:rPr>
          <w:rFonts w:ascii="Cambria" w:hAnsi="Cambria"/>
          <w:lang w:val="en-US"/>
        </w:rPr>
        <w:t>r</w:t>
      </w:r>
      <w:r w:rsidR="00247C98" w:rsidRPr="00247C98">
        <w:rPr>
          <w:rFonts w:ascii="Cambria" w:hAnsi="Cambria"/>
        </w:rPr>
        <w:t xml:space="preserve"> (=</w:t>
      </w:r>
      <w:r w:rsidR="00247C98">
        <w:rPr>
          <w:rFonts w:ascii="Cambria" w:hAnsi="Cambria"/>
        </w:rPr>
        <w:t>αυτοκράτορας) με τον τίτλο …………………………………………………………………………………………………………………………………………………..</w:t>
      </w:r>
    </w:p>
    <w:sectPr w:rsidR="00590B96" w:rsidRPr="00590B9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D14C" w14:textId="77777777" w:rsidR="00205505" w:rsidRDefault="00205505" w:rsidP="00247C98">
      <w:pPr>
        <w:spacing w:after="0" w:line="240" w:lineRule="auto"/>
      </w:pPr>
      <w:r>
        <w:separator/>
      </w:r>
    </w:p>
  </w:endnote>
  <w:endnote w:type="continuationSeparator" w:id="0">
    <w:p w14:paraId="25ACB01A" w14:textId="77777777" w:rsidR="00205505" w:rsidRDefault="00205505" w:rsidP="0024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CD88C" w14:textId="77777777" w:rsidR="00205505" w:rsidRDefault="00205505" w:rsidP="00247C98">
      <w:pPr>
        <w:spacing w:after="0" w:line="240" w:lineRule="auto"/>
      </w:pPr>
      <w:r>
        <w:separator/>
      </w:r>
    </w:p>
  </w:footnote>
  <w:footnote w:type="continuationSeparator" w:id="0">
    <w:p w14:paraId="440CDF68" w14:textId="77777777" w:rsidR="00205505" w:rsidRDefault="00205505" w:rsidP="00247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5CE70" w14:textId="4E0F53E6" w:rsidR="00247C98" w:rsidRPr="00247C98" w:rsidRDefault="00247C98" w:rsidP="00247C98">
    <w:pPr>
      <w:pStyle w:val="a5"/>
      <w:jc w:val="right"/>
      <w:rPr>
        <w:b/>
        <w:bCs/>
        <w:i/>
        <w:iCs/>
      </w:rPr>
    </w:pPr>
    <w:r>
      <w:rPr>
        <w:b/>
        <w:bCs/>
        <w:i/>
        <w:iCs/>
      </w:rPr>
      <w:t>2</w:t>
    </w:r>
    <w:r w:rsidRPr="00247C98">
      <w:rPr>
        <w:b/>
        <w:bCs/>
        <w:i/>
        <w:iCs/>
        <w:vertAlign w:val="superscript"/>
      </w:rPr>
      <w:t>ο</w:t>
    </w:r>
    <w:r>
      <w:rPr>
        <w:b/>
        <w:bCs/>
        <w:i/>
        <w:iCs/>
      </w:rPr>
      <w:t xml:space="preserve"> Γυμνάσιο Γλυκών Νερών    </w:t>
    </w:r>
    <w:r>
      <w:rPr>
        <w:b/>
        <w:bCs/>
        <w:i/>
        <w:iCs/>
      </w:rPr>
      <w:tab/>
    </w:r>
    <w:r>
      <w:rPr>
        <w:b/>
        <w:bCs/>
        <w:i/>
        <w:iCs/>
      </w:rPr>
      <w:tab/>
    </w:r>
    <w:r w:rsidRPr="00247C98">
      <w:rPr>
        <w:b/>
        <w:bCs/>
        <w:i/>
        <w:iCs/>
      </w:rPr>
      <w:t>Επιμέλεια: Παπαγιαννοπούλου Βασιλική</w:t>
    </w:r>
  </w:p>
  <w:p w14:paraId="1DE10A59" w14:textId="77777777" w:rsidR="00247C98" w:rsidRDefault="00247C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5E8"/>
    <w:multiLevelType w:val="hybridMultilevel"/>
    <w:tmpl w:val="A0BAAB24"/>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3">
      <w:start w:val="1"/>
      <w:numFmt w:val="bullet"/>
      <w:lvlText w:val="o"/>
      <w:lvlJc w:val="left"/>
      <w:pPr>
        <w:tabs>
          <w:tab w:val="num" w:pos="2880"/>
        </w:tabs>
        <w:ind w:left="2880" w:hanging="360"/>
      </w:pPr>
      <w:rPr>
        <w:rFonts w:ascii="Courier New" w:hAnsi="Courier New"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0465B"/>
    <w:multiLevelType w:val="hybridMultilevel"/>
    <w:tmpl w:val="C8FAAB80"/>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2" w15:restartNumberingAfterBreak="0">
    <w:nsid w:val="355C4319"/>
    <w:multiLevelType w:val="hybridMultilevel"/>
    <w:tmpl w:val="9A960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64A72F5"/>
    <w:multiLevelType w:val="hybridMultilevel"/>
    <w:tmpl w:val="CBF4E8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D770CB"/>
    <w:multiLevelType w:val="hybridMultilevel"/>
    <w:tmpl w:val="B56EED86"/>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5" w15:restartNumberingAfterBreak="0">
    <w:nsid w:val="42EA590B"/>
    <w:multiLevelType w:val="hybridMultilevel"/>
    <w:tmpl w:val="776C0F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316190C"/>
    <w:multiLevelType w:val="hybridMultilevel"/>
    <w:tmpl w:val="16727C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806E03"/>
    <w:multiLevelType w:val="hybridMultilevel"/>
    <w:tmpl w:val="79C62940"/>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num w:numId="1" w16cid:durableId="2028095831">
    <w:abstractNumId w:val="2"/>
  </w:num>
  <w:num w:numId="2" w16cid:durableId="1092820637">
    <w:abstractNumId w:val="6"/>
  </w:num>
  <w:num w:numId="3" w16cid:durableId="742487414">
    <w:abstractNumId w:val="5"/>
  </w:num>
  <w:num w:numId="4" w16cid:durableId="1264000373">
    <w:abstractNumId w:val="0"/>
  </w:num>
  <w:num w:numId="5" w16cid:durableId="7369974">
    <w:abstractNumId w:val="3"/>
  </w:num>
  <w:num w:numId="6" w16cid:durableId="1997804778">
    <w:abstractNumId w:val="1"/>
  </w:num>
  <w:num w:numId="7" w16cid:durableId="2098165425">
    <w:abstractNumId w:val="4"/>
  </w:num>
  <w:num w:numId="8" w16cid:durableId="1204829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E0"/>
    <w:rsid w:val="00052379"/>
    <w:rsid w:val="000D08D8"/>
    <w:rsid w:val="001E1497"/>
    <w:rsid w:val="00204148"/>
    <w:rsid w:val="00205505"/>
    <w:rsid w:val="002060A9"/>
    <w:rsid w:val="00247C98"/>
    <w:rsid w:val="002D0963"/>
    <w:rsid w:val="002E5776"/>
    <w:rsid w:val="00461653"/>
    <w:rsid w:val="004E7FAD"/>
    <w:rsid w:val="00563380"/>
    <w:rsid w:val="00590B96"/>
    <w:rsid w:val="00607960"/>
    <w:rsid w:val="00620742"/>
    <w:rsid w:val="00672E3E"/>
    <w:rsid w:val="00677529"/>
    <w:rsid w:val="00711663"/>
    <w:rsid w:val="007323C6"/>
    <w:rsid w:val="007D5D01"/>
    <w:rsid w:val="007D7836"/>
    <w:rsid w:val="007E18E0"/>
    <w:rsid w:val="0085447E"/>
    <w:rsid w:val="00924645"/>
    <w:rsid w:val="00A41E42"/>
    <w:rsid w:val="00B00E18"/>
    <w:rsid w:val="00BD257D"/>
    <w:rsid w:val="00CE112A"/>
    <w:rsid w:val="00E060BF"/>
    <w:rsid w:val="00E269D4"/>
    <w:rsid w:val="00E413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4E32"/>
  <w15:chartTrackingRefBased/>
  <w15:docId w15:val="{359FB4D5-A8C0-41CA-A1AD-31DAF24A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E060BF"/>
    <w:pPr>
      <w:keepNext/>
      <w:widowControl w:val="0"/>
      <w:tabs>
        <w:tab w:val="left" w:pos="-720"/>
      </w:tabs>
      <w:suppressAutoHyphens/>
      <w:autoSpaceDE w:val="0"/>
      <w:autoSpaceDN w:val="0"/>
      <w:adjustRightInd w:val="0"/>
      <w:spacing w:after="0" w:line="240" w:lineRule="atLeast"/>
      <w:jc w:val="both"/>
      <w:outlineLvl w:val="0"/>
    </w:pPr>
    <w:rPr>
      <w:rFonts w:ascii="Times New Roman" w:eastAsia="Times New Roman" w:hAnsi="Times New Roman" w:cs="Times New Roman"/>
      <w:spacing w:val="-3"/>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645"/>
    <w:pPr>
      <w:ind w:left="720"/>
      <w:contextualSpacing/>
    </w:pPr>
  </w:style>
  <w:style w:type="character" w:customStyle="1" w:styleId="1Char">
    <w:name w:val="Επικεφαλίδα 1 Char"/>
    <w:basedOn w:val="a0"/>
    <w:link w:val="1"/>
    <w:rsid w:val="00E060BF"/>
    <w:rPr>
      <w:rFonts w:ascii="Times New Roman" w:eastAsia="Times New Roman" w:hAnsi="Times New Roman" w:cs="Times New Roman"/>
      <w:spacing w:val="-3"/>
      <w:sz w:val="28"/>
      <w:szCs w:val="24"/>
      <w:lang w:eastAsia="el-GR"/>
    </w:rPr>
  </w:style>
  <w:style w:type="paragraph" w:styleId="a4">
    <w:name w:val="Body Text Indent"/>
    <w:basedOn w:val="a"/>
    <w:link w:val="Char"/>
    <w:rsid w:val="00E060BF"/>
    <w:pPr>
      <w:widowControl w:val="0"/>
      <w:tabs>
        <w:tab w:val="left" w:pos="-720"/>
      </w:tabs>
      <w:suppressAutoHyphens/>
      <w:autoSpaceDE w:val="0"/>
      <w:autoSpaceDN w:val="0"/>
      <w:adjustRightInd w:val="0"/>
      <w:spacing w:after="0" w:line="240" w:lineRule="atLeast"/>
      <w:ind w:left="720"/>
      <w:jc w:val="both"/>
    </w:pPr>
    <w:rPr>
      <w:rFonts w:ascii="Times New Roman" w:eastAsia="Times New Roman" w:hAnsi="Times New Roman" w:cs="Times New Roman"/>
      <w:spacing w:val="-3"/>
      <w:sz w:val="24"/>
      <w:szCs w:val="24"/>
      <w:lang w:eastAsia="el-GR"/>
    </w:rPr>
  </w:style>
  <w:style w:type="character" w:customStyle="1" w:styleId="Char">
    <w:name w:val="Σώμα κείμενου με εσοχή Char"/>
    <w:basedOn w:val="a0"/>
    <w:link w:val="a4"/>
    <w:rsid w:val="00E060BF"/>
    <w:rPr>
      <w:rFonts w:ascii="Times New Roman" w:eastAsia="Times New Roman" w:hAnsi="Times New Roman" w:cs="Times New Roman"/>
      <w:spacing w:val="-3"/>
      <w:sz w:val="24"/>
      <w:szCs w:val="24"/>
      <w:lang w:eastAsia="el-GR"/>
    </w:rPr>
  </w:style>
  <w:style w:type="paragraph" w:styleId="a5">
    <w:name w:val="header"/>
    <w:basedOn w:val="a"/>
    <w:link w:val="Char0"/>
    <w:uiPriority w:val="99"/>
    <w:unhideWhenUsed/>
    <w:rsid w:val="00247C98"/>
    <w:pPr>
      <w:tabs>
        <w:tab w:val="center" w:pos="4153"/>
        <w:tab w:val="right" w:pos="8306"/>
      </w:tabs>
      <w:spacing w:after="0" w:line="240" w:lineRule="auto"/>
    </w:pPr>
  </w:style>
  <w:style w:type="character" w:customStyle="1" w:styleId="Char0">
    <w:name w:val="Κεφαλίδα Char"/>
    <w:basedOn w:val="a0"/>
    <w:link w:val="a5"/>
    <w:uiPriority w:val="99"/>
    <w:rsid w:val="00247C98"/>
  </w:style>
  <w:style w:type="paragraph" w:styleId="a6">
    <w:name w:val="footer"/>
    <w:basedOn w:val="a"/>
    <w:link w:val="Char1"/>
    <w:uiPriority w:val="99"/>
    <w:unhideWhenUsed/>
    <w:rsid w:val="00247C98"/>
    <w:pPr>
      <w:tabs>
        <w:tab w:val="center" w:pos="4153"/>
        <w:tab w:val="right" w:pos="8306"/>
      </w:tabs>
      <w:spacing w:after="0" w:line="240" w:lineRule="auto"/>
    </w:pPr>
  </w:style>
  <w:style w:type="character" w:customStyle="1" w:styleId="Char1">
    <w:name w:val="Υποσέλιδο Char"/>
    <w:basedOn w:val="a0"/>
    <w:link w:val="a6"/>
    <w:uiPriority w:val="99"/>
    <w:rsid w:val="0024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1402</Words>
  <Characters>7577</Characters>
  <Application>Microsoft Office Word</Application>
  <DocSecurity>0</DocSecurity>
  <Lines>63</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Anagnostopoulos</dc:creator>
  <cp:keywords/>
  <dc:description/>
  <cp:lastModifiedBy>Nikolaos Anagnostopoulos</cp:lastModifiedBy>
  <cp:revision>3</cp:revision>
  <dcterms:created xsi:type="dcterms:W3CDTF">2024-11-12T18:22:00Z</dcterms:created>
  <dcterms:modified xsi:type="dcterms:W3CDTF">2024-11-12T19:06:00Z</dcterms:modified>
</cp:coreProperties>
</file>