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108" w:rsidRDefault="00F35108" w:rsidP="00F35108">
      <w:pPr>
        <w:tabs>
          <w:tab w:val="left" w:pos="3447"/>
        </w:tabs>
        <w:rPr>
          <w:b/>
          <w:sz w:val="24"/>
        </w:rPr>
      </w:pPr>
      <w:r>
        <w:rPr>
          <w:b/>
          <w:sz w:val="24"/>
        </w:rPr>
        <w:t>ΘΕΜΑ 2 (μονάδες 25)</w:t>
      </w:r>
    </w:p>
    <w:p w:rsidR="00F35108" w:rsidRDefault="00F35108" w:rsidP="00F35108">
      <w:pPr>
        <w:tabs>
          <w:tab w:val="left" w:pos="3447"/>
        </w:tabs>
        <w:rPr>
          <w:sz w:val="24"/>
        </w:rPr>
      </w:pPr>
      <w:r>
        <w:rPr>
          <w:sz w:val="24"/>
        </w:rPr>
        <w:t>α. Τι γνωρίζετε για την πολιτική οργάνωση και τα αξιώματα της αρχαίας Αιγύπτου;</w:t>
      </w:r>
      <w:r>
        <w:rPr>
          <w:sz w:val="24"/>
        </w:rPr>
        <w:tab/>
      </w:r>
      <w:r>
        <w:rPr>
          <w:sz w:val="24"/>
        </w:rPr>
        <w:tab/>
      </w:r>
      <w:r>
        <w:rPr>
          <w:sz w:val="24"/>
        </w:rPr>
        <w:tab/>
      </w:r>
      <w:r>
        <w:rPr>
          <w:sz w:val="24"/>
        </w:rPr>
        <w:tab/>
      </w:r>
      <w:r>
        <w:rPr>
          <w:sz w:val="24"/>
        </w:rPr>
        <w:tab/>
        <w:t xml:space="preserve">                    (μονάδες 15)</w:t>
      </w:r>
    </w:p>
    <w:p w:rsidR="00F35108" w:rsidRDefault="00F35108" w:rsidP="00F35108">
      <w:pPr>
        <w:tabs>
          <w:tab w:val="left" w:pos="3447"/>
        </w:tabs>
        <w:rPr>
          <w:sz w:val="24"/>
        </w:rPr>
      </w:pPr>
      <w:r w:rsidRPr="00570DFF">
        <w:rPr>
          <w:b/>
          <w:sz w:val="24"/>
        </w:rPr>
        <w:t>Ενδεικτική απάντηση</w:t>
      </w:r>
      <w:r>
        <w:rPr>
          <w:sz w:val="24"/>
        </w:rPr>
        <w:t>:</w:t>
      </w:r>
    </w:p>
    <w:p w:rsidR="00F35108" w:rsidRDefault="00F35108" w:rsidP="00F35108">
      <w:pPr>
        <w:ind w:firstLine="426"/>
        <w:jc w:val="both"/>
        <w:rPr>
          <w:i/>
          <w:sz w:val="24"/>
        </w:rPr>
      </w:pPr>
      <w:r>
        <w:rPr>
          <w:i/>
          <w:sz w:val="24"/>
        </w:rPr>
        <w:t xml:space="preserve">Για την πολιτική οργάνωση των αρχαίων Αιγυπτίων παίρνουμε πληροφορίες από τα ποικίλα κείμενα και τα μνημεία τους. Ήδη από τις αρχές της 3ης χιλιετίας </w:t>
      </w:r>
      <w:proofErr w:type="spellStart"/>
      <w:r>
        <w:rPr>
          <w:i/>
          <w:sz w:val="24"/>
        </w:rPr>
        <w:t>π.Χ.</w:t>
      </w:r>
      <w:proofErr w:type="spellEnd"/>
      <w:r>
        <w:rPr>
          <w:i/>
          <w:sz w:val="24"/>
        </w:rPr>
        <w:t xml:space="preserve"> ο χαρακτήρας του κράτους ήταν θεοκρατικός, αφού βασιζόταν στην ιδέα της θεοποίησης του φαραώ και ο ρόλος της θρησκείας στη ζωή των Αιγυπτίων ήταν καθοριστικός. Πολλές επιγραφές αναφέρουν τον φαραώ ως θεό, αν και υπάρχουν πηγές που τον παρουσιάζουν ως άνθρωπο. Οι θεϊκές του ιδιότητες ήταν ωστόσο σαφείς στις απεικονίσεις, αφού αντιστοίχως ως άνθρωποι απεικονίζονταν και οι θεοί. [</w:t>
      </w:r>
      <w:r>
        <w:rPr>
          <w:b/>
          <w:i/>
          <w:sz w:val="24"/>
        </w:rPr>
        <w:t>Προαιρετικά μπορείτε να προσθέσετε</w:t>
      </w:r>
      <w:r>
        <w:rPr>
          <w:i/>
          <w:sz w:val="24"/>
        </w:rPr>
        <w:t xml:space="preserve">: </w:t>
      </w:r>
      <w:r>
        <w:rPr>
          <w:i/>
          <w:sz w:val="24"/>
          <w:u w:val="single"/>
        </w:rPr>
        <w:t>Η μοναρχική διοίκηση προέκυπτε ως ανάγκη συστηματικής οργάνωσης της γεωργικής παραγωγής υπό την επίβλεψη του κράτους</w:t>
      </w:r>
      <w:r>
        <w:rPr>
          <w:i/>
          <w:sz w:val="24"/>
        </w:rPr>
        <w:t>].</w:t>
      </w:r>
    </w:p>
    <w:p w:rsidR="00F35108" w:rsidRDefault="00F35108" w:rsidP="00F35108">
      <w:pPr>
        <w:ind w:firstLine="426"/>
        <w:jc w:val="both"/>
        <w:rPr>
          <w:i/>
          <w:sz w:val="24"/>
        </w:rPr>
      </w:pPr>
      <w:r>
        <w:rPr>
          <w:i/>
          <w:sz w:val="24"/>
        </w:rPr>
        <w:t>Γνωστά αξιώματα ήταν αυτά των βασιλικών υπαλλήλων που ήλεγχαν τις γεωργικές εργασίες και συνέλεγαν από την παραγωγή το ποσοστό που αναλογούσε στον φαραώ. Η ανάγκη για μορφωμένους και εξειδικευμένους υπαλλήλους οδήγησε στην πρόσληψη ιερέων για την κάλυψη των αναγκών του θεοκρατικού κράτους και γραφέων που γνώριζαν τα ιερογλυφικά για τη λειτουργία του κράτους. Τέλος, υπήρχαν επαγγελματίες στρατιωτικοί για τη διατήρηση και την εδαφική επέκταση του κράτους.</w:t>
      </w:r>
    </w:p>
    <w:p w:rsidR="00F35108" w:rsidRDefault="00F35108" w:rsidP="00F35108">
      <w:pPr>
        <w:tabs>
          <w:tab w:val="left" w:pos="3447"/>
        </w:tabs>
        <w:rPr>
          <w:sz w:val="24"/>
        </w:rPr>
      </w:pPr>
      <w:r>
        <w:rPr>
          <w:sz w:val="24"/>
        </w:rPr>
        <w:t xml:space="preserve">β. Τι γνωρίζετε για τα ταφικά έθιμα των αρχαίων Αιγυπτίων; Πώς σχετίζονται με την ανάπτυξη της επιστήμης; </w:t>
      </w:r>
      <w:r>
        <w:rPr>
          <w:sz w:val="24"/>
        </w:rPr>
        <w:tab/>
      </w:r>
      <w:r>
        <w:rPr>
          <w:sz w:val="24"/>
        </w:rPr>
        <w:tab/>
      </w:r>
      <w:r>
        <w:rPr>
          <w:sz w:val="24"/>
        </w:rPr>
        <w:tab/>
      </w:r>
      <w:r>
        <w:rPr>
          <w:sz w:val="24"/>
        </w:rPr>
        <w:tab/>
      </w:r>
      <w:r>
        <w:rPr>
          <w:sz w:val="24"/>
        </w:rPr>
        <w:tab/>
      </w:r>
      <w:r>
        <w:rPr>
          <w:sz w:val="24"/>
        </w:rPr>
        <w:tab/>
        <w:t xml:space="preserve">         (μονάδες 10)</w:t>
      </w:r>
    </w:p>
    <w:p w:rsidR="00570DFF" w:rsidRDefault="00570DFF" w:rsidP="00F35108">
      <w:pPr>
        <w:tabs>
          <w:tab w:val="left" w:pos="3447"/>
        </w:tabs>
        <w:ind w:firstLine="426"/>
        <w:jc w:val="both"/>
        <w:rPr>
          <w:i/>
          <w:sz w:val="24"/>
        </w:rPr>
      </w:pPr>
      <w:r w:rsidRPr="00570DFF">
        <w:rPr>
          <w:b/>
          <w:sz w:val="24"/>
        </w:rPr>
        <w:t>Ενδεικτική απάντηση</w:t>
      </w:r>
      <w:r>
        <w:rPr>
          <w:i/>
          <w:sz w:val="24"/>
        </w:rPr>
        <w:t>:</w:t>
      </w:r>
    </w:p>
    <w:p w:rsidR="00F35108" w:rsidRDefault="00F35108" w:rsidP="00F35108">
      <w:pPr>
        <w:tabs>
          <w:tab w:val="left" w:pos="3447"/>
        </w:tabs>
        <w:ind w:firstLine="426"/>
        <w:jc w:val="both"/>
        <w:rPr>
          <w:i/>
          <w:sz w:val="24"/>
        </w:rPr>
      </w:pPr>
      <w:r>
        <w:rPr>
          <w:i/>
          <w:sz w:val="24"/>
        </w:rPr>
        <w:t>Τα ποικίλα ταφικά μνημεία των αρχαίων Αιγυπτίων αποτελούν πηγές για τα ταφικά έθιμά τους. Εξαιτίας του φόβου για την καταστροφή του σώματος, οι Αιγύπτιοι ταρίχευαν τους νεκρούς και τους έθαβαν σε τάφους μαζί με τα προσωπικά αντικείμενά τους, αναγκαία για τη μεταθανάτια ζωή. Επομένως, κατασκεύασαν όλοι οι πολίτες ταφικά μνημεία, ενώ των φαραώ ήταν μεγάλα, με εξαίρετη διακόσμηση και αμύθητα πλούτη, γεγονός που οδήγησε στη μεταγενέστερη τυμβωρυχία. [</w:t>
      </w:r>
      <w:r>
        <w:rPr>
          <w:b/>
          <w:i/>
          <w:sz w:val="24"/>
        </w:rPr>
        <w:t>Προαιρετικά μπορείτε να προσθέσετε</w:t>
      </w:r>
      <w:r>
        <w:rPr>
          <w:i/>
          <w:sz w:val="24"/>
        </w:rPr>
        <w:t xml:space="preserve">: </w:t>
      </w:r>
      <w:r>
        <w:rPr>
          <w:i/>
          <w:sz w:val="24"/>
          <w:u w:val="single"/>
        </w:rPr>
        <w:t xml:space="preserve">Οι πυραμίδες, όπως π.χ. του Χεφρήνος, του Χέοπος και του </w:t>
      </w:r>
      <w:proofErr w:type="spellStart"/>
      <w:r>
        <w:rPr>
          <w:i/>
          <w:sz w:val="24"/>
          <w:u w:val="single"/>
        </w:rPr>
        <w:t>Μυκερίνου</w:t>
      </w:r>
      <w:proofErr w:type="spellEnd"/>
      <w:r>
        <w:rPr>
          <w:i/>
          <w:sz w:val="24"/>
          <w:u w:val="single"/>
        </w:rPr>
        <w:t xml:space="preserve"> στην Γκίζα, ήταν επιβλητικά σε όγκο μνημεία. Οι επιφάνειες των νεκρικών θαλάμων ήταν γεμάτες με παραστάσεις ζωγραφικής ή ανάγλυφες, με τις οποίες αφηγούνταν τη δράση των φαραώ και πτυχές της καθημερινότητας</w:t>
      </w:r>
      <w:r>
        <w:rPr>
          <w:i/>
          <w:sz w:val="24"/>
        </w:rPr>
        <w:t>.] Τέλος, η ταρίχευση των νεκρών σχετίζεται με την ανάπτυξη επιστημονικών γνώσεων σε σχέση με τον κλάδο της ανατομίας και της ιατρικής.</w:t>
      </w:r>
    </w:p>
    <w:p w:rsidR="00B05DF2" w:rsidRDefault="00B05DF2"/>
    <w:p w:rsidR="00F35108" w:rsidRDefault="00F35108" w:rsidP="00F35108">
      <w:pPr>
        <w:rPr>
          <w:b/>
          <w:sz w:val="24"/>
        </w:rPr>
      </w:pPr>
      <w:r>
        <w:rPr>
          <w:b/>
          <w:sz w:val="24"/>
        </w:rPr>
        <w:t>ΘΕΜΑ 4 (μονάδες 25)</w:t>
      </w:r>
    </w:p>
    <w:p w:rsidR="00F35108" w:rsidRDefault="00F35108" w:rsidP="00F35108">
      <w:pPr>
        <w:jc w:val="both"/>
        <w:rPr>
          <w:sz w:val="24"/>
        </w:rPr>
      </w:pPr>
      <w:r>
        <w:rPr>
          <w:sz w:val="24"/>
        </w:rPr>
        <w:t xml:space="preserve">Αφού συνδυάσετε τις ιστορικές σας γνώσεις με τις απαραίτητες πληροφορίες από τις παρακάτω ιστορικές πηγές: </w:t>
      </w:r>
    </w:p>
    <w:p w:rsidR="00F35108" w:rsidRDefault="00F35108" w:rsidP="00F35108">
      <w:pPr>
        <w:jc w:val="both"/>
        <w:rPr>
          <w:sz w:val="24"/>
        </w:rPr>
      </w:pPr>
      <w:r>
        <w:rPr>
          <w:sz w:val="24"/>
        </w:rPr>
        <w:t xml:space="preserve">α.  να συγκρίνετε τα δύο διαφορετικά «είδη» ισότητας, που αναπτύχθηκαν στην τυραννίδα και στη δημοκρατία και να αιτιολογήσετε τη διαφορά τους.  (μονάδες 10) </w:t>
      </w:r>
    </w:p>
    <w:p w:rsidR="00F35108" w:rsidRDefault="00F35108" w:rsidP="00F35108">
      <w:pPr>
        <w:jc w:val="both"/>
        <w:rPr>
          <w:sz w:val="24"/>
        </w:rPr>
      </w:pPr>
      <w:r>
        <w:rPr>
          <w:sz w:val="24"/>
        </w:rPr>
        <w:t xml:space="preserve">β. να παρουσιάσετε ποιες πολιτειακές μεταβολές έγιναν μετά την πτώση τη τυραννίδας στις ελληνικές πόλεις-κράτη. Ποια μεταβολή έγινε στην Αθήνα και για ποιους λόγους; </w:t>
      </w:r>
      <w:r>
        <w:rPr>
          <w:sz w:val="24"/>
        </w:rPr>
        <w:tab/>
      </w:r>
      <w:r>
        <w:rPr>
          <w:sz w:val="24"/>
        </w:rPr>
        <w:tab/>
      </w:r>
      <w:r>
        <w:rPr>
          <w:sz w:val="24"/>
        </w:rPr>
        <w:tab/>
      </w:r>
      <w:r>
        <w:rPr>
          <w:sz w:val="24"/>
        </w:rPr>
        <w:tab/>
      </w:r>
      <w:r>
        <w:rPr>
          <w:sz w:val="24"/>
        </w:rPr>
        <w:tab/>
      </w:r>
      <w:r>
        <w:rPr>
          <w:sz w:val="24"/>
        </w:rPr>
        <w:tab/>
      </w:r>
      <w:r>
        <w:rPr>
          <w:sz w:val="24"/>
        </w:rPr>
        <w:tab/>
        <w:t xml:space="preserve">          (μονάδες 15) </w:t>
      </w:r>
    </w:p>
    <w:p w:rsidR="00F35108" w:rsidRDefault="00F35108" w:rsidP="00F35108">
      <w:pPr>
        <w:ind w:firstLine="426"/>
        <w:jc w:val="both"/>
      </w:pPr>
      <w:r>
        <w:rPr>
          <w:i/>
          <w:sz w:val="24"/>
        </w:rPr>
        <w:t>Η τυραννίδα επέτρεψε, με επίκεντρο το πρόσωπο του τυράννου, για πρώτη φορά τη συνεργασία και τη συμμετοχή στη διοίκηση της πόλης διαφορετικών κοινωνικών ομάδων. Στο πλαίσιο αυτό αναπτύχθηκαν προοδευτικά συμπεριφορές και κανόνες που θεμελίωναν την αντίληψη για συλλογικές μορφές διοίκησης της πόλης. Μία από τις σημαντικότερες μεταβολές στο ζήτημα αυτό ήταν το γεγονός ότι με το τέλος της τυραννίδας από τη συμβατική ισότητα που επέβαλλε ο τύραννος (όλοι ήταν ίσοι έναντι του τυράννου) προβάλλεται το αίτημα της ισότητας απέναντι στο νόμο και της νομιμότητας της εξουσίας. Η αντίδραση, δηλαδή, κατά του τυραννικού καθεστώτος προσδιόρισε την έννοια και το περιεχόμενο του πολίτη, είτε με πλήρη είτε με μειωμένα πολιτικά δικαιώματα, ο οποίος συμμετέχει στην επεξεργασία των νόμων και υποτάσσεται σε αυτούς με τη θέλησή του, σε ισότιμη βάση με όλους τους ομοίους του.</w:t>
      </w:r>
      <w:r>
        <w:t xml:space="preserve"> </w:t>
      </w:r>
    </w:p>
    <w:p w:rsidR="00F35108" w:rsidRDefault="00F35108" w:rsidP="00F35108">
      <w:pPr>
        <w:jc w:val="right"/>
        <w:rPr>
          <w:b/>
          <w:sz w:val="24"/>
        </w:rPr>
      </w:pPr>
      <w:proofErr w:type="spellStart"/>
      <w:r>
        <w:rPr>
          <w:b/>
          <w:sz w:val="24"/>
        </w:rPr>
        <w:t>Μπιργάλιας</w:t>
      </w:r>
      <w:proofErr w:type="spellEnd"/>
      <w:r>
        <w:rPr>
          <w:b/>
          <w:sz w:val="24"/>
        </w:rPr>
        <w:t xml:space="preserve">, Ν., </w:t>
      </w:r>
      <w:r>
        <w:rPr>
          <w:b/>
          <w:i/>
          <w:sz w:val="24"/>
        </w:rPr>
        <w:t xml:space="preserve">Από την κοινωνική στην πολιτική πλειονοψηφία: το στάδιο της ισονομίας. Πολιτειακές μεταβολές στον αρχαίο κόσμο (550-479 </w:t>
      </w:r>
      <w:proofErr w:type="spellStart"/>
      <w:r>
        <w:rPr>
          <w:b/>
          <w:i/>
          <w:sz w:val="24"/>
        </w:rPr>
        <w:t>π.Χ.</w:t>
      </w:r>
      <w:proofErr w:type="spellEnd"/>
      <w:r>
        <w:rPr>
          <w:b/>
          <w:i/>
          <w:sz w:val="24"/>
        </w:rPr>
        <w:t>),</w:t>
      </w:r>
      <w:r>
        <w:rPr>
          <w:b/>
          <w:sz w:val="24"/>
        </w:rPr>
        <w:t xml:space="preserve"> Πατάκης, Αθήνα 2009, </w:t>
      </w:r>
      <w:proofErr w:type="spellStart"/>
      <w:r>
        <w:rPr>
          <w:b/>
          <w:sz w:val="24"/>
        </w:rPr>
        <w:t>σσ</w:t>
      </w:r>
      <w:proofErr w:type="spellEnd"/>
      <w:r>
        <w:rPr>
          <w:b/>
          <w:sz w:val="24"/>
        </w:rPr>
        <w:t>. 24-25.</w:t>
      </w:r>
    </w:p>
    <w:p w:rsidR="00F35108" w:rsidRDefault="00F35108" w:rsidP="00F35108">
      <w:pPr>
        <w:ind w:firstLine="426"/>
        <w:jc w:val="both"/>
        <w:rPr>
          <w:b/>
          <w:sz w:val="24"/>
        </w:rPr>
      </w:pPr>
      <w:r>
        <w:rPr>
          <w:i/>
          <w:sz w:val="24"/>
        </w:rPr>
        <w:t xml:space="preserve">Και όταν καταλύθηκε η τυραννία, διχοστατούσαν μεταξύ τους ο Ισαγόρας ο γιος του </w:t>
      </w:r>
      <w:proofErr w:type="spellStart"/>
      <w:r>
        <w:rPr>
          <w:i/>
          <w:sz w:val="24"/>
        </w:rPr>
        <w:t>Τείσανδρου</w:t>
      </w:r>
      <w:proofErr w:type="spellEnd"/>
      <w:r>
        <w:rPr>
          <w:i/>
          <w:sz w:val="24"/>
        </w:rPr>
        <w:t xml:space="preserve">, που ήταν φίλος των τυράννων, και ο Κλεισθένης, που ήταν από το γένος των </w:t>
      </w:r>
      <w:proofErr w:type="spellStart"/>
      <w:r>
        <w:rPr>
          <w:i/>
          <w:sz w:val="24"/>
        </w:rPr>
        <w:t>Αλκμεωνιδών</w:t>
      </w:r>
      <w:proofErr w:type="spellEnd"/>
      <w:r>
        <w:rPr>
          <w:i/>
          <w:sz w:val="24"/>
        </w:rPr>
        <w:t>. Και ηττημένος από τις μυστικές ομάδες των αριστοκρατών, ο Κλεισθένης προσεταιρίστηκε τον δήμο, αποδίδοντας στο πλήθος το πολίτευμα. […]  Κι όταν ο δήμος πήρε εντελώς τον έλεγχο των πραγμάτων, ο Κλεισθένης έγινε ηγέτης και πρωτοστάτης του δήμου. Γιατί κυριότατοι αίτιοι της αποβολής των τυράννων στάθηκαν οι Αλκμεωνίδες και την πιο πολλή ζωή τους την πέρασαν διχοστατώντας μ’ αυτούς. […]</w:t>
      </w:r>
      <w:r>
        <w:rPr>
          <w:i/>
          <w:sz w:val="24"/>
        </w:rPr>
        <w:tab/>
        <w:t xml:space="preserve">       </w:t>
      </w:r>
      <w:r>
        <w:rPr>
          <w:b/>
          <w:sz w:val="24"/>
        </w:rPr>
        <w:t xml:space="preserve">Αριστοτέλης, </w:t>
      </w:r>
      <w:r>
        <w:rPr>
          <w:b/>
          <w:i/>
          <w:sz w:val="24"/>
        </w:rPr>
        <w:t xml:space="preserve">Πολιτικά </w:t>
      </w:r>
      <w:r>
        <w:rPr>
          <w:b/>
          <w:sz w:val="24"/>
        </w:rPr>
        <w:t xml:space="preserve">(4ος αι. </w:t>
      </w:r>
      <w:proofErr w:type="spellStart"/>
      <w:r>
        <w:rPr>
          <w:b/>
          <w:sz w:val="24"/>
        </w:rPr>
        <w:t>π.Χ.</w:t>
      </w:r>
      <w:proofErr w:type="spellEnd"/>
      <w:r>
        <w:rPr>
          <w:b/>
          <w:sz w:val="24"/>
        </w:rPr>
        <w:t>)</w:t>
      </w:r>
    </w:p>
    <w:p w:rsidR="00F35108" w:rsidRDefault="00F35108" w:rsidP="00F35108">
      <w:pPr>
        <w:ind w:firstLine="426"/>
        <w:jc w:val="both"/>
        <w:rPr>
          <w:b/>
          <w:sz w:val="24"/>
        </w:rPr>
      </w:pPr>
    </w:p>
    <w:p w:rsidR="00F35108" w:rsidRDefault="00F35108" w:rsidP="00F35108">
      <w:pPr>
        <w:ind w:firstLine="426"/>
        <w:jc w:val="both"/>
        <w:rPr>
          <w:b/>
          <w:sz w:val="24"/>
        </w:rPr>
      </w:pPr>
      <w:r>
        <w:rPr>
          <w:b/>
          <w:sz w:val="24"/>
        </w:rPr>
        <w:t>Ενδεικτική απάντηση:</w:t>
      </w:r>
    </w:p>
    <w:p w:rsidR="00F35108" w:rsidRDefault="00F35108" w:rsidP="00F35108">
      <w:pPr>
        <w:ind w:firstLine="426"/>
        <w:jc w:val="both"/>
        <w:rPr>
          <w:i/>
          <w:sz w:val="24"/>
        </w:rPr>
      </w:pPr>
      <w:r>
        <w:rPr>
          <w:i/>
          <w:sz w:val="24"/>
        </w:rPr>
        <w:lastRenderedPageBreak/>
        <w:t xml:space="preserve">α. Η έννοια της ισότητας υπήρχε εξίσου στο πολίτευμα της </w:t>
      </w:r>
      <w:proofErr w:type="spellStart"/>
      <w:r>
        <w:rPr>
          <w:i/>
          <w:sz w:val="24"/>
        </w:rPr>
        <w:t>τυραννίδος</w:t>
      </w:r>
      <w:proofErr w:type="spellEnd"/>
      <w:r>
        <w:rPr>
          <w:i/>
          <w:sz w:val="24"/>
        </w:rPr>
        <w:t xml:space="preserve"> και της δημοκρατίας. Στο πρώτο από αυτά, είχε επιβληθεί από τον τύραννο μία συμβατική ισότητα, αφού όλοι ήταν αναγκαστικά κατώτεροι και επομένως ίσοι μεταξύ τους και απέναντι στον τύραννο. Αντίθετα, στη δημοκρατία εφαρμοζόταν η ισονομία, δηλαδή η ισότιμη συμμετοχή στη διαμόρφωση και ψήφιση των νόμων, καθώς και η ισηγορία, δηλαδή η δυνατότητα διατύπωσης ελεύθερης άποψης. Επομένως, υπήρχε ισότητα απέναντι στον νόμο και στη νόμιμη εξουσία. Ο λόγος για αυτή τη μεταβολή, </w:t>
      </w:r>
      <w:r>
        <w:rPr>
          <w:i/>
          <w:sz w:val="24"/>
          <w:u w:val="single"/>
        </w:rPr>
        <w:t xml:space="preserve">σύμφωνα με τον Ν. </w:t>
      </w:r>
      <w:proofErr w:type="spellStart"/>
      <w:r>
        <w:rPr>
          <w:i/>
          <w:sz w:val="24"/>
          <w:u w:val="single"/>
        </w:rPr>
        <w:t>Μπιργάλια</w:t>
      </w:r>
      <w:proofErr w:type="spellEnd"/>
      <w:r>
        <w:rPr>
          <w:i/>
          <w:sz w:val="24"/>
        </w:rPr>
        <w:t xml:space="preserve">, υπήρξε η αντίδραση κατά του τυραννικού καθεστώτος, αφού οι πολίτες συμμετείχαν πια μέσα στο δημοκρατικό πολίτευμα στην επεξεργασία και ψήφιση νόμων και στην ελεύθερη υποταγή τους σε αυτούς, ισότιμα σε σχέση με όλους τους ομοίους του. Επομένως, </w:t>
      </w:r>
      <w:r>
        <w:rPr>
          <w:i/>
          <w:sz w:val="24"/>
          <w:u w:val="single"/>
        </w:rPr>
        <w:t>είναι πιθανό</w:t>
      </w:r>
      <w:r>
        <w:rPr>
          <w:i/>
          <w:sz w:val="24"/>
        </w:rPr>
        <w:t xml:space="preserve"> η ισότητα στην τυραννίδα να οδήγησε σταδιακά στην ισότητα στη δημοκρατία.</w:t>
      </w:r>
    </w:p>
    <w:p w:rsidR="00F35108" w:rsidRDefault="00F35108" w:rsidP="00F35108">
      <w:pPr>
        <w:ind w:firstLine="426"/>
        <w:jc w:val="both"/>
        <w:rPr>
          <w:i/>
          <w:sz w:val="24"/>
        </w:rPr>
      </w:pPr>
      <w:r>
        <w:rPr>
          <w:i/>
          <w:sz w:val="24"/>
        </w:rPr>
        <w:t xml:space="preserve">β. Στις ελληνικές πόλεις-κράτη που γνώρισαν τυραννίδα, τα πολιτεύματα που τη διαδέχθηκαν δεν ήταν παντού τα ίδια. Στις περισσότερες επιβλήθηκαν ξανά ολιγαρχικά καθεστώτα, σε περιπτώσεις άλλες όμως, όπως η Αθήνα, έγιναν νομοθετικές μεταρρυθμίσεις που οδήγησαν στη δημοκρατία. Ο κύριος λόγος που οδήγησε στην εξέλιξη αυτή στην Αθήνα ήταν η διαμάχη μεταξύ δύο πολιτικών παρατάξεων, αυτής του Ισαγόρα, φίλου των τυράννων, και εκείνης του Κλεισθένους από την οικογένεια των </w:t>
      </w:r>
      <w:proofErr w:type="spellStart"/>
      <w:r>
        <w:rPr>
          <w:i/>
          <w:sz w:val="24"/>
        </w:rPr>
        <w:t>Αλκμεωνιδών</w:t>
      </w:r>
      <w:proofErr w:type="spellEnd"/>
      <w:r>
        <w:rPr>
          <w:i/>
          <w:sz w:val="24"/>
        </w:rPr>
        <w:t xml:space="preserve">. </w:t>
      </w:r>
      <w:r w:rsidRPr="00F35108">
        <w:rPr>
          <w:i/>
          <w:sz w:val="24"/>
          <w:u w:val="single"/>
        </w:rPr>
        <w:t>Σύμφωνα με τον Αριστοτέλη</w:t>
      </w:r>
      <w:r>
        <w:rPr>
          <w:i/>
          <w:sz w:val="24"/>
        </w:rPr>
        <w:t>, κατά τον αγώνα αυτό, ο Κλεισθένης, αφού πολιτικά ηττήθηκε από τις μυστικές ομάδες των αριστοκρατών, πήρε με το μέρος του τον δήμο και με τις μεταρρυθμίσεις του ξαναέδωσε τα πολιτικά δικαιώματα σε όλους τους πολίτες (αποδίδοντας στο πλήθος την πολιτεία). Όταν τέλος άλλαξε το πολίτευμα και έγινε δημοκρατικό, ο Κλεισθένης ανέλαβε την ηγεσία του δήμου.</w:t>
      </w:r>
    </w:p>
    <w:p w:rsidR="00F35108" w:rsidRDefault="00F35108"/>
    <w:p w:rsidR="00F35108" w:rsidRPr="006531B8" w:rsidRDefault="00F35108" w:rsidP="00F35108">
      <w:pPr>
        <w:rPr>
          <w:sz w:val="24"/>
        </w:rPr>
      </w:pPr>
      <w:r>
        <w:rPr>
          <w:b/>
          <w:sz w:val="24"/>
        </w:rPr>
        <w:t xml:space="preserve">ΘΕΜΑ 4 (μονάδες 25) </w:t>
      </w:r>
    </w:p>
    <w:p w:rsidR="00F35108" w:rsidRDefault="00F35108" w:rsidP="00F35108">
      <w:pPr>
        <w:jc w:val="both"/>
        <w:rPr>
          <w:sz w:val="24"/>
        </w:rPr>
      </w:pPr>
      <w:r>
        <w:rPr>
          <w:sz w:val="24"/>
        </w:rPr>
        <w:t xml:space="preserve">Αφού αντλήσετε στοιχεία από την παρακάτω ιστορική πηγή και αφού λάβετε υπ’ όψιν σας το ευρύτερο ιστορικό πλαίσιο και τον χρόνο σύνταξης της πηγής, να απαντήσετε στα ακόλουθα ερωτήματα: </w:t>
      </w:r>
    </w:p>
    <w:p w:rsidR="00F35108" w:rsidRDefault="00F35108" w:rsidP="00F35108">
      <w:pPr>
        <w:jc w:val="both"/>
        <w:rPr>
          <w:sz w:val="24"/>
        </w:rPr>
      </w:pPr>
      <w:r>
        <w:rPr>
          <w:sz w:val="24"/>
        </w:rPr>
        <w:t xml:space="preserve">α) Ποια είναι τα βασικά χαρακτηριστικά του αθηναϊκού δημοκρατικού πολιτεύματος; </w:t>
      </w:r>
      <w:r>
        <w:rPr>
          <w:sz w:val="24"/>
        </w:rPr>
        <w:tab/>
      </w:r>
      <w:r>
        <w:rPr>
          <w:sz w:val="24"/>
        </w:rPr>
        <w:tab/>
      </w:r>
      <w:r>
        <w:rPr>
          <w:sz w:val="24"/>
        </w:rPr>
        <w:tab/>
      </w:r>
      <w:r>
        <w:rPr>
          <w:sz w:val="24"/>
        </w:rPr>
        <w:tab/>
        <w:t xml:space="preserve">        </w:t>
      </w:r>
      <w:r>
        <w:rPr>
          <w:sz w:val="24"/>
        </w:rPr>
        <w:tab/>
      </w:r>
      <w:r>
        <w:rPr>
          <w:sz w:val="24"/>
        </w:rPr>
        <w:tab/>
      </w:r>
      <w:r>
        <w:rPr>
          <w:sz w:val="24"/>
        </w:rPr>
        <w:tab/>
        <w:t xml:space="preserve">          (10 μονάδες)</w:t>
      </w:r>
    </w:p>
    <w:p w:rsidR="00F35108" w:rsidRDefault="00F35108" w:rsidP="00F35108">
      <w:pPr>
        <w:jc w:val="both"/>
        <w:rPr>
          <w:sz w:val="24"/>
        </w:rPr>
      </w:pPr>
      <w:r>
        <w:rPr>
          <w:sz w:val="24"/>
        </w:rPr>
        <w:t xml:space="preserve">β) Γιατί κατά τη γνώμη σας ο θεσμός της χρηματικής αποζημίωσης κρατικών αξιωματούχων που θεσπίστηκε επί Περικλέους ενίσχυσε το δημοκρατικό πολίτευμα; Ποια εξέλιξη παρατηρείτε στο ζήτημα αυτό έως τον 4ο αι. </w:t>
      </w:r>
      <w:proofErr w:type="spellStart"/>
      <w:r>
        <w:rPr>
          <w:sz w:val="24"/>
        </w:rPr>
        <w:t>π.Χ.</w:t>
      </w:r>
      <w:proofErr w:type="spellEnd"/>
      <w:r>
        <w:rPr>
          <w:sz w:val="24"/>
        </w:rPr>
        <w:t xml:space="preserve">; </w:t>
      </w:r>
    </w:p>
    <w:p w:rsidR="00F35108" w:rsidRDefault="00F35108" w:rsidP="00F35108">
      <w:pPr>
        <w:jc w:val="right"/>
        <w:rPr>
          <w:b/>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t xml:space="preserve">         (15 μονάδες)</w:t>
      </w:r>
      <w:r w:rsidRPr="00BB1F22">
        <w:rPr>
          <w:b/>
          <w:sz w:val="24"/>
        </w:rPr>
        <w:t xml:space="preserve"> </w:t>
      </w:r>
    </w:p>
    <w:p w:rsidR="00F35108" w:rsidRDefault="00F35108" w:rsidP="00F35108">
      <w:pPr>
        <w:ind w:firstLine="426"/>
        <w:jc w:val="both"/>
        <w:rPr>
          <w:b/>
          <w:bCs/>
          <w:sz w:val="24"/>
        </w:rPr>
      </w:pPr>
      <w:r w:rsidRPr="00D31B7E">
        <w:rPr>
          <w:i/>
          <w:sz w:val="24"/>
        </w:rPr>
        <w:lastRenderedPageBreak/>
        <w:t>Τα χαρακτηριστικά της δημ</w:t>
      </w:r>
      <w:r>
        <w:rPr>
          <w:i/>
          <w:sz w:val="24"/>
        </w:rPr>
        <w:t>οκρατίας είναι τα ακόλουθα: Ό</w:t>
      </w:r>
      <w:r w:rsidRPr="00D31B7E">
        <w:rPr>
          <w:i/>
          <w:sz w:val="24"/>
        </w:rPr>
        <w:t>λα τα αξιώματα ανατίθενται σε</w:t>
      </w:r>
      <w:r>
        <w:rPr>
          <w:i/>
          <w:sz w:val="24"/>
        </w:rPr>
        <w:t xml:space="preserve"> ολόκληρο τον πληθυσμό... Τ</w:t>
      </w:r>
      <w:r w:rsidRPr="00D31B7E">
        <w:rPr>
          <w:i/>
          <w:sz w:val="24"/>
        </w:rPr>
        <w:t>α αξιώματα που δεν απαιτού</w:t>
      </w:r>
      <w:r>
        <w:rPr>
          <w:i/>
          <w:sz w:val="24"/>
        </w:rPr>
        <w:t>ν εμπειρία ή επιδεξιότητα</w:t>
      </w:r>
      <w:r w:rsidRPr="00D31B7E">
        <w:rPr>
          <w:i/>
          <w:sz w:val="24"/>
        </w:rPr>
        <w:t xml:space="preserve"> </w:t>
      </w:r>
      <w:r>
        <w:rPr>
          <w:i/>
          <w:sz w:val="24"/>
        </w:rPr>
        <w:t>διανέμονται μετά από κλήρωση. Κ</w:t>
      </w:r>
      <w:r w:rsidRPr="00D31B7E">
        <w:rPr>
          <w:i/>
          <w:sz w:val="24"/>
        </w:rPr>
        <w:t>άθε αξίωμα δεν βασίζεται σε περιουσιακές προϋποθέσεις ή σε κάποιο ελά</w:t>
      </w:r>
      <w:r>
        <w:rPr>
          <w:i/>
          <w:sz w:val="24"/>
        </w:rPr>
        <w:t>χιστο οικονομικό προνόμιο. Τ</w:t>
      </w:r>
      <w:r w:rsidRPr="00D31B7E">
        <w:rPr>
          <w:i/>
          <w:sz w:val="24"/>
        </w:rPr>
        <w:t>ο ίδιο άτομο δεν μπορεί να παραμείνει στο ίδιο αξίωμα δύ</w:t>
      </w:r>
      <w:r>
        <w:rPr>
          <w:i/>
          <w:sz w:val="24"/>
        </w:rPr>
        <w:t xml:space="preserve">ο φορές, ή μόνο μερικές φορές, με μόνες εξαιρέσεις </w:t>
      </w:r>
      <w:r w:rsidRPr="00D31B7E">
        <w:rPr>
          <w:i/>
          <w:sz w:val="24"/>
        </w:rPr>
        <w:t>εκείνα τα αξιώματα, π</w:t>
      </w:r>
      <w:r>
        <w:rPr>
          <w:i/>
          <w:sz w:val="24"/>
        </w:rPr>
        <w:t>ου συνδέονται με τον πόλεμο.</w:t>
      </w:r>
      <w:r w:rsidRPr="00D31B7E">
        <w:rPr>
          <w:i/>
          <w:sz w:val="24"/>
        </w:rPr>
        <w:t xml:space="preserve"> </w:t>
      </w:r>
      <w:r>
        <w:rPr>
          <w:i/>
          <w:sz w:val="24"/>
        </w:rPr>
        <w:t>Τα</w:t>
      </w:r>
      <w:r w:rsidRPr="00D31B7E">
        <w:rPr>
          <w:i/>
          <w:sz w:val="24"/>
        </w:rPr>
        <w:t xml:space="preserve"> αξιώματα διαρκούν λίγο χρόνο </w:t>
      </w:r>
      <w:r>
        <w:rPr>
          <w:i/>
          <w:sz w:val="24"/>
        </w:rPr>
        <w:t>ή έστω όπου αυτό είναι δυνατό. Οποιοσδήποτε</w:t>
      </w:r>
      <w:r w:rsidRPr="00D31B7E">
        <w:rPr>
          <w:i/>
          <w:sz w:val="24"/>
        </w:rPr>
        <w:t xml:space="preserve"> μπορεί να υπηρετήσει ως δικαστής σε κάθε περίπτωση ή στις περισσότερες περιπτώσεις, και στις πιο σημαντικές και αποφασιστικές</w:t>
      </w:r>
      <w:r>
        <w:rPr>
          <w:i/>
          <w:sz w:val="24"/>
        </w:rPr>
        <w:t xml:space="preserve"> υποθέσεις</w:t>
      </w:r>
      <w:r w:rsidRPr="00D31B7E">
        <w:rPr>
          <w:i/>
          <w:sz w:val="24"/>
        </w:rPr>
        <w:t xml:space="preserve">... </w:t>
      </w:r>
      <w:r>
        <w:rPr>
          <w:i/>
          <w:sz w:val="24"/>
        </w:rPr>
        <w:t xml:space="preserve">Η </w:t>
      </w:r>
      <w:r w:rsidRPr="00D31B7E">
        <w:rPr>
          <w:i/>
          <w:sz w:val="24"/>
        </w:rPr>
        <w:t>Εκκλησία έχει την απόλυτη εξουσία</w:t>
      </w:r>
      <w:r>
        <w:rPr>
          <w:i/>
          <w:sz w:val="24"/>
        </w:rPr>
        <w:t>,</w:t>
      </w:r>
      <w:r w:rsidRPr="00D31B7E">
        <w:rPr>
          <w:i/>
          <w:sz w:val="24"/>
        </w:rPr>
        <w:t xml:space="preserve"> ενώ κανένα αξίωμα δεν εμπεριέχει εξου</w:t>
      </w:r>
      <w:r>
        <w:rPr>
          <w:i/>
          <w:sz w:val="24"/>
        </w:rPr>
        <w:t>σία πάνω σε οποιοδήποτε ζήτημα, παρά</w:t>
      </w:r>
      <w:r w:rsidRPr="00D31B7E">
        <w:rPr>
          <w:i/>
          <w:sz w:val="24"/>
        </w:rPr>
        <w:t xml:space="preserve"> μ</w:t>
      </w:r>
      <w:r>
        <w:rPr>
          <w:i/>
          <w:sz w:val="24"/>
        </w:rPr>
        <w:t xml:space="preserve">όνο σε πολύ ασήμαντα ζητήματα. Η </w:t>
      </w:r>
      <w:r w:rsidRPr="00D31B7E">
        <w:rPr>
          <w:i/>
          <w:sz w:val="24"/>
        </w:rPr>
        <w:t>Βουλή έχει εξ</w:t>
      </w:r>
      <w:r>
        <w:rPr>
          <w:i/>
          <w:sz w:val="24"/>
        </w:rPr>
        <w:t>ουσία στα πιο σημαντικά θέματα...</w:t>
      </w:r>
      <w:r w:rsidRPr="00D31B7E">
        <w:rPr>
          <w:i/>
          <w:sz w:val="24"/>
        </w:rPr>
        <w:t xml:space="preserve"> Έπειτα όλοι πληρώνονται, η Εκκλησ</w:t>
      </w:r>
      <w:r>
        <w:rPr>
          <w:i/>
          <w:sz w:val="24"/>
        </w:rPr>
        <w:t>ία, τα δικαστήρια, τα αξιώματα</w:t>
      </w:r>
      <w:r w:rsidRPr="00D31B7E">
        <w:rPr>
          <w:i/>
          <w:sz w:val="24"/>
        </w:rPr>
        <w:t>...</w:t>
      </w:r>
      <w:r>
        <w:rPr>
          <w:i/>
          <w:sz w:val="24"/>
        </w:rPr>
        <w:t xml:space="preserve"> </w:t>
      </w:r>
      <w:r>
        <w:rPr>
          <w:i/>
          <w:sz w:val="24"/>
        </w:rPr>
        <w:tab/>
      </w:r>
      <w:r>
        <w:rPr>
          <w:i/>
          <w:sz w:val="24"/>
        </w:rPr>
        <w:tab/>
      </w:r>
      <w:r>
        <w:rPr>
          <w:i/>
          <w:sz w:val="24"/>
        </w:rPr>
        <w:tab/>
        <w:t xml:space="preserve">   </w:t>
      </w:r>
      <w:r w:rsidRPr="00D31B7E">
        <w:rPr>
          <w:b/>
          <w:bCs/>
          <w:sz w:val="24"/>
        </w:rPr>
        <w:t xml:space="preserve">Αριστοτέλης </w:t>
      </w:r>
      <w:r w:rsidRPr="00D31B7E">
        <w:rPr>
          <w:b/>
          <w:bCs/>
          <w:i/>
          <w:iCs/>
          <w:sz w:val="24"/>
        </w:rPr>
        <w:t>Πολιτικά</w:t>
      </w:r>
      <w:r>
        <w:rPr>
          <w:b/>
          <w:bCs/>
          <w:i/>
          <w:iCs/>
          <w:sz w:val="24"/>
        </w:rPr>
        <w:t>,</w:t>
      </w:r>
      <w:r w:rsidRPr="00D31B7E">
        <w:rPr>
          <w:b/>
          <w:bCs/>
          <w:sz w:val="24"/>
        </w:rPr>
        <w:t xml:space="preserve"> 1317</w:t>
      </w:r>
      <w:r w:rsidRPr="00D31B7E">
        <w:rPr>
          <w:b/>
          <w:bCs/>
          <w:sz w:val="24"/>
          <w:lang w:val="en-GB"/>
        </w:rPr>
        <w:t>b</w:t>
      </w:r>
      <w:r w:rsidRPr="00D31B7E">
        <w:rPr>
          <w:b/>
          <w:bCs/>
          <w:sz w:val="24"/>
        </w:rPr>
        <w:t>17</w:t>
      </w:r>
      <w:r>
        <w:rPr>
          <w:b/>
          <w:bCs/>
          <w:sz w:val="24"/>
        </w:rPr>
        <w:t xml:space="preserve"> (4ος αι. </w:t>
      </w:r>
      <w:proofErr w:type="spellStart"/>
      <w:r>
        <w:rPr>
          <w:b/>
          <w:bCs/>
          <w:sz w:val="24"/>
        </w:rPr>
        <w:t>π.Χ.</w:t>
      </w:r>
      <w:proofErr w:type="spellEnd"/>
      <w:r>
        <w:rPr>
          <w:b/>
          <w:bCs/>
          <w:sz w:val="24"/>
        </w:rPr>
        <w:t>)</w:t>
      </w:r>
    </w:p>
    <w:p w:rsidR="00F35108" w:rsidRDefault="00F35108" w:rsidP="00F35108">
      <w:pPr>
        <w:jc w:val="both"/>
        <w:rPr>
          <w:b/>
          <w:bCs/>
          <w:sz w:val="24"/>
        </w:rPr>
      </w:pPr>
    </w:p>
    <w:p w:rsidR="00F35108" w:rsidRDefault="00F35108" w:rsidP="00F35108">
      <w:pPr>
        <w:jc w:val="both"/>
        <w:rPr>
          <w:b/>
          <w:bCs/>
          <w:sz w:val="24"/>
        </w:rPr>
      </w:pPr>
      <w:r>
        <w:rPr>
          <w:b/>
          <w:bCs/>
          <w:sz w:val="24"/>
        </w:rPr>
        <w:t xml:space="preserve">Ενδεικτική απάντηση: </w:t>
      </w:r>
    </w:p>
    <w:p w:rsidR="00F35108" w:rsidRDefault="00F35108" w:rsidP="00F35108">
      <w:pPr>
        <w:ind w:firstLine="426"/>
        <w:jc w:val="both"/>
        <w:rPr>
          <w:bCs/>
          <w:i/>
          <w:sz w:val="24"/>
        </w:rPr>
      </w:pPr>
      <w:r>
        <w:rPr>
          <w:bCs/>
          <w:i/>
          <w:sz w:val="24"/>
        </w:rPr>
        <w:t xml:space="preserve">α. Τα βασικά χαρακτηριστικά του δημοκρατικού πολιτεύματος σχετίζονταν με τα δικαιώματα των πολιτών, τα αξιώματα και τα συλλογικά όργανα. Κατ’ αρχάς, σε κάθε πολίτη στο δημοκρατικό πολίτευμα δινόταν το δικαίωμα της ισηγορίας, να διατυπώνει ελεύθερα τη γνώμη του, και της ισονομίας, να συμμετέχει ισότιμα στη διαμόρφωση και την ψήφιση νόμων. </w:t>
      </w:r>
      <w:r w:rsidRPr="00E8750F">
        <w:rPr>
          <w:bCs/>
          <w:i/>
          <w:sz w:val="24"/>
          <w:u w:val="single"/>
        </w:rPr>
        <w:t>Σύμφωνα με τον Αριστοτέλη</w:t>
      </w:r>
      <w:r>
        <w:rPr>
          <w:bCs/>
          <w:i/>
          <w:sz w:val="24"/>
        </w:rPr>
        <w:t xml:space="preserve">, όλοι οι πολίτες έχουν ισότιμη πρόσβαση σε όλα τα αξιώματα. Δημοκρατικό στοιχείο είναι επίσης η κλήρωση των αξιωμάτων που δεν σχετίζονται με τον πόλεμο. Τα αξιώματα δεν δίνονταν με βάση το εισόδημα ή κάποιο οικονομικό προνόμιο. Κανένας πολίτης δεν μπορεί να καταλάβει το ίδιο αξίωμα για περισσότερο από έναν χρόνο – με εξαίρεση τα στρατιωτικά. Όλοι οι πολίτες μπορούν να γίνουν δικαστές, ακόμα και για τις πιο σοβαρές υποθέσεις. Επίσης, κυρίαρχο πολιτειακό όργανο είναι η Εκκλησία του Δήμου, δηλαδή η συνέλευση των πολιτών, η οποία έχει την απόλυτη εξουσία. Μετά από αυτήν το σημαντικότερο όργανο είναι η Βουλή, ενώ κανένα άλλο αξίωμα δεν έχει σημαντική εξουσία. Χαρακτηριστικό τέλος του δημοκρατικού πολιτεύματος είναι η </w:t>
      </w:r>
      <w:proofErr w:type="spellStart"/>
      <w:r>
        <w:rPr>
          <w:bCs/>
          <w:i/>
          <w:sz w:val="24"/>
        </w:rPr>
        <w:t>μισθοφορά</w:t>
      </w:r>
      <w:proofErr w:type="spellEnd"/>
      <w:r>
        <w:rPr>
          <w:bCs/>
          <w:i/>
          <w:sz w:val="24"/>
        </w:rPr>
        <w:t>, δηλαδή η πληρωμή μισθού στους αξιωματούχους.</w:t>
      </w:r>
    </w:p>
    <w:p w:rsidR="00F35108" w:rsidRPr="009959E9" w:rsidRDefault="00F35108" w:rsidP="00F35108">
      <w:pPr>
        <w:ind w:firstLine="426"/>
        <w:jc w:val="both"/>
        <w:rPr>
          <w:bCs/>
          <w:i/>
          <w:sz w:val="24"/>
        </w:rPr>
      </w:pPr>
      <w:r>
        <w:rPr>
          <w:bCs/>
          <w:i/>
          <w:sz w:val="24"/>
        </w:rPr>
        <w:t xml:space="preserve">β. Ο θεσμός του μισθού των αρχόντων ήταν σημαντικός για τη δημοκρατία, διότι επέτρεπε στα κατώτερα οικονομικά στρώματα την ισότιμη συμμετοχή στη διοίκηση του κράτους, αφού η οικονομική ενίσχυση αυτή κάλυπτε τα έξοδα για την άσκηση των διοικητικών τους καθηκόντων. Επομένως, ενίσχυε το δημοκρατικό πολίτευμα. Η </w:t>
      </w:r>
      <w:proofErr w:type="spellStart"/>
      <w:r>
        <w:rPr>
          <w:bCs/>
          <w:i/>
          <w:sz w:val="24"/>
        </w:rPr>
        <w:t>μισθοφορά</w:t>
      </w:r>
      <w:proofErr w:type="spellEnd"/>
      <w:r>
        <w:rPr>
          <w:bCs/>
          <w:i/>
          <w:sz w:val="24"/>
        </w:rPr>
        <w:t xml:space="preserve"> θεσπίστηκε επί Περικλέους μόνο για τους κληρωτούς άρχοντες, τους βουλευτές και τους λαϊκούς δικαστές. </w:t>
      </w:r>
      <w:r w:rsidRPr="00E8750F">
        <w:rPr>
          <w:bCs/>
          <w:i/>
          <w:sz w:val="24"/>
          <w:u w:val="single"/>
        </w:rPr>
        <w:t>Όπως μας πληροφορεί ο Αριστοτέλης</w:t>
      </w:r>
      <w:r>
        <w:rPr>
          <w:bCs/>
          <w:i/>
          <w:sz w:val="24"/>
        </w:rPr>
        <w:t xml:space="preserve">, η </w:t>
      </w:r>
      <w:proofErr w:type="spellStart"/>
      <w:r>
        <w:rPr>
          <w:bCs/>
          <w:i/>
          <w:sz w:val="24"/>
        </w:rPr>
        <w:t>μισθοφορά</w:t>
      </w:r>
      <w:proofErr w:type="spellEnd"/>
      <w:r>
        <w:rPr>
          <w:bCs/>
          <w:i/>
          <w:sz w:val="24"/>
        </w:rPr>
        <w:t xml:space="preserve"> επεκτάθηκε έως την εποχή του, τον 4ο αι. </w:t>
      </w:r>
      <w:proofErr w:type="spellStart"/>
      <w:r>
        <w:rPr>
          <w:bCs/>
          <w:i/>
          <w:sz w:val="24"/>
        </w:rPr>
        <w:t>π.Χ.</w:t>
      </w:r>
      <w:proofErr w:type="spellEnd"/>
      <w:r>
        <w:rPr>
          <w:bCs/>
          <w:i/>
          <w:sz w:val="24"/>
        </w:rPr>
        <w:t xml:space="preserve"> και στα μέλη της Εκκλησίας του Δήμου και στα υπόλοιπα αξιώματα.</w:t>
      </w:r>
    </w:p>
    <w:p w:rsidR="00F35108" w:rsidRDefault="00F35108"/>
    <w:sectPr w:rsidR="00F35108" w:rsidSect="00B05DF2">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108" w:rsidRDefault="00F35108" w:rsidP="00F35108">
      <w:pPr>
        <w:spacing w:after="0" w:line="240" w:lineRule="auto"/>
      </w:pPr>
      <w:r>
        <w:separator/>
      </w:r>
    </w:p>
  </w:endnote>
  <w:endnote w:type="continuationSeparator" w:id="1">
    <w:p w:rsidR="00F35108" w:rsidRDefault="00F35108" w:rsidP="00F35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6422"/>
      <w:docPartObj>
        <w:docPartGallery w:val="Page Numbers (Bottom of Page)"/>
        <w:docPartUnique/>
      </w:docPartObj>
    </w:sdtPr>
    <w:sdtContent>
      <w:p w:rsidR="00F35108" w:rsidRDefault="00041EAA">
        <w:pPr>
          <w:pStyle w:val="a4"/>
          <w:jc w:val="center"/>
        </w:pPr>
        <w:r>
          <w:fldChar w:fldCharType="begin"/>
        </w:r>
        <w:r w:rsidR="00F35108">
          <w:instrText xml:space="preserve"> PAGE   \* MERGEFORMAT </w:instrText>
        </w:r>
        <w:r>
          <w:fldChar w:fldCharType="separate"/>
        </w:r>
        <w:r w:rsidR="00664135">
          <w:rPr>
            <w:noProof/>
          </w:rPr>
          <w:t>1</w:t>
        </w:r>
        <w:r>
          <w:fldChar w:fldCharType="end"/>
        </w:r>
      </w:p>
    </w:sdtContent>
  </w:sdt>
  <w:p w:rsidR="00F35108" w:rsidRDefault="00F351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108" w:rsidRDefault="00F35108" w:rsidP="00F35108">
      <w:pPr>
        <w:spacing w:after="0" w:line="240" w:lineRule="auto"/>
      </w:pPr>
      <w:r>
        <w:separator/>
      </w:r>
    </w:p>
  </w:footnote>
  <w:footnote w:type="continuationSeparator" w:id="1">
    <w:p w:rsidR="00F35108" w:rsidRDefault="00F35108" w:rsidP="00F351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35108"/>
    <w:rsid w:val="00041EAA"/>
    <w:rsid w:val="00570DFF"/>
    <w:rsid w:val="00664135"/>
    <w:rsid w:val="00B05DF2"/>
    <w:rsid w:val="00F351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5108"/>
    <w:pPr>
      <w:tabs>
        <w:tab w:val="center" w:pos="4153"/>
        <w:tab w:val="right" w:pos="8306"/>
      </w:tabs>
      <w:spacing w:after="0" w:line="240" w:lineRule="auto"/>
    </w:pPr>
  </w:style>
  <w:style w:type="character" w:customStyle="1" w:styleId="Char">
    <w:name w:val="Κεφαλίδα Char"/>
    <w:basedOn w:val="a0"/>
    <w:link w:val="a3"/>
    <w:uiPriority w:val="99"/>
    <w:semiHidden/>
    <w:rsid w:val="00F35108"/>
  </w:style>
  <w:style w:type="paragraph" w:styleId="a4">
    <w:name w:val="footer"/>
    <w:basedOn w:val="a"/>
    <w:link w:val="Char0"/>
    <w:uiPriority w:val="99"/>
    <w:unhideWhenUsed/>
    <w:rsid w:val="00F35108"/>
    <w:pPr>
      <w:tabs>
        <w:tab w:val="center" w:pos="4153"/>
        <w:tab w:val="right" w:pos="8306"/>
      </w:tabs>
      <w:spacing w:after="0" w:line="240" w:lineRule="auto"/>
    </w:pPr>
  </w:style>
  <w:style w:type="character" w:customStyle="1" w:styleId="Char0">
    <w:name w:val="Υποσέλιδο Char"/>
    <w:basedOn w:val="a0"/>
    <w:link w:val="a4"/>
    <w:uiPriority w:val="99"/>
    <w:rsid w:val="00F35108"/>
  </w:style>
</w:styles>
</file>

<file path=word/webSettings.xml><?xml version="1.0" encoding="utf-8"?>
<w:webSettings xmlns:r="http://schemas.openxmlformats.org/officeDocument/2006/relationships" xmlns:w="http://schemas.openxmlformats.org/wordprocessingml/2006/main">
  <w:divs>
    <w:div w:id="35089154">
      <w:bodyDiv w:val="1"/>
      <w:marLeft w:val="0"/>
      <w:marRight w:val="0"/>
      <w:marTop w:val="0"/>
      <w:marBottom w:val="0"/>
      <w:divBdr>
        <w:top w:val="none" w:sz="0" w:space="0" w:color="auto"/>
        <w:left w:val="none" w:sz="0" w:space="0" w:color="auto"/>
        <w:bottom w:val="none" w:sz="0" w:space="0" w:color="auto"/>
        <w:right w:val="none" w:sz="0" w:space="0" w:color="auto"/>
      </w:divBdr>
    </w:div>
    <w:div w:id="189569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1495</Words>
  <Characters>8075</Characters>
  <Application>Microsoft Office Word</Application>
  <DocSecurity>0</DocSecurity>
  <Lines>67</Lines>
  <Paragraphs>19</Paragraphs>
  <ScaleCrop>false</ScaleCrop>
  <Company/>
  <LinksUpToDate>false</LinksUpToDate>
  <CharactersWithSpaces>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Αντώνιος Καπώνης</dc:creator>
  <cp:lastModifiedBy>Αντώνιος Καπώνης</cp:lastModifiedBy>
  <cp:revision>2</cp:revision>
  <dcterms:created xsi:type="dcterms:W3CDTF">2025-06-08T12:50:00Z</dcterms:created>
  <dcterms:modified xsi:type="dcterms:W3CDTF">2025-06-08T12:50:00Z</dcterms:modified>
</cp:coreProperties>
</file>