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FD9A5" w14:textId="742656F4" w:rsidR="00363816" w:rsidRPr="00CA3AC6" w:rsidRDefault="00363816" w:rsidP="00363816">
      <w:pPr>
        <w:jc w:val="both"/>
        <w:rPr>
          <w:b/>
          <w:bCs/>
          <w:sz w:val="22"/>
          <w:szCs w:val="22"/>
        </w:rPr>
      </w:pPr>
      <w:r w:rsidRPr="00363816">
        <w:rPr>
          <w:b/>
          <w:bCs/>
          <w:sz w:val="22"/>
          <w:szCs w:val="22"/>
        </w:rPr>
        <w:t>ΦΥΛΛΟ ΕΡΓΑΣΙΑΣ ΡΑΨΩΔΙΑ ζ</w:t>
      </w:r>
    </w:p>
    <w:p w14:paraId="00884A8F" w14:textId="50563FF1" w:rsidR="00363816" w:rsidRPr="00CA3AC6" w:rsidRDefault="00363816" w:rsidP="00363816">
      <w:pPr>
        <w:jc w:val="both"/>
        <w:rPr>
          <w:sz w:val="20"/>
          <w:szCs w:val="20"/>
        </w:rPr>
      </w:pPr>
      <w:r w:rsidRPr="00CA3AC6">
        <w:rPr>
          <w:sz w:val="20"/>
          <w:szCs w:val="20"/>
        </w:rPr>
        <w:t xml:space="preserve">α. Στους στίχους 150-159 ο Οδυσσέας μονολογεί. Ο μονόλογος είναι ουσιαστικά διάλογος του ήρωα με τον εαυτό του σε κρίσιμες στιγμές της αφήγησης, όταν αντιμετωπίζει σοβαρά προβλήματα και αναζητεί μόνος τη λύση. </w:t>
      </w:r>
    </w:p>
    <w:p w14:paraId="5332A25A" w14:textId="143D4BAB" w:rsidR="00363816" w:rsidRPr="00CA3AC6" w:rsidRDefault="00363816" w:rsidP="00363816">
      <w:pPr>
        <w:jc w:val="both"/>
        <w:rPr>
          <w:sz w:val="20"/>
          <w:szCs w:val="20"/>
        </w:rPr>
      </w:pPr>
      <w:r w:rsidRPr="00CA3AC6">
        <w:rPr>
          <w:sz w:val="20"/>
          <w:szCs w:val="20"/>
        </w:rPr>
        <w:t>Ποιο σοβαρό πρόβλημα αντιμετωπίζει</w:t>
      </w:r>
      <w:r w:rsidRPr="00CA3AC6">
        <w:rPr>
          <w:sz w:val="20"/>
          <w:szCs w:val="20"/>
        </w:rPr>
        <w:t xml:space="preserve"> αυτή τη φορά</w:t>
      </w:r>
      <w:r w:rsidRPr="00CA3AC6">
        <w:rPr>
          <w:sz w:val="20"/>
          <w:szCs w:val="20"/>
        </w:rPr>
        <w:t xml:space="preserve"> ο Οδυσσέας; </w:t>
      </w:r>
      <w:r w:rsidRPr="00CA3AC6">
        <w:rPr>
          <w:sz w:val="20"/>
          <w:szCs w:val="20"/>
        </w:rPr>
        <w:t>Πώς νιώθει</w:t>
      </w:r>
      <w:r w:rsidRPr="00CA3AC6">
        <w:rPr>
          <w:sz w:val="20"/>
          <w:szCs w:val="20"/>
        </w:rPr>
        <w:t>;</w:t>
      </w:r>
      <w:r w:rsidRPr="00CA3AC6">
        <w:rPr>
          <w:sz w:val="20"/>
          <w:szCs w:val="20"/>
        </w:rPr>
        <w:t xml:space="preserve"> </w:t>
      </w:r>
      <w:r w:rsidRPr="00CA3AC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Pr="00CA3AC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 w:rsidRPr="00CA3AC6">
        <w:rPr>
          <w:sz w:val="20"/>
          <w:szCs w:val="20"/>
        </w:rPr>
        <w:t xml:space="preserve"> </w:t>
      </w:r>
    </w:p>
    <w:p w14:paraId="24EE2A22" w14:textId="29E6D234" w:rsidR="00363816" w:rsidRPr="00CA3AC6" w:rsidRDefault="00363816" w:rsidP="00363816">
      <w:pPr>
        <w:jc w:val="both"/>
        <w:rPr>
          <w:sz w:val="20"/>
          <w:szCs w:val="20"/>
        </w:rPr>
      </w:pPr>
      <w:r w:rsidRPr="00CA3AC6">
        <w:rPr>
          <w:sz w:val="20"/>
          <w:szCs w:val="20"/>
        </w:rPr>
        <w:t xml:space="preserve">β. </w:t>
      </w:r>
      <w:r w:rsidRPr="00CA3AC6">
        <w:rPr>
          <w:sz w:val="20"/>
          <w:szCs w:val="20"/>
        </w:rPr>
        <w:t xml:space="preserve"> Στους στίχους 163-169 ο ποιητής χρησιμοποιεί ένα γνωστό σχήμα λόγου, την παρομοίωση. Σε μια απλή</w:t>
      </w:r>
      <w:r w:rsidRPr="00CA3AC6">
        <w:rPr>
          <w:sz w:val="20"/>
          <w:szCs w:val="20"/>
        </w:rPr>
        <w:t xml:space="preserve"> </w:t>
      </w:r>
      <w:r w:rsidRPr="00CA3AC6">
        <w:rPr>
          <w:sz w:val="20"/>
          <w:szCs w:val="20"/>
        </w:rPr>
        <w:t>παρομοίωση παρομοιάζονται δύο έννοιες (π.χ. Ο Ερμής με γλάρο). Στην επική ποίηση συναντούμε και</w:t>
      </w:r>
      <w:r w:rsidRPr="00CA3AC6">
        <w:rPr>
          <w:sz w:val="20"/>
          <w:szCs w:val="20"/>
        </w:rPr>
        <w:t xml:space="preserve"> </w:t>
      </w:r>
      <w:r w:rsidRPr="00CA3AC6">
        <w:rPr>
          <w:sz w:val="20"/>
          <w:szCs w:val="20"/>
        </w:rPr>
        <w:t>παρομοιώσεις πιο σύνθετες , που είναι εκτεταμένες/διεξοδικές , όπως αυτή στους στίχους 163-169. Κατά</w:t>
      </w:r>
      <w:r w:rsidRPr="00CA3AC6">
        <w:rPr>
          <w:sz w:val="20"/>
          <w:szCs w:val="20"/>
        </w:rPr>
        <w:t xml:space="preserve"> </w:t>
      </w:r>
      <w:r w:rsidRPr="00CA3AC6">
        <w:rPr>
          <w:sz w:val="20"/>
          <w:szCs w:val="20"/>
        </w:rPr>
        <w:t>την ανάλυσή της διακρίνουμε</w:t>
      </w:r>
    </w:p>
    <w:p w14:paraId="683EC4DD" w14:textId="77777777" w:rsidR="009F742D" w:rsidRPr="00CA3AC6" w:rsidRDefault="00363816" w:rsidP="00363816">
      <w:pPr>
        <w:jc w:val="both"/>
        <w:rPr>
          <w:sz w:val="20"/>
          <w:szCs w:val="20"/>
        </w:rPr>
      </w:pPr>
      <w:r w:rsidRPr="00CA3AC6">
        <w:rPr>
          <w:sz w:val="20"/>
          <w:szCs w:val="20"/>
        </w:rPr>
        <w:t>1</w:t>
      </w:r>
      <w:r w:rsidRPr="00CA3AC6">
        <w:rPr>
          <w:sz w:val="20"/>
          <w:szCs w:val="20"/>
        </w:rPr>
        <w:t>.</w:t>
      </w:r>
      <w:r w:rsidRPr="00CA3AC6">
        <w:rPr>
          <w:sz w:val="20"/>
          <w:szCs w:val="20"/>
        </w:rPr>
        <w:t xml:space="preserve"> </w:t>
      </w:r>
      <w:r w:rsidRPr="00CA3AC6">
        <w:rPr>
          <w:sz w:val="20"/>
          <w:szCs w:val="20"/>
        </w:rPr>
        <w:t>Τ</w:t>
      </w:r>
      <w:r w:rsidRPr="00CA3AC6">
        <w:rPr>
          <w:sz w:val="20"/>
          <w:szCs w:val="20"/>
        </w:rPr>
        <w:t>ι παρομοιάζεται (δεικτικό μέρος</w:t>
      </w:r>
      <w:r w:rsidRPr="00CA3AC6">
        <w:rPr>
          <w:sz w:val="20"/>
          <w:szCs w:val="20"/>
        </w:rPr>
        <w:t>)</w:t>
      </w:r>
    </w:p>
    <w:p w14:paraId="5FD32222" w14:textId="7EE9BE84" w:rsidR="00363816" w:rsidRPr="00CA3AC6" w:rsidRDefault="00363816" w:rsidP="00363816">
      <w:pPr>
        <w:jc w:val="both"/>
        <w:rPr>
          <w:sz w:val="20"/>
          <w:szCs w:val="20"/>
        </w:rPr>
      </w:pPr>
      <w:r w:rsidRPr="00CA3AC6">
        <w:rPr>
          <w:sz w:val="20"/>
          <w:szCs w:val="20"/>
        </w:rPr>
        <w:t xml:space="preserve"> </w:t>
      </w:r>
      <w:r w:rsidRPr="00CA3AC6">
        <w:rPr>
          <w:sz w:val="20"/>
          <w:szCs w:val="20"/>
        </w:rPr>
        <w:t>…………………………………………………………………………………………………………</w:t>
      </w:r>
    </w:p>
    <w:p w14:paraId="3B1787B6" w14:textId="77777777" w:rsidR="009F742D" w:rsidRPr="00CA3AC6" w:rsidRDefault="00363816" w:rsidP="00363816">
      <w:pPr>
        <w:jc w:val="both"/>
        <w:rPr>
          <w:sz w:val="20"/>
          <w:szCs w:val="20"/>
        </w:rPr>
      </w:pPr>
      <w:r w:rsidRPr="00CA3AC6">
        <w:rPr>
          <w:sz w:val="20"/>
          <w:szCs w:val="20"/>
        </w:rPr>
        <w:t xml:space="preserve">2. </w:t>
      </w:r>
      <w:r w:rsidRPr="00CA3AC6">
        <w:rPr>
          <w:sz w:val="20"/>
          <w:szCs w:val="20"/>
        </w:rPr>
        <w:t>Μ</w:t>
      </w:r>
      <w:r w:rsidRPr="00CA3AC6">
        <w:rPr>
          <w:sz w:val="20"/>
          <w:szCs w:val="20"/>
        </w:rPr>
        <w:t>ε τι παρομοιάζεται (αναφορικό μέρος)</w:t>
      </w:r>
    </w:p>
    <w:p w14:paraId="41D14CA4" w14:textId="4B133650" w:rsidR="00363816" w:rsidRPr="00CA3AC6" w:rsidRDefault="00363816" w:rsidP="00363816">
      <w:pPr>
        <w:jc w:val="both"/>
        <w:rPr>
          <w:sz w:val="20"/>
          <w:szCs w:val="20"/>
        </w:rPr>
      </w:pPr>
      <w:r w:rsidRPr="00CA3AC6">
        <w:rPr>
          <w:sz w:val="20"/>
          <w:szCs w:val="20"/>
        </w:rPr>
        <w:t xml:space="preserve"> ˙ …………………………………………………………………………………………… ……</w:t>
      </w:r>
    </w:p>
    <w:p w14:paraId="66F0B3CD" w14:textId="77777777" w:rsidR="009F742D" w:rsidRPr="00CA3AC6" w:rsidRDefault="00363816" w:rsidP="00363816">
      <w:pPr>
        <w:jc w:val="both"/>
        <w:rPr>
          <w:sz w:val="20"/>
          <w:szCs w:val="20"/>
        </w:rPr>
      </w:pPr>
      <w:r w:rsidRPr="00CA3AC6">
        <w:rPr>
          <w:sz w:val="20"/>
          <w:szCs w:val="20"/>
        </w:rPr>
        <w:t>3. Ποιο είναι το κοινό τους σημείο (κοινός όρος</w:t>
      </w:r>
      <w:r w:rsidRPr="00CA3AC6">
        <w:rPr>
          <w:sz w:val="20"/>
          <w:szCs w:val="20"/>
        </w:rPr>
        <w:t>)</w:t>
      </w:r>
    </w:p>
    <w:p w14:paraId="157604B3" w14:textId="10BE1322" w:rsidR="00363816" w:rsidRPr="00CA3AC6" w:rsidRDefault="00363816" w:rsidP="00363816">
      <w:pPr>
        <w:jc w:val="both"/>
        <w:rPr>
          <w:sz w:val="20"/>
          <w:szCs w:val="20"/>
        </w:rPr>
      </w:pPr>
      <w:r w:rsidRPr="00CA3AC6">
        <w:rPr>
          <w:sz w:val="20"/>
          <w:szCs w:val="20"/>
        </w:rPr>
        <w:t xml:space="preserve"> …………………………………………………………………………… …………</w:t>
      </w:r>
    </w:p>
    <w:p w14:paraId="66A7E24C" w14:textId="3B2E9F02" w:rsidR="00363816" w:rsidRPr="00CA3AC6" w:rsidRDefault="00363816" w:rsidP="00363816">
      <w:pPr>
        <w:jc w:val="both"/>
        <w:rPr>
          <w:sz w:val="20"/>
          <w:szCs w:val="20"/>
        </w:rPr>
      </w:pPr>
      <w:r w:rsidRPr="00CA3AC6">
        <w:rPr>
          <w:sz w:val="20"/>
          <w:szCs w:val="20"/>
        </w:rPr>
        <w:t xml:space="preserve">4. </w:t>
      </w:r>
      <w:r w:rsidRPr="00CA3AC6">
        <w:rPr>
          <w:sz w:val="20"/>
          <w:szCs w:val="20"/>
        </w:rPr>
        <w:t>Π</w:t>
      </w:r>
      <w:r w:rsidRPr="00CA3AC6">
        <w:rPr>
          <w:sz w:val="20"/>
          <w:szCs w:val="20"/>
        </w:rPr>
        <w:t>οιος είναι ο ρόλος της παρομοίωσης :αποδίδεται με ζωηρότητα η κοινή ιδιότητα, δίνεται παραστατικότητα και</w:t>
      </w:r>
      <w:r w:rsidRPr="00CA3AC6">
        <w:rPr>
          <w:sz w:val="20"/>
          <w:szCs w:val="20"/>
        </w:rPr>
        <w:t xml:space="preserve"> </w:t>
      </w:r>
      <w:r w:rsidRPr="00CA3AC6">
        <w:rPr>
          <w:sz w:val="20"/>
          <w:szCs w:val="20"/>
        </w:rPr>
        <w:t>σαφήνεια στην περιγραφή, αποδίδονται καλύτερα τα χαρακτηριστικά των ανθρώπων μέσα από εικόνες</w:t>
      </w:r>
      <w:r w:rsidRPr="00CA3AC6">
        <w:rPr>
          <w:sz w:val="20"/>
          <w:szCs w:val="20"/>
        </w:rPr>
        <w:t xml:space="preserve"> </w:t>
      </w:r>
      <w:r w:rsidRPr="00CA3AC6">
        <w:rPr>
          <w:sz w:val="20"/>
          <w:szCs w:val="20"/>
        </w:rPr>
        <w:t>παρμένες από τη φύση , γνωστές στον ομηρικό ακροατή .</w:t>
      </w:r>
      <w:r w:rsidRPr="00CA3AC6">
        <w:rPr>
          <w:sz w:val="20"/>
          <w:szCs w:val="20"/>
        </w:rPr>
        <w:t xml:space="preserve"> </w:t>
      </w:r>
    </w:p>
    <w:p w14:paraId="64326C60" w14:textId="5F217308" w:rsidR="009F742D" w:rsidRPr="00CA3AC6" w:rsidRDefault="009F742D" w:rsidP="00363816">
      <w:pPr>
        <w:jc w:val="both"/>
        <w:rPr>
          <w:sz w:val="20"/>
          <w:szCs w:val="20"/>
        </w:rPr>
      </w:pPr>
      <w:r w:rsidRPr="00CA3AC6">
        <w:rPr>
          <w:sz w:val="20"/>
          <w:szCs w:val="20"/>
        </w:rPr>
        <w:t>γ) Ο Οδυσσέας και η Ναυσικά. Συμπληρώστε τα συναισθήματα (μέσα) και τα χαρακτηριστικά τους ( έξω)</w:t>
      </w:r>
      <w:r w:rsidR="00151B59" w:rsidRPr="00CA3AC6">
        <w:rPr>
          <w:sz w:val="20"/>
          <w:szCs w:val="20"/>
        </w:rPr>
        <w:t xml:space="preserve">. Υπάρχουν κοινά; </w:t>
      </w:r>
      <w:r w:rsidR="00516DE8" w:rsidRPr="00CA3AC6">
        <w:rPr>
          <w:sz w:val="20"/>
          <w:szCs w:val="20"/>
        </w:rPr>
        <w:t xml:space="preserve"> </w:t>
      </w:r>
    </w:p>
    <w:p w14:paraId="35FF4F02" w14:textId="43B36C19" w:rsidR="000843C2" w:rsidRPr="00CA3AC6" w:rsidRDefault="000843C2" w:rsidP="00363816">
      <w:pPr>
        <w:jc w:val="both"/>
        <w:rPr>
          <w:sz w:val="20"/>
          <w:szCs w:val="20"/>
        </w:rPr>
      </w:pPr>
    </w:p>
    <w:p w14:paraId="2AE2E45C" w14:textId="77777777" w:rsidR="009F742D" w:rsidRPr="00CA3AC6" w:rsidRDefault="009F742D" w:rsidP="00363816">
      <w:pPr>
        <w:jc w:val="both"/>
        <w:rPr>
          <w:sz w:val="20"/>
          <w:szCs w:val="20"/>
        </w:rPr>
      </w:pPr>
    </w:p>
    <w:p w14:paraId="31D0FE20" w14:textId="3C47F526" w:rsidR="009F742D" w:rsidRDefault="00151B59" w:rsidP="00363816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D4AA5AC" wp14:editId="6775F16C">
            <wp:extent cx="1974850" cy="1974850"/>
            <wp:effectExtent l="0" t="0" r="0" b="0"/>
            <wp:docPr id="1624610879" name="Γραφικό 5" descr="Άνδρας περίγραμ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610879" name="Γραφικό 1624610879" descr="Άνδρας περίγραμμα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t xml:space="preserve">                                                                </w:t>
      </w:r>
      <w:r w:rsidR="009F742D">
        <w:rPr>
          <w:noProof/>
          <w:sz w:val="22"/>
          <w:szCs w:val="22"/>
        </w:rPr>
        <w:drawing>
          <wp:inline distT="0" distB="0" distL="0" distR="0" wp14:anchorId="29925C1B" wp14:editId="1313BB69">
            <wp:extent cx="1828800" cy="1828800"/>
            <wp:effectExtent l="0" t="0" r="0" b="0"/>
            <wp:docPr id="1610220597" name="Γραφικό 4" descr="Γυναίκα που ανασηκώνει τους ώμους περίγραμ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220597" name="Γραφικό 1610220597" descr="Γυναίκα που ανασηκώνει τους ώμους περίγραμμα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7F89E" w14:textId="1B713BBE" w:rsidR="00363816" w:rsidRDefault="009F742D" w:rsidP="00363816">
      <w:pPr>
        <w:jc w:val="both"/>
        <w:rPr>
          <w:sz w:val="22"/>
          <w:szCs w:val="22"/>
        </w:rPr>
      </w:pPr>
      <w:r>
        <w:rPr>
          <w:sz w:val="22"/>
          <w:szCs w:val="22"/>
        </w:rPr>
        <w:t>δ</w:t>
      </w:r>
      <w:r w:rsidR="00363816">
        <w:rPr>
          <w:sz w:val="22"/>
          <w:szCs w:val="22"/>
        </w:rPr>
        <w:t>) Αφού παρατηρήσετε τις παρακάτω εικόνες,  να τις περιγράψετε και να γράψετε από μία δική σας λεζάντα</w:t>
      </w:r>
      <w:r w:rsidR="00A746ED">
        <w:rPr>
          <w:sz w:val="22"/>
          <w:szCs w:val="22"/>
        </w:rPr>
        <w:t>.</w:t>
      </w:r>
    </w:p>
    <w:p w14:paraId="5AD576F8" w14:textId="0372647C" w:rsidR="00A746ED" w:rsidRPr="00CA3AC6" w:rsidRDefault="009F742D" w:rsidP="00A746ED">
      <w:pPr>
        <w:jc w:val="both"/>
        <w:rPr>
          <w:sz w:val="20"/>
          <w:szCs w:val="20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647E46BB" wp14:editId="3B308B65">
            <wp:extent cx="1606550" cy="3293933"/>
            <wp:effectExtent l="0" t="0" r="0" b="1905"/>
            <wp:docPr id="3182591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544" cy="3306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746ED" w:rsidRPr="00A746ED">
        <w:rPr>
          <w:sz w:val="20"/>
          <w:szCs w:val="20"/>
        </w:rPr>
        <w:t xml:space="preserve"> </w:t>
      </w:r>
      <w:r w:rsidR="00A746ED" w:rsidRPr="00CA3AC6">
        <w:rPr>
          <w:sz w:val="20"/>
          <w:szCs w:val="20"/>
        </w:rPr>
        <w:t xml:space="preserve">O </w:t>
      </w:r>
      <w:proofErr w:type="spellStart"/>
      <w:r w:rsidR="00A746ED" w:rsidRPr="00CA3AC6">
        <w:rPr>
          <w:sz w:val="20"/>
          <w:szCs w:val="20"/>
        </w:rPr>
        <w:t>Odysseusz</w:t>
      </w:r>
      <w:proofErr w:type="spellEnd"/>
      <w:r w:rsidR="00A746ED" w:rsidRPr="00CA3AC6">
        <w:rPr>
          <w:sz w:val="20"/>
          <w:szCs w:val="20"/>
        </w:rPr>
        <w:t xml:space="preserve"> i </w:t>
      </w:r>
      <w:proofErr w:type="spellStart"/>
      <w:r w:rsidR="00A746ED" w:rsidRPr="00CA3AC6">
        <w:rPr>
          <w:sz w:val="20"/>
          <w:szCs w:val="20"/>
        </w:rPr>
        <w:t>Nausicaa</w:t>
      </w:r>
      <w:proofErr w:type="spellEnd"/>
      <w:r w:rsidR="00A746ED" w:rsidRPr="00CA3AC6">
        <w:rPr>
          <w:sz w:val="20"/>
          <w:szCs w:val="20"/>
        </w:rPr>
        <w:t xml:space="preserve">. </w:t>
      </w:r>
      <w:proofErr w:type="spellStart"/>
      <w:r w:rsidR="00A746ED" w:rsidRPr="00CA3AC6">
        <w:rPr>
          <w:sz w:val="20"/>
          <w:szCs w:val="20"/>
        </w:rPr>
        <w:t>Uzupełnijcie</w:t>
      </w:r>
      <w:proofErr w:type="spellEnd"/>
      <w:r w:rsidR="00A746ED" w:rsidRPr="00CA3AC6">
        <w:rPr>
          <w:sz w:val="20"/>
          <w:szCs w:val="20"/>
        </w:rPr>
        <w:t xml:space="preserve"> </w:t>
      </w:r>
      <w:proofErr w:type="spellStart"/>
      <w:r w:rsidR="00A746ED" w:rsidRPr="00CA3AC6">
        <w:rPr>
          <w:sz w:val="20"/>
          <w:szCs w:val="20"/>
        </w:rPr>
        <w:t>ich</w:t>
      </w:r>
      <w:proofErr w:type="spellEnd"/>
      <w:r w:rsidR="00A746ED" w:rsidRPr="00CA3AC6">
        <w:rPr>
          <w:sz w:val="20"/>
          <w:szCs w:val="20"/>
        </w:rPr>
        <w:t xml:space="preserve"> </w:t>
      </w:r>
      <w:proofErr w:type="spellStart"/>
      <w:r w:rsidR="00A746ED" w:rsidRPr="00CA3AC6">
        <w:rPr>
          <w:sz w:val="20"/>
          <w:szCs w:val="20"/>
        </w:rPr>
        <w:t>uczucia</w:t>
      </w:r>
      <w:proofErr w:type="spellEnd"/>
      <w:r w:rsidR="00A746ED" w:rsidRPr="00CA3AC6">
        <w:rPr>
          <w:sz w:val="20"/>
          <w:szCs w:val="20"/>
        </w:rPr>
        <w:t xml:space="preserve"> (</w:t>
      </w:r>
      <w:proofErr w:type="spellStart"/>
      <w:r w:rsidR="00A746ED" w:rsidRPr="00CA3AC6">
        <w:rPr>
          <w:sz w:val="20"/>
          <w:szCs w:val="20"/>
        </w:rPr>
        <w:t>wewnętrzne</w:t>
      </w:r>
      <w:proofErr w:type="spellEnd"/>
      <w:r w:rsidR="00A746ED" w:rsidRPr="00CA3AC6">
        <w:rPr>
          <w:sz w:val="20"/>
          <w:szCs w:val="20"/>
        </w:rPr>
        <w:t xml:space="preserve">) i </w:t>
      </w:r>
      <w:proofErr w:type="spellStart"/>
      <w:r w:rsidR="00A746ED" w:rsidRPr="00CA3AC6">
        <w:rPr>
          <w:sz w:val="20"/>
          <w:szCs w:val="20"/>
        </w:rPr>
        <w:t>cechy</w:t>
      </w:r>
      <w:proofErr w:type="spellEnd"/>
      <w:r w:rsidR="00A746ED" w:rsidRPr="00CA3AC6">
        <w:rPr>
          <w:sz w:val="20"/>
          <w:szCs w:val="20"/>
        </w:rPr>
        <w:t xml:space="preserve"> (</w:t>
      </w:r>
      <w:proofErr w:type="spellStart"/>
      <w:r w:rsidR="00A746ED" w:rsidRPr="00CA3AC6">
        <w:rPr>
          <w:sz w:val="20"/>
          <w:szCs w:val="20"/>
        </w:rPr>
        <w:t>zewnętrzne</w:t>
      </w:r>
      <w:proofErr w:type="spellEnd"/>
      <w:r w:rsidR="00A746ED" w:rsidRPr="00CA3AC6">
        <w:rPr>
          <w:sz w:val="20"/>
          <w:szCs w:val="20"/>
        </w:rPr>
        <w:t xml:space="preserve">). </w:t>
      </w:r>
      <w:proofErr w:type="spellStart"/>
      <w:r w:rsidR="00A746ED" w:rsidRPr="00CA3AC6">
        <w:rPr>
          <w:sz w:val="20"/>
          <w:szCs w:val="20"/>
        </w:rPr>
        <w:t>Czy</w:t>
      </w:r>
      <w:proofErr w:type="spellEnd"/>
      <w:r w:rsidR="00A746ED" w:rsidRPr="00CA3AC6">
        <w:rPr>
          <w:sz w:val="20"/>
          <w:szCs w:val="20"/>
        </w:rPr>
        <w:t xml:space="preserve"> </w:t>
      </w:r>
      <w:proofErr w:type="spellStart"/>
      <w:r w:rsidR="00A746ED" w:rsidRPr="00CA3AC6">
        <w:rPr>
          <w:sz w:val="20"/>
          <w:szCs w:val="20"/>
        </w:rPr>
        <w:t>mają</w:t>
      </w:r>
      <w:proofErr w:type="spellEnd"/>
      <w:r w:rsidR="00A746ED" w:rsidRPr="00CA3AC6">
        <w:rPr>
          <w:sz w:val="20"/>
          <w:szCs w:val="20"/>
        </w:rPr>
        <w:t xml:space="preserve"> </w:t>
      </w:r>
      <w:proofErr w:type="spellStart"/>
      <w:r w:rsidR="00A746ED" w:rsidRPr="00CA3AC6">
        <w:rPr>
          <w:sz w:val="20"/>
          <w:szCs w:val="20"/>
        </w:rPr>
        <w:t>wspólne</w:t>
      </w:r>
      <w:proofErr w:type="spellEnd"/>
      <w:r w:rsidR="00A746ED" w:rsidRPr="00CA3AC6">
        <w:rPr>
          <w:sz w:val="20"/>
          <w:szCs w:val="20"/>
        </w:rPr>
        <w:t xml:space="preserve"> </w:t>
      </w:r>
      <w:proofErr w:type="spellStart"/>
      <w:r w:rsidR="00A746ED" w:rsidRPr="00CA3AC6">
        <w:rPr>
          <w:sz w:val="20"/>
          <w:szCs w:val="20"/>
        </w:rPr>
        <w:t>cechy</w:t>
      </w:r>
      <w:proofErr w:type="spellEnd"/>
      <w:r w:rsidR="00A746ED" w:rsidRPr="00CA3AC6">
        <w:rPr>
          <w:sz w:val="20"/>
          <w:szCs w:val="20"/>
        </w:rPr>
        <w:t>?</w:t>
      </w:r>
    </w:p>
    <w:p w14:paraId="4A41FF4E" w14:textId="77777777" w:rsidR="00A746ED" w:rsidRPr="00CA3AC6" w:rsidRDefault="00A746ED" w:rsidP="00A746ED">
      <w:pPr>
        <w:jc w:val="both"/>
        <w:rPr>
          <w:sz w:val="20"/>
          <w:szCs w:val="20"/>
        </w:rPr>
      </w:pPr>
    </w:p>
    <w:p w14:paraId="60EC2CCC" w14:textId="77777777" w:rsidR="00A746ED" w:rsidRDefault="00A746ED" w:rsidP="00A746ED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5AEB478" wp14:editId="1A4E1698">
            <wp:extent cx="1974850" cy="1974850"/>
            <wp:effectExtent l="0" t="0" r="0" b="0"/>
            <wp:docPr id="770660492" name="Γραφικό 5" descr="Άνδρας περίγραμ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610879" name="Γραφικό 1624610879" descr="Άνδρας περίγραμμα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t xml:space="preserve">                                                                </w:t>
      </w:r>
      <w:r>
        <w:rPr>
          <w:noProof/>
          <w:sz w:val="22"/>
          <w:szCs w:val="22"/>
        </w:rPr>
        <w:drawing>
          <wp:inline distT="0" distB="0" distL="0" distR="0" wp14:anchorId="40C58522" wp14:editId="749140DD">
            <wp:extent cx="1828800" cy="1828800"/>
            <wp:effectExtent l="0" t="0" r="0" b="0"/>
            <wp:docPr id="1725260709" name="Γραφικό 4" descr="Γυναίκα που ανασηκώνει τους ώμους περίγραμ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220597" name="Γραφικό 1610220597" descr="Γυναίκα που ανασηκώνει τους ώμους περίγραμμα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F89AA" w14:textId="77777777" w:rsidR="00A746ED" w:rsidRDefault="00A746ED" w:rsidP="00A746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δ) Αφού παρατηρήσετε τις παρακάτω εικόνες,  να τις περιγράψετε και να γράψετε από μία δική σας λεζάντα. </w:t>
      </w:r>
      <w:proofErr w:type="spellStart"/>
      <w:r w:rsidRPr="00CA3AC6">
        <w:rPr>
          <w:sz w:val="22"/>
          <w:szCs w:val="22"/>
        </w:rPr>
        <w:t>Po</w:t>
      </w:r>
      <w:proofErr w:type="spellEnd"/>
      <w:r w:rsidRPr="00CA3AC6">
        <w:rPr>
          <w:sz w:val="22"/>
          <w:szCs w:val="22"/>
        </w:rPr>
        <w:t xml:space="preserve"> </w:t>
      </w:r>
      <w:proofErr w:type="spellStart"/>
      <w:r w:rsidRPr="00CA3AC6">
        <w:rPr>
          <w:sz w:val="22"/>
          <w:szCs w:val="22"/>
        </w:rPr>
        <w:t>obejrzeniu</w:t>
      </w:r>
      <w:proofErr w:type="spellEnd"/>
      <w:r w:rsidRPr="00CA3AC6">
        <w:rPr>
          <w:sz w:val="22"/>
          <w:szCs w:val="22"/>
        </w:rPr>
        <w:t xml:space="preserve"> </w:t>
      </w:r>
      <w:proofErr w:type="spellStart"/>
      <w:r w:rsidRPr="00CA3AC6">
        <w:rPr>
          <w:sz w:val="22"/>
          <w:szCs w:val="22"/>
        </w:rPr>
        <w:t>poniższych</w:t>
      </w:r>
      <w:proofErr w:type="spellEnd"/>
      <w:r w:rsidRPr="00CA3AC6">
        <w:rPr>
          <w:sz w:val="22"/>
          <w:szCs w:val="22"/>
        </w:rPr>
        <w:t xml:space="preserve"> </w:t>
      </w:r>
      <w:proofErr w:type="spellStart"/>
      <w:r w:rsidRPr="00CA3AC6">
        <w:rPr>
          <w:sz w:val="22"/>
          <w:szCs w:val="22"/>
        </w:rPr>
        <w:t>obrazków</w:t>
      </w:r>
      <w:proofErr w:type="spellEnd"/>
      <w:r w:rsidRPr="00CA3AC6">
        <w:rPr>
          <w:sz w:val="22"/>
          <w:szCs w:val="22"/>
        </w:rPr>
        <w:t xml:space="preserve">, </w:t>
      </w:r>
      <w:proofErr w:type="spellStart"/>
      <w:r w:rsidRPr="00CA3AC6">
        <w:rPr>
          <w:sz w:val="22"/>
          <w:szCs w:val="22"/>
        </w:rPr>
        <w:t>opiszcie</w:t>
      </w:r>
      <w:proofErr w:type="spellEnd"/>
      <w:r w:rsidRPr="00CA3AC6">
        <w:rPr>
          <w:sz w:val="22"/>
          <w:szCs w:val="22"/>
        </w:rPr>
        <w:t xml:space="preserve"> </w:t>
      </w:r>
      <w:proofErr w:type="spellStart"/>
      <w:r w:rsidRPr="00CA3AC6">
        <w:rPr>
          <w:sz w:val="22"/>
          <w:szCs w:val="22"/>
        </w:rPr>
        <w:t>je</w:t>
      </w:r>
      <w:proofErr w:type="spellEnd"/>
      <w:r w:rsidRPr="00CA3AC6">
        <w:rPr>
          <w:sz w:val="22"/>
          <w:szCs w:val="22"/>
        </w:rPr>
        <w:t xml:space="preserve"> i </w:t>
      </w:r>
      <w:proofErr w:type="spellStart"/>
      <w:r w:rsidRPr="00CA3AC6">
        <w:rPr>
          <w:sz w:val="22"/>
          <w:szCs w:val="22"/>
        </w:rPr>
        <w:t>napiszcie</w:t>
      </w:r>
      <w:proofErr w:type="spellEnd"/>
      <w:r w:rsidRPr="00CA3AC6">
        <w:rPr>
          <w:sz w:val="22"/>
          <w:szCs w:val="22"/>
        </w:rPr>
        <w:t xml:space="preserve"> </w:t>
      </w:r>
      <w:proofErr w:type="spellStart"/>
      <w:r w:rsidRPr="00CA3AC6">
        <w:rPr>
          <w:sz w:val="22"/>
          <w:szCs w:val="22"/>
        </w:rPr>
        <w:t>do</w:t>
      </w:r>
      <w:proofErr w:type="spellEnd"/>
      <w:r w:rsidRPr="00CA3AC6">
        <w:rPr>
          <w:sz w:val="22"/>
          <w:szCs w:val="22"/>
        </w:rPr>
        <w:t xml:space="preserve"> </w:t>
      </w:r>
      <w:proofErr w:type="spellStart"/>
      <w:r w:rsidRPr="00CA3AC6">
        <w:rPr>
          <w:sz w:val="22"/>
          <w:szCs w:val="22"/>
        </w:rPr>
        <w:t>każdego</w:t>
      </w:r>
      <w:proofErr w:type="spellEnd"/>
      <w:r w:rsidRPr="00CA3AC6">
        <w:rPr>
          <w:sz w:val="22"/>
          <w:szCs w:val="22"/>
        </w:rPr>
        <w:t xml:space="preserve"> </w:t>
      </w:r>
      <w:proofErr w:type="spellStart"/>
      <w:r w:rsidRPr="00CA3AC6">
        <w:rPr>
          <w:sz w:val="22"/>
          <w:szCs w:val="22"/>
        </w:rPr>
        <w:t>własny</w:t>
      </w:r>
      <w:proofErr w:type="spellEnd"/>
      <w:r w:rsidRPr="00CA3AC6">
        <w:rPr>
          <w:sz w:val="22"/>
          <w:szCs w:val="22"/>
        </w:rPr>
        <w:t xml:space="preserve"> </w:t>
      </w:r>
      <w:proofErr w:type="spellStart"/>
      <w:r w:rsidRPr="00CA3AC6">
        <w:rPr>
          <w:sz w:val="22"/>
          <w:szCs w:val="22"/>
        </w:rPr>
        <w:t>podpis</w:t>
      </w:r>
      <w:proofErr w:type="spellEnd"/>
      <w:r w:rsidRPr="00CA3AC6">
        <w:rPr>
          <w:sz w:val="22"/>
          <w:szCs w:val="22"/>
        </w:rPr>
        <w:t>.</w:t>
      </w:r>
    </w:p>
    <w:p w14:paraId="73DF0550" w14:textId="3AD12CC1" w:rsidR="009F742D" w:rsidRDefault="009F742D" w:rsidP="00363816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302D2A26" wp14:editId="34B47C48">
            <wp:extent cx="4315460" cy="2157730"/>
            <wp:effectExtent l="0" t="0" r="8890" b="0"/>
            <wp:docPr id="2104994847" name="Εικόνα 3" descr="Εικόνα που περιέχει ζωγραφική, μυθολογία, οπτικές τέχνες, τέχνη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994847" name="Εικόνα 3" descr="Εικόνα που περιέχει ζωγραφική, μυθολογία, οπτικές τέχνες, τέχνη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46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5A7CA" w14:textId="0E23011F" w:rsidR="00363816" w:rsidRDefault="00363816" w:rsidP="00363816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B4B251C" wp14:editId="330C2404">
            <wp:extent cx="3012778" cy="2199640"/>
            <wp:effectExtent l="0" t="0" r="0" b="0"/>
            <wp:docPr id="10362755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185" cy="2205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03366B" w14:textId="77777777" w:rsidR="0066282C" w:rsidRPr="00363816" w:rsidRDefault="0066282C" w:rsidP="00363816">
      <w:pPr>
        <w:jc w:val="both"/>
        <w:rPr>
          <w:sz w:val="22"/>
          <w:szCs w:val="22"/>
        </w:rPr>
      </w:pPr>
    </w:p>
    <w:sectPr w:rsidR="0066282C" w:rsidRPr="003638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16"/>
    <w:rsid w:val="000843C2"/>
    <w:rsid w:val="00151B59"/>
    <w:rsid w:val="00363816"/>
    <w:rsid w:val="00516DE8"/>
    <w:rsid w:val="0066282C"/>
    <w:rsid w:val="0090644C"/>
    <w:rsid w:val="009F742D"/>
    <w:rsid w:val="00A746ED"/>
    <w:rsid w:val="00CA3AC6"/>
    <w:rsid w:val="00E2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D2AB"/>
  <w15:chartTrackingRefBased/>
  <w15:docId w15:val="{1864C4A9-3C2C-4184-A5F3-D5497E0E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63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63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63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63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63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63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63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63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63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63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63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63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6381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6381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6381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6381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6381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638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63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63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63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63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63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6381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6381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6381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63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6381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63816"/>
    <w:rPr>
      <w:b/>
      <w:bCs/>
      <w:smallCaps/>
      <w:color w:val="0F4761" w:themeColor="accent1" w:themeShade="BF"/>
      <w:spacing w:val="5"/>
    </w:rPr>
  </w:style>
  <w:style w:type="paragraph" w:customStyle="1" w:styleId="ca20">
    <w:name w:val="ca20"/>
    <w:basedOn w:val="a"/>
    <w:rsid w:val="0066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7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papamanoli</dc:creator>
  <cp:keywords/>
  <dc:description/>
  <cp:lastModifiedBy>ria papamanoli</cp:lastModifiedBy>
  <cp:revision>7</cp:revision>
  <dcterms:created xsi:type="dcterms:W3CDTF">2025-02-18T10:54:00Z</dcterms:created>
  <dcterms:modified xsi:type="dcterms:W3CDTF">2025-02-18T11:55:00Z</dcterms:modified>
</cp:coreProperties>
</file>