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A9738" w14:textId="77777777" w:rsidR="005510BC" w:rsidRPr="009974B8" w:rsidRDefault="005510BC" w:rsidP="008D0961">
      <w:pPr>
        <w:jc w:val="both"/>
        <w:rPr>
          <w:b/>
        </w:rPr>
      </w:pPr>
      <w:r w:rsidRPr="009974B8">
        <w:rPr>
          <w:b/>
        </w:rPr>
        <w:t>ΗΜΕΡΟΜΗΝΙΑ…………………………ΟΝΟΜΑ…………………………………</w:t>
      </w:r>
    </w:p>
    <w:p w14:paraId="40182A1E" w14:textId="77777777" w:rsidR="004B5259" w:rsidRPr="009974B8" w:rsidRDefault="008555D5" w:rsidP="008D0961">
      <w:pPr>
        <w:jc w:val="both"/>
        <w:rPr>
          <w:b/>
        </w:rPr>
      </w:pPr>
      <w:r w:rsidRPr="009974B8">
        <w:rPr>
          <w:b/>
        </w:rPr>
        <w:t>Γ</w:t>
      </w:r>
      <w:r w:rsidR="004B5259" w:rsidRPr="009974B8">
        <w:rPr>
          <w:b/>
        </w:rPr>
        <w:t xml:space="preserve">   ΓΥΜΝΑΣΙΟΥ – ΙΣΤΟΡΙΑ- ΦΥΛΛΟ  ΕΡΓΑΣΙΑΣ  </w:t>
      </w:r>
    </w:p>
    <w:p w14:paraId="7A149484" w14:textId="77777777" w:rsidR="005510BC" w:rsidRPr="009974B8" w:rsidRDefault="005510BC" w:rsidP="008D0961">
      <w:pPr>
        <w:jc w:val="both"/>
        <w:rPr>
          <w:b/>
        </w:rPr>
      </w:pPr>
      <w:r w:rsidRPr="009974B8">
        <w:rPr>
          <w:b/>
        </w:rPr>
        <w:t>ΤΑ ΕΙΔΗ ΤΩΝ ΠΗΓΩΝ ΚΑΙ Η ΑΞΙΟΠΟΙΗΣΗ ΤΟΥΣ</w:t>
      </w:r>
    </w:p>
    <w:p w14:paraId="02928112" w14:textId="77777777" w:rsidR="00900E4B" w:rsidRPr="009974B8" w:rsidRDefault="00900E4B" w:rsidP="008D0961">
      <w:pPr>
        <w:pStyle w:val="a6"/>
        <w:rPr>
          <w:rFonts w:ascii="Times New Roman" w:hAnsi="Times New Roman" w:cs="Times New Roman"/>
          <w:b/>
          <w:sz w:val="24"/>
          <w:szCs w:val="24"/>
        </w:rPr>
      </w:pPr>
    </w:p>
    <w:p w14:paraId="496E3F6B" w14:textId="77777777" w:rsidR="00900E4B" w:rsidRPr="009974B8" w:rsidRDefault="005510BC" w:rsidP="008D0961">
      <w:pPr>
        <w:pStyle w:val="a6"/>
        <w:rPr>
          <w:rFonts w:ascii="Times New Roman" w:hAnsi="Times New Roman" w:cs="Times New Roman"/>
          <w:b/>
          <w:sz w:val="24"/>
          <w:szCs w:val="24"/>
        </w:rPr>
      </w:pPr>
      <w:r w:rsidRPr="009974B8">
        <w:rPr>
          <w:rFonts w:ascii="Times New Roman" w:hAnsi="Times New Roman" w:cs="Times New Roman"/>
          <w:b/>
          <w:sz w:val="24"/>
          <w:szCs w:val="24"/>
        </w:rPr>
        <w:t>ΔΡΑΣΤΗΡΙΟΤΗΤΑ 1- ΜΕΛΕΤΩΝ ΚΑΙ ΜΑΘΑΙΝΩ ΣΧΕΤΙΚΑ ΜΕ ΤΑ ΕΙΔΗ ΤΩΝ ΠΗΓΩΝ</w:t>
      </w:r>
    </w:p>
    <w:p w14:paraId="2583C856" w14:textId="77777777" w:rsidR="00900E4B" w:rsidRPr="009974B8" w:rsidRDefault="00900E4B" w:rsidP="008D0961">
      <w:pPr>
        <w:jc w:val="center"/>
        <w:rPr>
          <w:b/>
        </w:rPr>
      </w:pPr>
      <w:r w:rsidRPr="009974B8">
        <w:rPr>
          <w:spacing w:val="-56"/>
          <w:u w:val="single"/>
        </w:rPr>
        <w:t xml:space="preserve"> </w:t>
      </w:r>
      <w:r w:rsidRPr="009974B8">
        <w:rPr>
          <w:b/>
          <w:u w:val="single"/>
        </w:rPr>
        <w:t xml:space="preserve">Οι πηγές της ιστορίας </w:t>
      </w:r>
    </w:p>
    <w:p w14:paraId="4BA95B44" w14:textId="77777777" w:rsidR="005510BC" w:rsidRPr="009974B8" w:rsidRDefault="00900E4B" w:rsidP="008D0961">
      <w:pPr>
        <w:widowControl w:val="0"/>
        <w:tabs>
          <w:tab w:val="left" w:pos="397"/>
        </w:tabs>
        <w:autoSpaceDE w:val="0"/>
        <w:autoSpaceDN w:val="0"/>
        <w:ind w:right="109"/>
        <w:jc w:val="center"/>
        <w:rPr>
          <w:b/>
        </w:rPr>
      </w:pPr>
      <w:r w:rsidRPr="009974B8">
        <w:rPr>
          <w:b/>
          <w:u w:val="single"/>
        </w:rPr>
        <w:t>Ορισμός</w:t>
      </w:r>
    </w:p>
    <w:p w14:paraId="3B1F193E" w14:textId="77777777" w:rsidR="00900E4B" w:rsidRPr="009974B8" w:rsidRDefault="00900E4B" w:rsidP="008D0961">
      <w:pPr>
        <w:widowControl w:val="0"/>
        <w:tabs>
          <w:tab w:val="left" w:pos="397"/>
        </w:tabs>
        <w:autoSpaceDE w:val="0"/>
        <w:autoSpaceDN w:val="0"/>
        <w:ind w:right="109"/>
        <w:jc w:val="both"/>
      </w:pPr>
      <w:r w:rsidRPr="009974B8">
        <w:t>Ιστορική πηγή θεωρείται κάθε είδους υλικό-μαρτυρία του παρελθόντος στο οποίο βασίζεται ο ιστοριογράφος για να γράψει</w:t>
      </w:r>
      <w:r w:rsidRPr="009974B8">
        <w:rPr>
          <w:spacing w:val="-19"/>
        </w:rPr>
        <w:t xml:space="preserve"> </w:t>
      </w:r>
      <w:r w:rsidRPr="009974B8">
        <w:t>ιστορία.</w:t>
      </w:r>
    </w:p>
    <w:p w14:paraId="33183BB0" w14:textId="77777777" w:rsidR="00900E4B" w:rsidRPr="009974B8" w:rsidRDefault="00900E4B" w:rsidP="008D0961">
      <w:pPr>
        <w:pStyle w:val="a6"/>
        <w:rPr>
          <w:rFonts w:ascii="Times New Roman" w:hAnsi="Times New Roman" w:cs="Times New Roman"/>
          <w:sz w:val="24"/>
          <w:szCs w:val="24"/>
        </w:rPr>
      </w:pPr>
    </w:p>
    <w:p w14:paraId="43B69273" w14:textId="77777777" w:rsidR="005510BC" w:rsidRPr="009974B8" w:rsidRDefault="005510BC" w:rsidP="008D0961">
      <w:pPr>
        <w:pStyle w:val="a6"/>
        <w:ind w:right="113"/>
        <w:jc w:val="center"/>
        <w:rPr>
          <w:rFonts w:ascii="Times New Roman" w:hAnsi="Times New Roman" w:cs="Times New Roman"/>
          <w:b/>
          <w:sz w:val="24"/>
          <w:szCs w:val="24"/>
          <w:u w:val="single"/>
        </w:rPr>
      </w:pPr>
      <w:r w:rsidRPr="009974B8">
        <w:rPr>
          <w:rFonts w:ascii="Times New Roman" w:hAnsi="Times New Roman" w:cs="Times New Roman"/>
          <w:b/>
          <w:sz w:val="24"/>
          <w:szCs w:val="24"/>
          <w:u w:val="single"/>
        </w:rPr>
        <w:t>Διάκριση των πηγών 1</w:t>
      </w:r>
    </w:p>
    <w:p w14:paraId="4E1D1281" w14:textId="77777777" w:rsidR="00900E4B" w:rsidRPr="009974B8" w:rsidRDefault="005510BC" w:rsidP="008D0961">
      <w:pPr>
        <w:pStyle w:val="a6"/>
        <w:ind w:right="113"/>
        <w:jc w:val="both"/>
        <w:rPr>
          <w:rFonts w:ascii="Times New Roman" w:hAnsi="Times New Roman" w:cs="Times New Roman"/>
          <w:sz w:val="24"/>
          <w:szCs w:val="24"/>
        </w:rPr>
      </w:pPr>
      <w:r w:rsidRPr="009974B8">
        <w:rPr>
          <w:rFonts w:ascii="Times New Roman" w:hAnsi="Times New Roman" w:cs="Times New Roman"/>
          <w:b/>
          <w:sz w:val="24"/>
          <w:szCs w:val="24"/>
          <w:u w:val="single"/>
        </w:rPr>
        <w:t>Α.</w:t>
      </w:r>
      <w:r w:rsidR="00900E4B" w:rsidRPr="009974B8">
        <w:rPr>
          <w:rFonts w:ascii="Times New Roman" w:hAnsi="Times New Roman" w:cs="Times New Roman"/>
          <w:b/>
          <w:sz w:val="24"/>
          <w:szCs w:val="24"/>
          <w:u w:val="single"/>
        </w:rPr>
        <w:t>Άμεσες</w:t>
      </w:r>
      <w:r w:rsidR="00900E4B" w:rsidRPr="009974B8">
        <w:rPr>
          <w:rFonts w:ascii="Times New Roman" w:hAnsi="Times New Roman" w:cs="Times New Roman"/>
          <w:sz w:val="24"/>
          <w:szCs w:val="24"/>
          <w:u w:val="single"/>
        </w:rPr>
        <w:t>:</w:t>
      </w:r>
      <w:r w:rsidRPr="009974B8">
        <w:rPr>
          <w:rFonts w:ascii="Times New Roman" w:hAnsi="Times New Roman" w:cs="Times New Roman"/>
          <w:sz w:val="24"/>
          <w:szCs w:val="24"/>
        </w:rPr>
        <w:t xml:space="preserve"> Α</w:t>
      </w:r>
      <w:r w:rsidR="00900E4B" w:rsidRPr="009974B8">
        <w:rPr>
          <w:rFonts w:ascii="Times New Roman" w:hAnsi="Times New Roman" w:cs="Times New Roman"/>
          <w:sz w:val="24"/>
          <w:szCs w:val="24"/>
        </w:rPr>
        <w:t>ποτελούν μέρος της ίδιας της αντικειμενικής ιστορικής πραγματικότητας και, για το</w:t>
      </w:r>
      <w:r w:rsidRPr="009974B8">
        <w:rPr>
          <w:rFonts w:ascii="Times New Roman" w:hAnsi="Times New Roman" w:cs="Times New Roman"/>
          <w:sz w:val="24"/>
          <w:szCs w:val="24"/>
        </w:rPr>
        <w:t>ν</w:t>
      </w:r>
      <w:r w:rsidR="00900E4B" w:rsidRPr="009974B8">
        <w:rPr>
          <w:rFonts w:ascii="Times New Roman" w:hAnsi="Times New Roman" w:cs="Times New Roman"/>
          <w:sz w:val="24"/>
          <w:szCs w:val="24"/>
        </w:rPr>
        <w:t xml:space="preserve"> λόγο αυτό, οι πληροφορίες που μας παρέχουν είναι αυθεντικές. Άμεσες θεωρούνται οι εξής πηγές :</w:t>
      </w:r>
    </w:p>
    <w:p w14:paraId="4C5BB8B4" w14:textId="77777777" w:rsidR="00900E4B" w:rsidRPr="009974B8" w:rsidRDefault="005510BC" w:rsidP="008D0961">
      <w:pPr>
        <w:widowControl w:val="0"/>
        <w:tabs>
          <w:tab w:val="left" w:pos="1177"/>
        </w:tabs>
        <w:autoSpaceDE w:val="0"/>
        <w:autoSpaceDN w:val="0"/>
        <w:ind w:right="107"/>
        <w:jc w:val="both"/>
      </w:pPr>
      <w:r w:rsidRPr="009974B8">
        <w:rPr>
          <w:b/>
        </w:rPr>
        <w:t>1.</w:t>
      </w:r>
      <w:r w:rsidR="00900E4B" w:rsidRPr="009974B8">
        <w:rPr>
          <w:b/>
        </w:rPr>
        <w:t xml:space="preserve">Οι συνθήκες, η νομοθεσία, τα δημόσια και ιδιωτικά έγγραφα, οι πολιτικοί λόγοι, τα πολιτικά φυλλάδια, οι επιστολές </w:t>
      </w:r>
      <w:r w:rsidR="00900E4B" w:rsidRPr="009974B8">
        <w:t>(κείμενα που προορίζονται να υπηρετήσουν συγκεκριμένους πρακτικούς</w:t>
      </w:r>
      <w:r w:rsidR="00900E4B" w:rsidRPr="009974B8">
        <w:rPr>
          <w:spacing w:val="-11"/>
        </w:rPr>
        <w:t xml:space="preserve"> </w:t>
      </w:r>
      <w:r w:rsidR="00900E4B" w:rsidRPr="009974B8">
        <w:t>σκοπούς).</w:t>
      </w:r>
    </w:p>
    <w:p w14:paraId="75C9A30F" w14:textId="77777777" w:rsidR="00900E4B" w:rsidRPr="009974B8" w:rsidRDefault="005510BC" w:rsidP="008D0961">
      <w:pPr>
        <w:pStyle w:val="11"/>
        <w:tabs>
          <w:tab w:val="left" w:pos="1177"/>
        </w:tabs>
        <w:ind w:left="0"/>
        <w:jc w:val="both"/>
        <w:rPr>
          <w:rFonts w:ascii="Times New Roman" w:hAnsi="Times New Roman" w:cs="Times New Roman"/>
          <w:b w:val="0"/>
          <w:sz w:val="24"/>
          <w:szCs w:val="24"/>
        </w:rPr>
      </w:pPr>
      <w:r w:rsidRPr="009974B8">
        <w:rPr>
          <w:rFonts w:ascii="Times New Roman" w:hAnsi="Times New Roman" w:cs="Times New Roman"/>
          <w:sz w:val="24"/>
          <w:szCs w:val="24"/>
        </w:rPr>
        <w:t>2.</w:t>
      </w:r>
      <w:r w:rsidR="00900E4B" w:rsidRPr="009974B8">
        <w:rPr>
          <w:rFonts w:ascii="Times New Roman" w:hAnsi="Times New Roman" w:cs="Times New Roman"/>
          <w:sz w:val="24"/>
          <w:szCs w:val="24"/>
        </w:rPr>
        <w:t>Οι</w:t>
      </w:r>
      <w:r w:rsidR="00900E4B" w:rsidRPr="009974B8">
        <w:rPr>
          <w:rFonts w:ascii="Times New Roman" w:hAnsi="Times New Roman" w:cs="Times New Roman"/>
          <w:spacing w:val="-6"/>
          <w:sz w:val="24"/>
          <w:szCs w:val="24"/>
        </w:rPr>
        <w:t xml:space="preserve"> </w:t>
      </w:r>
      <w:r w:rsidR="00900E4B" w:rsidRPr="009974B8">
        <w:rPr>
          <w:rFonts w:ascii="Times New Roman" w:hAnsi="Times New Roman" w:cs="Times New Roman"/>
          <w:sz w:val="24"/>
          <w:szCs w:val="24"/>
        </w:rPr>
        <w:t>επιγραφές,</w:t>
      </w:r>
      <w:r w:rsidR="00900E4B" w:rsidRPr="009974B8">
        <w:rPr>
          <w:rFonts w:ascii="Times New Roman" w:hAnsi="Times New Roman" w:cs="Times New Roman"/>
          <w:spacing w:val="-4"/>
          <w:sz w:val="24"/>
          <w:szCs w:val="24"/>
        </w:rPr>
        <w:t xml:space="preserve"> </w:t>
      </w:r>
      <w:r w:rsidR="00900E4B" w:rsidRPr="009974B8">
        <w:rPr>
          <w:rFonts w:ascii="Times New Roman" w:hAnsi="Times New Roman" w:cs="Times New Roman"/>
          <w:sz w:val="24"/>
          <w:szCs w:val="24"/>
        </w:rPr>
        <w:t>οι</w:t>
      </w:r>
      <w:r w:rsidR="00900E4B" w:rsidRPr="009974B8">
        <w:rPr>
          <w:rFonts w:ascii="Times New Roman" w:hAnsi="Times New Roman" w:cs="Times New Roman"/>
          <w:spacing w:val="-5"/>
          <w:sz w:val="24"/>
          <w:szCs w:val="24"/>
        </w:rPr>
        <w:t xml:space="preserve"> </w:t>
      </w:r>
      <w:r w:rsidR="00900E4B" w:rsidRPr="009974B8">
        <w:rPr>
          <w:rFonts w:ascii="Times New Roman" w:hAnsi="Times New Roman" w:cs="Times New Roman"/>
          <w:sz w:val="24"/>
          <w:szCs w:val="24"/>
        </w:rPr>
        <w:t>πάπυροι,</w:t>
      </w:r>
      <w:r w:rsidR="00900E4B" w:rsidRPr="009974B8">
        <w:rPr>
          <w:rFonts w:ascii="Times New Roman" w:hAnsi="Times New Roman" w:cs="Times New Roman"/>
          <w:spacing w:val="-4"/>
          <w:sz w:val="24"/>
          <w:szCs w:val="24"/>
        </w:rPr>
        <w:t xml:space="preserve"> </w:t>
      </w:r>
      <w:r w:rsidR="00900E4B" w:rsidRPr="009974B8">
        <w:rPr>
          <w:rFonts w:ascii="Times New Roman" w:hAnsi="Times New Roman" w:cs="Times New Roman"/>
          <w:sz w:val="24"/>
          <w:szCs w:val="24"/>
        </w:rPr>
        <w:t>τα</w:t>
      </w:r>
      <w:r w:rsidR="00900E4B" w:rsidRPr="009974B8">
        <w:rPr>
          <w:rFonts w:ascii="Times New Roman" w:hAnsi="Times New Roman" w:cs="Times New Roman"/>
          <w:spacing w:val="-6"/>
          <w:sz w:val="24"/>
          <w:szCs w:val="24"/>
        </w:rPr>
        <w:t xml:space="preserve"> </w:t>
      </w:r>
      <w:r w:rsidR="00900E4B" w:rsidRPr="009974B8">
        <w:rPr>
          <w:rFonts w:ascii="Times New Roman" w:hAnsi="Times New Roman" w:cs="Times New Roman"/>
          <w:sz w:val="24"/>
          <w:szCs w:val="24"/>
        </w:rPr>
        <w:t>νομίσματα,</w:t>
      </w:r>
      <w:r w:rsidR="00900E4B" w:rsidRPr="009974B8">
        <w:rPr>
          <w:rFonts w:ascii="Times New Roman" w:hAnsi="Times New Roman" w:cs="Times New Roman"/>
          <w:spacing w:val="-4"/>
          <w:sz w:val="24"/>
          <w:szCs w:val="24"/>
        </w:rPr>
        <w:t xml:space="preserve"> </w:t>
      </w:r>
      <w:r w:rsidR="00900E4B" w:rsidRPr="009974B8">
        <w:rPr>
          <w:rFonts w:ascii="Times New Roman" w:hAnsi="Times New Roman" w:cs="Times New Roman"/>
          <w:sz w:val="24"/>
          <w:szCs w:val="24"/>
        </w:rPr>
        <w:t>οι</w:t>
      </w:r>
      <w:r w:rsidR="00900E4B" w:rsidRPr="009974B8">
        <w:rPr>
          <w:rFonts w:ascii="Times New Roman" w:hAnsi="Times New Roman" w:cs="Times New Roman"/>
          <w:spacing w:val="-3"/>
          <w:sz w:val="24"/>
          <w:szCs w:val="24"/>
        </w:rPr>
        <w:t xml:space="preserve"> </w:t>
      </w:r>
      <w:r w:rsidR="00900E4B" w:rsidRPr="009974B8">
        <w:rPr>
          <w:rFonts w:ascii="Times New Roman" w:hAnsi="Times New Roman" w:cs="Times New Roman"/>
          <w:sz w:val="24"/>
          <w:szCs w:val="24"/>
        </w:rPr>
        <w:t>επιστολές,</w:t>
      </w:r>
      <w:r w:rsidR="00900E4B" w:rsidRPr="009974B8">
        <w:rPr>
          <w:rFonts w:ascii="Times New Roman" w:hAnsi="Times New Roman" w:cs="Times New Roman"/>
          <w:spacing w:val="-6"/>
          <w:sz w:val="24"/>
          <w:szCs w:val="24"/>
        </w:rPr>
        <w:t xml:space="preserve"> </w:t>
      </w:r>
      <w:r w:rsidR="00900E4B" w:rsidRPr="009974B8">
        <w:rPr>
          <w:rFonts w:ascii="Times New Roman" w:hAnsi="Times New Roman" w:cs="Times New Roman"/>
          <w:sz w:val="24"/>
          <w:szCs w:val="24"/>
        </w:rPr>
        <w:t>οι</w:t>
      </w:r>
      <w:r w:rsidR="00900E4B" w:rsidRPr="009974B8">
        <w:rPr>
          <w:rFonts w:ascii="Times New Roman" w:hAnsi="Times New Roman" w:cs="Times New Roman"/>
          <w:spacing w:val="-3"/>
          <w:sz w:val="24"/>
          <w:szCs w:val="24"/>
        </w:rPr>
        <w:t xml:space="preserve"> </w:t>
      </w:r>
      <w:r w:rsidR="00900E4B" w:rsidRPr="009974B8">
        <w:rPr>
          <w:rFonts w:ascii="Times New Roman" w:hAnsi="Times New Roman" w:cs="Times New Roman"/>
          <w:sz w:val="24"/>
          <w:szCs w:val="24"/>
        </w:rPr>
        <w:t>σφραγίδες</w:t>
      </w:r>
      <w:r w:rsidR="00900E4B" w:rsidRPr="009974B8">
        <w:rPr>
          <w:rFonts w:ascii="Times New Roman" w:hAnsi="Times New Roman" w:cs="Times New Roman"/>
          <w:b w:val="0"/>
          <w:sz w:val="24"/>
          <w:szCs w:val="24"/>
        </w:rPr>
        <w:t>.</w:t>
      </w:r>
    </w:p>
    <w:p w14:paraId="53817633" w14:textId="77777777" w:rsidR="00900E4B" w:rsidRPr="009974B8" w:rsidRDefault="005510BC" w:rsidP="008D0961">
      <w:pPr>
        <w:widowControl w:val="0"/>
        <w:tabs>
          <w:tab w:val="left" w:pos="1177"/>
        </w:tabs>
        <w:autoSpaceDE w:val="0"/>
        <w:autoSpaceDN w:val="0"/>
        <w:ind w:right="106"/>
        <w:jc w:val="both"/>
      </w:pPr>
      <w:r w:rsidRPr="009974B8">
        <w:rPr>
          <w:b/>
        </w:rPr>
        <w:t>3.</w:t>
      </w:r>
      <w:r w:rsidR="00900E4B" w:rsidRPr="009974B8">
        <w:rPr>
          <w:b/>
        </w:rPr>
        <w:t xml:space="preserve">Τα μνημεία </w:t>
      </w:r>
      <w:r w:rsidR="00900E4B" w:rsidRPr="009974B8">
        <w:rPr>
          <w:i/>
          <w:spacing w:val="6"/>
        </w:rPr>
        <w:t xml:space="preserve">(τα </w:t>
      </w:r>
      <w:r w:rsidR="00900E4B" w:rsidRPr="009974B8">
        <w:rPr>
          <w:i/>
          <w:spacing w:val="-9"/>
        </w:rPr>
        <w:t xml:space="preserve">υλικά </w:t>
      </w:r>
      <w:r w:rsidR="00900E4B" w:rsidRPr="009974B8">
        <w:rPr>
          <w:i/>
          <w:spacing w:val="-10"/>
        </w:rPr>
        <w:t xml:space="preserve">κατάλοιπα </w:t>
      </w:r>
      <w:r w:rsidR="00900E4B" w:rsidRPr="009974B8">
        <w:rPr>
          <w:i/>
          <w:spacing w:val="-7"/>
        </w:rPr>
        <w:t xml:space="preserve">του </w:t>
      </w:r>
      <w:r w:rsidR="00900E4B" w:rsidRPr="009974B8">
        <w:rPr>
          <w:i/>
          <w:spacing w:val="-10"/>
        </w:rPr>
        <w:t>παρελθόντος</w:t>
      </w:r>
      <w:r w:rsidR="00900E4B" w:rsidRPr="009974B8">
        <w:rPr>
          <w:b/>
          <w:i/>
          <w:spacing w:val="-10"/>
        </w:rPr>
        <w:t xml:space="preserve">, </w:t>
      </w:r>
      <w:r w:rsidR="00900E4B" w:rsidRPr="009974B8">
        <w:t>όσα δεν αποτελούν μέρος της γραπτής παράδοσης. Παραδείγματα</w:t>
      </w:r>
      <w:r w:rsidRPr="009974B8">
        <w:t>:</w:t>
      </w:r>
      <w:r w:rsidR="00900E4B" w:rsidRPr="009974B8">
        <w:t xml:space="preserve"> τα τείχη των Μυκηνών, το ανάκτορο της Κνωσού, οι γέφυρες, τα υδραγωγεία, οι θέρμες, τα αντικείμενα καθημερινής χρήσης, τα έργα της μικροτεχνίας, οι μικρογραφίες χειρογράφων, τα ψηφιδωτά, οι</w:t>
      </w:r>
      <w:r w:rsidR="00900E4B" w:rsidRPr="009974B8">
        <w:rPr>
          <w:spacing w:val="-5"/>
        </w:rPr>
        <w:t xml:space="preserve"> </w:t>
      </w:r>
      <w:r w:rsidR="00900E4B" w:rsidRPr="009974B8">
        <w:t>τοιχογραφίες).</w:t>
      </w:r>
    </w:p>
    <w:p w14:paraId="28A07731" w14:textId="77777777" w:rsidR="00900E4B" w:rsidRPr="009974B8" w:rsidRDefault="005510BC" w:rsidP="008D0961">
      <w:pPr>
        <w:widowControl w:val="0"/>
        <w:tabs>
          <w:tab w:val="left" w:pos="1177"/>
        </w:tabs>
        <w:autoSpaceDE w:val="0"/>
        <w:autoSpaceDN w:val="0"/>
        <w:ind w:right="110"/>
        <w:jc w:val="both"/>
      </w:pPr>
      <w:r w:rsidRPr="009974B8">
        <w:rPr>
          <w:b/>
        </w:rPr>
        <w:t>4.</w:t>
      </w:r>
      <w:r w:rsidR="00900E4B" w:rsidRPr="009974B8">
        <w:rPr>
          <w:b/>
        </w:rPr>
        <w:t xml:space="preserve">Τα οπτικά και ακουστικά μέσα </w:t>
      </w:r>
      <w:r w:rsidR="00900E4B" w:rsidRPr="009974B8">
        <w:t>(φωτογραφία, κινηματογράφος, εγγραφές σε δίσκο ή μαγνητοταινίες,</w:t>
      </w:r>
      <w:r w:rsidR="00900E4B" w:rsidRPr="009974B8">
        <w:rPr>
          <w:spacing w:val="-8"/>
        </w:rPr>
        <w:t xml:space="preserve"> </w:t>
      </w:r>
      <w:r w:rsidR="00900E4B" w:rsidRPr="009974B8">
        <w:t>ντοκιμαντέρ).</w:t>
      </w:r>
    </w:p>
    <w:p w14:paraId="2F096586" w14:textId="77777777" w:rsidR="00900E4B" w:rsidRPr="009974B8" w:rsidRDefault="00900E4B" w:rsidP="008D0961">
      <w:pPr>
        <w:pStyle w:val="a6"/>
        <w:rPr>
          <w:rFonts w:ascii="Times New Roman" w:hAnsi="Times New Roman" w:cs="Times New Roman"/>
          <w:sz w:val="24"/>
          <w:szCs w:val="24"/>
        </w:rPr>
      </w:pPr>
    </w:p>
    <w:p w14:paraId="16888D8A" w14:textId="77777777" w:rsidR="00900E4B" w:rsidRPr="009974B8" w:rsidRDefault="005510BC" w:rsidP="008D0961">
      <w:pPr>
        <w:pStyle w:val="a6"/>
        <w:ind w:right="105"/>
        <w:jc w:val="both"/>
        <w:rPr>
          <w:rFonts w:ascii="Times New Roman" w:hAnsi="Times New Roman" w:cs="Times New Roman"/>
          <w:sz w:val="24"/>
          <w:szCs w:val="24"/>
        </w:rPr>
      </w:pPr>
      <w:r w:rsidRPr="009974B8">
        <w:rPr>
          <w:rFonts w:ascii="Times New Roman" w:hAnsi="Times New Roman" w:cs="Times New Roman"/>
          <w:b/>
          <w:sz w:val="24"/>
          <w:szCs w:val="24"/>
          <w:u w:val="single"/>
        </w:rPr>
        <w:t>Β.</w:t>
      </w:r>
      <w:r w:rsidR="00900E4B" w:rsidRPr="009974B8">
        <w:rPr>
          <w:rFonts w:ascii="Times New Roman" w:hAnsi="Times New Roman" w:cs="Times New Roman"/>
          <w:b/>
          <w:sz w:val="24"/>
          <w:szCs w:val="24"/>
          <w:u w:val="single"/>
        </w:rPr>
        <w:t xml:space="preserve"> Έμμεσες</w:t>
      </w:r>
      <w:r w:rsidR="00900E4B" w:rsidRPr="009974B8">
        <w:rPr>
          <w:rFonts w:ascii="Times New Roman" w:hAnsi="Times New Roman" w:cs="Times New Roman"/>
          <w:sz w:val="24"/>
          <w:szCs w:val="24"/>
          <w:u w:val="single"/>
        </w:rPr>
        <w:t>:</w:t>
      </w:r>
      <w:r w:rsidRPr="009974B8">
        <w:rPr>
          <w:rFonts w:ascii="Times New Roman" w:hAnsi="Times New Roman" w:cs="Times New Roman"/>
          <w:sz w:val="24"/>
          <w:szCs w:val="24"/>
        </w:rPr>
        <w:t xml:space="preserve"> Γ</w:t>
      </w:r>
      <w:r w:rsidR="00900E4B" w:rsidRPr="009974B8">
        <w:rPr>
          <w:rFonts w:ascii="Times New Roman" w:hAnsi="Times New Roman" w:cs="Times New Roman"/>
          <w:sz w:val="24"/>
          <w:szCs w:val="24"/>
        </w:rPr>
        <w:t>ραπτά κείμενα που εκφράζουν μια υποκειμενική στάση, τη γνώμη την οποία ο συγγραφέας είχε για τα γεγονότα της εποχής του ή την άποψη που ήθελε ή ήταν αναγκασμένος να διατυπώσει γι' αυτά. Έμμεσες θεωρούνται οι εξής πηγές :</w:t>
      </w:r>
    </w:p>
    <w:p w14:paraId="0FAAA208" w14:textId="77777777" w:rsidR="00900E4B" w:rsidRPr="009974B8" w:rsidRDefault="005510BC" w:rsidP="008D0961">
      <w:pPr>
        <w:widowControl w:val="0"/>
        <w:tabs>
          <w:tab w:val="left" w:pos="1177"/>
        </w:tabs>
        <w:autoSpaceDE w:val="0"/>
        <w:autoSpaceDN w:val="0"/>
        <w:ind w:right="107"/>
        <w:jc w:val="both"/>
      </w:pPr>
      <w:r w:rsidRPr="009974B8">
        <w:rPr>
          <w:b/>
        </w:rPr>
        <w:t>1.</w:t>
      </w:r>
      <w:r w:rsidR="00900E4B" w:rsidRPr="009974B8">
        <w:rPr>
          <w:b/>
        </w:rPr>
        <w:t xml:space="preserve">Η ιστοριογραφία </w:t>
      </w:r>
      <w:r w:rsidR="00900E4B" w:rsidRPr="009974B8">
        <w:t>(π.χ. τα έργα των</w:t>
      </w:r>
      <w:r w:rsidR="00900E4B" w:rsidRPr="009974B8">
        <w:rPr>
          <w:u w:val="single"/>
        </w:rPr>
        <w:t xml:space="preserve"> αρχαίων ελλήνων ιστορικών,</w:t>
      </w:r>
      <w:r w:rsidR="00900E4B" w:rsidRPr="009974B8">
        <w:t xml:space="preserve"> του Ηρόδοτου, του Θουκυδίδη, του Ξενοφώντα, των</w:t>
      </w:r>
      <w:r w:rsidR="00900E4B" w:rsidRPr="009974B8">
        <w:rPr>
          <w:u w:val="single"/>
        </w:rPr>
        <w:t xml:space="preserve"> ρωμαίων</w:t>
      </w:r>
      <w:r w:rsidR="00900E4B" w:rsidRPr="009974B8">
        <w:t xml:space="preserve"> ιστοριογράφων, του</w:t>
      </w:r>
      <w:r w:rsidR="00900E4B" w:rsidRPr="009974B8">
        <w:rPr>
          <w:spacing w:val="9"/>
        </w:rPr>
        <w:t xml:space="preserve"> </w:t>
      </w:r>
      <w:r w:rsidR="00900E4B" w:rsidRPr="009974B8">
        <w:t>Σαλλούστιου,</w:t>
      </w:r>
      <w:r w:rsidR="00900E4B" w:rsidRPr="009974B8">
        <w:rPr>
          <w:spacing w:val="8"/>
        </w:rPr>
        <w:t xml:space="preserve"> </w:t>
      </w:r>
      <w:r w:rsidR="00900E4B" w:rsidRPr="009974B8">
        <w:t>του</w:t>
      </w:r>
      <w:r w:rsidR="00900E4B" w:rsidRPr="009974B8">
        <w:rPr>
          <w:spacing w:val="10"/>
        </w:rPr>
        <w:t xml:space="preserve"> </w:t>
      </w:r>
      <w:r w:rsidR="00900E4B" w:rsidRPr="009974B8">
        <w:t>Λίβιου,</w:t>
      </w:r>
      <w:r w:rsidR="00900E4B" w:rsidRPr="009974B8">
        <w:rPr>
          <w:spacing w:val="10"/>
        </w:rPr>
        <w:t xml:space="preserve"> </w:t>
      </w:r>
      <w:r w:rsidR="00900E4B" w:rsidRPr="009974B8">
        <w:t>του</w:t>
      </w:r>
      <w:r w:rsidR="00900E4B" w:rsidRPr="009974B8">
        <w:rPr>
          <w:spacing w:val="10"/>
        </w:rPr>
        <w:t xml:space="preserve"> </w:t>
      </w:r>
      <w:r w:rsidR="00900E4B" w:rsidRPr="009974B8">
        <w:t>Τάκιτου,</w:t>
      </w:r>
      <w:r w:rsidR="00900E4B" w:rsidRPr="009974B8">
        <w:rPr>
          <w:spacing w:val="10"/>
        </w:rPr>
        <w:t xml:space="preserve"> </w:t>
      </w:r>
      <w:r w:rsidR="00900E4B" w:rsidRPr="009974B8">
        <w:t>των</w:t>
      </w:r>
      <w:r w:rsidR="00900E4B" w:rsidRPr="009974B8">
        <w:rPr>
          <w:spacing w:val="13"/>
          <w:u w:val="single"/>
        </w:rPr>
        <w:t xml:space="preserve"> </w:t>
      </w:r>
      <w:r w:rsidR="00900E4B" w:rsidRPr="009974B8">
        <w:rPr>
          <w:u w:val="single"/>
        </w:rPr>
        <w:t>βυζαντινών</w:t>
      </w:r>
      <w:r w:rsidRPr="009974B8">
        <w:rPr>
          <w:u w:val="single"/>
        </w:rPr>
        <w:t xml:space="preserve"> </w:t>
      </w:r>
      <w:r w:rsidR="00900E4B" w:rsidRPr="009974B8">
        <w:rPr>
          <w:u w:val="single"/>
        </w:rPr>
        <w:t>ιστοριογράφων</w:t>
      </w:r>
      <w:r w:rsidR="00900E4B" w:rsidRPr="009974B8">
        <w:t>, του Αμμιανού του Μαρκελλίνου, του Προκόπιου, κ.ο.κ.).</w:t>
      </w:r>
    </w:p>
    <w:p w14:paraId="2016B78B" w14:textId="77777777" w:rsidR="00900E4B" w:rsidRPr="009974B8" w:rsidRDefault="005510BC" w:rsidP="008D0961">
      <w:pPr>
        <w:widowControl w:val="0"/>
        <w:tabs>
          <w:tab w:val="left" w:pos="1177"/>
        </w:tabs>
        <w:autoSpaceDE w:val="0"/>
        <w:autoSpaceDN w:val="0"/>
        <w:ind w:right="108"/>
        <w:jc w:val="both"/>
      </w:pPr>
      <w:r w:rsidRPr="009974B8">
        <w:rPr>
          <w:b/>
        </w:rPr>
        <w:t>2.</w:t>
      </w:r>
      <w:r w:rsidR="00900E4B" w:rsidRPr="009974B8">
        <w:rPr>
          <w:b/>
        </w:rPr>
        <w:t xml:space="preserve">Τα χρονικά ή οι χρονογραφίες </w:t>
      </w:r>
      <w:r w:rsidR="00900E4B" w:rsidRPr="009974B8">
        <w:t>(π.χ. ο Ιωάννης Μαλάλας από την Αντιόχεια μας παρέχει πληροφορίες για τον 6° αι.</w:t>
      </w:r>
      <w:r w:rsidR="00900E4B" w:rsidRPr="009974B8">
        <w:rPr>
          <w:spacing w:val="-9"/>
        </w:rPr>
        <w:t xml:space="preserve"> </w:t>
      </w:r>
      <w:r w:rsidR="00900E4B" w:rsidRPr="009974B8">
        <w:t>μΧ.).</w:t>
      </w:r>
    </w:p>
    <w:p w14:paraId="228C1089" w14:textId="77777777" w:rsidR="00900E4B" w:rsidRPr="009974B8" w:rsidRDefault="005510BC" w:rsidP="008D0961">
      <w:pPr>
        <w:widowControl w:val="0"/>
        <w:tabs>
          <w:tab w:val="left" w:pos="1177"/>
        </w:tabs>
        <w:autoSpaceDE w:val="0"/>
        <w:autoSpaceDN w:val="0"/>
        <w:ind w:right="111"/>
        <w:jc w:val="both"/>
      </w:pPr>
      <w:r w:rsidRPr="009974B8">
        <w:rPr>
          <w:b/>
        </w:rPr>
        <w:t>3.</w:t>
      </w:r>
      <w:r w:rsidR="00900E4B" w:rsidRPr="009974B8">
        <w:rPr>
          <w:b/>
        </w:rPr>
        <w:t xml:space="preserve">Τα αγιογραφικά κείμενα (Μαρτύρια, Βίοι Αγίων, Εγκώμια). </w:t>
      </w:r>
      <w:r w:rsidR="00900E4B" w:rsidRPr="009974B8">
        <w:t>Παράδειγμα αποτελεί ο Βίος του Στεφάνου του Νέου &lt;+767&gt; που αναφέρεται στους διωγμούς του εικονομάχου Κωνσταντίνου του</w:t>
      </w:r>
      <w:r w:rsidR="00900E4B" w:rsidRPr="009974B8">
        <w:rPr>
          <w:spacing w:val="-16"/>
        </w:rPr>
        <w:t xml:space="preserve"> </w:t>
      </w:r>
      <w:r w:rsidR="00900E4B" w:rsidRPr="009974B8">
        <w:t>Ε'.</w:t>
      </w:r>
    </w:p>
    <w:p w14:paraId="726324B8" w14:textId="77777777" w:rsidR="00900E4B" w:rsidRPr="009974B8" w:rsidRDefault="005510BC" w:rsidP="008D0961">
      <w:pPr>
        <w:widowControl w:val="0"/>
        <w:tabs>
          <w:tab w:val="left" w:pos="1177"/>
        </w:tabs>
        <w:autoSpaceDE w:val="0"/>
        <w:autoSpaceDN w:val="0"/>
        <w:ind w:right="108"/>
        <w:jc w:val="both"/>
      </w:pPr>
      <w:r w:rsidRPr="009974B8">
        <w:rPr>
          <w:b/>
        </w:rPr>
        <w:t>4.</w:t>
      </w:r>
      <w:r w:rsidR="00900E4B" w:rsidRPr="009974B8">
        <w:rPr>
          <w:b/>
        </w:rPr>
        <w:t xml:space="preserve">Τα απομνημονεύματα </w:t>
      </w:r>
      <w:r w:rsidR="00900E4B" w:rsidRPr="009974B8">
        <w:t>(π.χ. η «Κύρου Ανάβασις» του Ξενοφώντα, τα έργα του Ι.Καίσαρα «De bello gallico» και «De bello civili», τα Απομνημονεύματα του Μακρυγιάννη,</w:t>
      </w:r>
      <w:r w:rsidR="00900E4B" w:rsidRPr="009974B8">
        <w:rPr>
          <w:spacing w:val="-6"/>
        </w:rPr>
        <w:t xml:space="preserve"> </w:t>
      </w:r>
      <w:r w:rsidR="00900E4B" w:rsidRPr="009974B8">
        <w:t>κο.κ)</w:t>
      </w:r>
    </w:p>
    <w:p w14:paraId="60849596" w14:textId="77777777" w:rsidR="00900E4B" w:rsidRPr="009974B8" w:rsidRDefault="005510BC" w:rsidP="008D0961">
      <w:pPr>
        <w:widowControl w:val="0"/>
        <w:tabs>
          <w:tab w:val="left" w:pos="1177"/>
        </w:tabs>
        <w:autoSpaceDE w:val="0"/>
        <w:autoSpaceDN w:val="0"/>
        <w:ind w:right="110"/>
        <w:jc w:val="both"/>
      </w:pPr>
      <w:r w:rsidRPr="009974B8">
        <w:rPr>
          <w:b/>
        </w:rPr>
        <w:t>5.</w:t>
      </w:r>
      <w:r w:rsidR="00900E4B" w:rsidRPr="009974B8">
        <w:rPr>
          <w:b/>
        </w:rPr>
        <w:t xml:space="preserve">Η λογοτεχνία </w:t>
      </w:r>
      <w:r w:rsidR="00900E4B" w:rsidRPr="009974B8">
        <w:t>(π.χ. τα έπη του Ομήρου «Ιλιάδα» και «Οδύσσεια», τα έργα των λυρικών ποιητών ή τα έργα των δραματικών ποιητών, το βυζαντινό δημώδες έπος του Βασίλειου Διγενή Ακρίτα,</w:t>
      </w:r>
      <w:r w:rsidR="00900E4B" w:rsidRPr="009974B8">
        <w:rPr>
          <w:spacing w:val="-10"/>
        </w:rPr>
        <w:t xml:space="preserve"> </w:t>
      </w:r>
      <w:r w:rsidR="00900E4B" w:rsidRPr="009974B8">
        <w:t>κο.κ.)</w:t>
      </w:r>
    </w:p>
    <w:p w14:paraId="596B8750" w14:textId="77777777" w:rsidR="00900E4B" w:rsidRPr="009974B8" w:rsidRDefault="005510BC" w:rsidP="008D0961">
      <w:pPr>
        <w:widowControl w:val="0"/>
        <w:tabs>
          <w:tab w:val="left" w:pos="1177"/>
        </w:tabs>
        <w:autoSpaceDE w:val="0"/>
        <w:autoSpaceDN w:val="0"/>
        <w:ind w:right="111"/>
        <w:jc w:val="both"/>
      </w:pPr>
      <w:r w:rsidRPr="009974B8">
        <w:rPr>
          <w:b/>
        </w:rPr>
        <w:t>6.</w:t>
      </w:r>
      <w:r w:rsidR="00900E4B" w:rsidRPr="009974B8">
        <w:rPr>
          <w:b/>
        </w:rPr>
        <w:t xml:space="preserve">H γλώσσα </w:t>
      </w:r>
      <w:r w:rsidR="00900E4B" w:rsidRPr="009974B8">
        <w:t>(το τυπικό, η μορφολογία της γλώσσας και η εξέλιξη της μέσα από τις εποχές, αποτελεί πηγή για τον ιστορικό, γιατί απεικονίζει τη νοοτροπία του λαού, τις γνώσεις του, τις επιδράσεις του,</w:t>
      </w:r>
      <w:r w:rsidR="00900E4B" w:rsidRPr="009974B8">
        <w:rPr>
          <w:spacing w:val="-20"/>
        </w:rPr>
        <w:t xml:space="preserve"> </w:t>
      </w:r>
      <w:r w:rsidR="00900E4B" w:rsidRPr="009974B8">
        <w:t>κ.ο.κ.).</w:t>
      </w:r>
    </w:p>
    <w:p w14:paraId="0D32F084" w14:textId="77777777" w:rsidR="00900E4B" w:rsidRPr="009974B8" w:rsidRDefault="0028083D" w:rsidP="008D0961">
      <w:pPr>
        <w:pStyle w:val="a6"/>
        <w:rPr>
          <w:rFonts w:ascii="Times New Roman" w:hAnsi="Times New Roman" w:cs="Times New Roman"/>
          <w:sz w:val="24"/>
          <w:szCs w:val="24"/>
        </w:rPr>
      </w:pPr>
      <w:r>
        <w:rPr>
          <w:rFonts w:ascii="Times New Roman" w:hAnsi="Times New Roman" w:cs="Times New Roman"/>
          <w:sz w:val="24"/>
          <w:szCs w:val="24"/>
        </w:rPr>
        <w:pict w14:anchorId="048D5889">
          <v:rect id="_x0000_s1027" style="position:absolute;margin-left:95.2pt;margin-top:14.95pt;width:144.05pt;height:.6pt;z-index:-251655168;mso-wrap-distance-left:0;mso-wrap-distance-right:0;mso-position-horizontal-relative:page" fillcolor="black" stroked="f">
            <w10:wrap type="topAndBottom" anchorx="page"/>
          </v:rect>
        </w:pict>
      </w:r>
    </w:p>
    <w:p w14:paraId="7641B35E" w14:textId="77777777" w:rsidR="00900E4B" w:rsidRPr="009974B8" w:rsidRDefault="00900E4B" w:rsidP="008D0961">
      <w:r w:rsidRPr="009974B8">
        <w:rPr>
          <w:vertAlign w:val="superscript"/>
        </w:rPr>
        <w:t>1</w:t>
      </w:r>
      <w:r w:rsidRPr="009974B8">
        <w:rPr>
          <w:spacing w:val="-9"/>
        </w:rPr>
        <w:t xml:space="preserve"> Ξένιας </w:t>
      </w:r>
      <w:r w:rsidRPr="009974B8">
        <w:rPr>
          <w:spacing w:val="-10"/>
        </w:rPr>
        <w:t>Οικονομοπούλσυ, «Μεθοδολογικά προβλήματα»,</w:t>
      </w:r>
      <w:r w:rsidRPr="009974B8">
        <w:rPr>
          <w:spacing w:val="-10"/>
          <w:u w:val="single"/>
        </w:rPr>
        <w:t xml:space="preserve"> Εισαγωγή </w:t>
      </w:r>
      <w:r w:rsidRPr="009974B8">
        <w:rPr>
          <w:spacing w:val="-8"/>
          <w:u w:val="single"/>
        </w:rPr>
        <w:t xml:space="preserve">στις </w:t>
      </w:r>
      <w:r w:rsidRPr="009974B8">
        <w:rPr>
          <w:spacing w:val="-10"/>
          <w:u w:val="single"/>
        </w:rPr>
        <w:t xml:space="preserve">Ιστορικές </w:t>
      </w:r>
      <w:r w:rsidRPr="009974B8">
        <w:rPr>
          <w:spacing w:val="-9"/>
          <w:u w:val="single"/>
        </w:rPr>
        <w:t>Σπουδ</w:t>
      </w:r>
      <w:r w:rsidR="005510BC" w:rsidRPr="009974B8">
        <w:rPr>
          <w:spacing w:val="-9"/>
          <w:u w:val="single"/>
        </w:rPr>
        <w:t>ές</w:t>
      </w:r>
      <w:r w:rsidRPr="009974B8">
        <w:rPr>
          <w:spacing w:val="-9"/>
        </w:rPr>
        <w:t xml:space="preserve"> (Αθήνα: </w:t>
      </w:r>
      <w:r w:rsidRPr="009974B8">
        <w:rPr>
          <w:spacing w:val="-8"/>
        </w:rPr>
        <w:t>ΟΕΔΒ,</w:t>
      </w:r>
      <w:r w:rsidRPr="009974B8">
        <w:t>1987) 88-114.</w:t>
      </w:r>
    </w:p>
    <w:p w14:paraId="518B1EEC" w14:textId="77777777" w:rsidR="00900E4B" w:rsidRPr="009974B8" w:rsidRDefault="00900E4B" w:rsidP="008D0961">
      <w:pPr>
        <w:sectPr w:rsidR="00900E4B" w:rsidRPr="009974B8" w:rsidSect="005510BC">
          <w:pgSz w:w="11910" w:h="16840"/>
          <w:pgMar w:top="1135" w:right="1480" w:bottom="280" w:left="1680" w:header="720" w:footer="720" w:gutter="0"/>
          <w:cols w:space="720"/>
        </w:sectPr>
      </w:pPr>
    </w:p>
    <w:p w14:paraId="612E34A6" w14:textId="77777777" w:rsidR="005510BC" w:rsidRPr="009974B8" w:rsidRDefault="005510BC" w:rsidP="008D0961">
      <w:pPr>
        <w:pStyle w:val="a6"/>
        <w:ind w:right="113"/>
        <w:jc w:val="center"/>
        <w:rPr>
          <w:rFonts w:ascii="Times New Roman" w:hAnsi="Times New Roman" w:cs="Times New Roman"/>
          <w:b/>
          <w:sz w:val="24"/>
          <w:szCs w:val="24"/>
          <w:u w:val="single"/>
        </w:rPr>
      </w:pPr>
      <w:r w:rsidRPr="009974B8">
        <w:rPr>
          <w:rFonts w:ascii="Times New Roman" w:hAnsi="Times New Roman" w:cs="Times New Roman"/>
          <w:b/>
          <w:sz w:val="24"/>
          <w:szCs w:val="24"/>
          <w:u w:val="single"/>
        </w:rPr>
        <w:lastRenderedPageBreak/>
        <w:t>Διάκριση των πηγών 2</w:t>
      </w:r>
    </w:p>
    <w:p w14:paraId="44A6BA3E" w14:textId="77777777" w:rsidR="00900E4B" w:rsidRPr="009974B8" w:rsidRDefault="00900E4B" w:rsidP="008D0961">
      <w:pPr>
        <w:widowControl w:val="0"/>
        <w:tabs>
          <w:tab w:val="left" w:pos="1305"/>
        </w:tabs>
        <w:autoSpaceDE w:val="0"/>
        <w:autoSpaceDN w:val="0"/>
        <w:ind w:right="107"/>
        <w:jc w:val="both"/>
      </w:pPr>
      <w:r w:rsidRPr="009974B8">
        <w:rPr>
          <w:b/>
          <w:u w:val="single"/>
        </w:rPr>
        <w:t>Πρωτογενείς πηγές</w:t>
      </w:r>
      <w:r w:rsidRPr="009974B8">
        <w:rPr>
          <w:b/>
        </w:rPr>
        <w:t xml:space="preserve"> : </w:t>
      </w:r>
      <w:r w:rsidR="005510BC" w:rsidRPr="009974B8">
        <w:t>Κ</w:t>
      </w:r>
      <w:r w:rsidRPr="009974B8">
        <w:t>είμενα που συνειδητά καταγράφουν τα γεγονότα μιας εποχής με σκοπό να τα διαφυλάξουν για τις επόμενες γενιές (π.χ. χρονικό, αυτοβιογραφία, ημερολόγιο), οι πηγές οι οποίες είναι σύγχρονες με την εποχή που ερευνά ο</w:t>
      </w:r>
      <w:r w:rsidRPr="009974B8">
        <w:rPr>
          <w:spacing w:val="-11"/>
        </w:rPr>
        <w:t xml:space="preserve"> </w:t>
      </w:r>
      <w:r w:rsidRPr="009974B8">
        <w:t>ιστορικός</w:t>
      </w:r>
      <w:r w:rsidR="005510BC" w:rsidRPr="009974B8">
        <w:t>.</w:t>
      </w:r>
      <w:r w:rsidRPr="009974B8">
        <w:rPr>
          <w:position w:val="6"/>
        </w:rPr>
        <w:t>2</w:t>
      </w:r>
    </w:p>
    <w:p w14:paraId="4B43B29E" w14:textId="77777777" w:rsidR="00900E4B" w:rsidRPr="009974B8" w:rsidRDefault="00900E4B" w:rsidP="008D0961">
      <w:pPr>
        <w:widowControl w:val="0"/>
        <w:tabs>
          <w:tab w:val="left" w:pos="1305"/>
        </w:tabs>
        <w:autoSpaceDE w:val="0"/>
        <w:autoSpaceDN w:val="0"/>
        <w:ind w:right="110"/>
        <w:jc w:val="both"/>
      </w:pPr>
      <w:r w:rsidRPr="009974B8">
        <w:rPr>
          <w:spacing w:val="-56"/>
          <w:u w:val="single"/>
        </w:rPr>
        <w:t xml:space="preserve"> </w:t>
      </w:r>
      <w:r w:rsidRPr="009974B8">
        <w:rPr>
          <w:b/>
          <w:u w:val="single"/>
        </w:rPr>
        <w:t>Δευτερογενείς πηγές</w:t>
      </w:r>
      <w:r w:rsidRPr="009974B8">
        <w:rPr>
          <w:b/>
        </w:rPr>
        <w:t xml:space="preserve"> : </w:t>
      </w:r>
      <w:r w:rsidR="005510BC" w:rsidRPr="009974B8">
        <w:t>Ε</w:t>
      </w:r>
      <w:r w:rsidRPr="009974B8">
        <w:t>πιστημονικές μελέτες, οι οποίες για να γραφούν βασίστηκαν σε πρωτογενείς πηγές (π.χ. στατιστικοί πίνακες, διαγράμματα, …), οι πηγές που δημιουργήθηκαν μετά από την εποχή στην οποία αναφέρεται ο ιστορικός. Αποτελούν τη βιβλιογραφία που θα χρησιμοποιηθεί όχι μόνο από τους ερευνητές-ιστορικούς, αλλά και από τους μη ειδικούς, το ευρύ</w:t>
      </w:r>
      <w:r w:rsidRPr="009974B8">
        <w:rPr>
          <w:spacing w:val="-8"/>
        </w:rPr>
        <w:t xml:space="preserve"> </w:t>
      </w:r>
      <w:r w:rsidRPr="009974B8">
        <w:t>κοινό.</w:t>
      </w:r>
      <w:r w:rsidRPr="009974B8">
        <w:rPr>
          <w:position w:val="6"/>
        </w:rPr>
        <w:t>3</w:t>
      </w:r>
    </w:p>
    <w:p w14:paraId="7F2825EB" w14:textId="77777777" w:rsidR="00900E4B" w:rsidRPr="009974B8" w:rsidRDefault="001D7E5E" w:rsidP="008D0961">
      <w:pPr>
        <w:pStyle w:val="a6"/>
        <w:rPr>
          <w:rFonts w:ascii="Times New Roman" w:hAnsi="Times New Roman" w:cs="Times New Roman"/>
          <w:sz w:val="24"/>
          <w:szCs w:val="24"/>
        </w:rPr>
      </w:pPr>
      <w:r w:rsidRPr="009974B8">
        <w:rPr>
          <w:rFonts w:ascii="Times New Roman" w:hAnsi="Times New Roman" w:cs="Times New Roman"/>
          <w:noProof/>
          <w:sz w:val="24"/>
          <w:szCs w:val="24"/>
          <w:lang w:eastAsia="el-GR"/>
        </w:rPr>
        <w:drawing>
          <wp:anchor distT="0" distB="0" distL="0" distR="0" simplePos="0" relativeHeight="251657216" behindDoc="0" locked="0" layoutInCell="1" allowOverlap="1" wp14:anchorId="3D8A2C47" wp14:editId="78D17595">
            <wp:simplePos x="0" y="0"/>
            <wp:positionH relativeFrom="page">
              <wp:posOffset>1352550</wp:posOffset>
            </wp:positionH>
            <wp:positionV relativeFrom="page">
              <wp:posOffset>2838451</wp:posOffset>
            </wp:positionV>
            <wp:extent cx="5193665" cy="5314950"/>
            <wp:effectExtent l="19050" t="0" r="6985"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8" cstate="print"/>
                    <a:srcRect t="17383"/>
                    <a:stretch>
                      <a:fillRect/>
                    </a:stretch>
                  </pic:blipFill>
                  <pic:spPr>
                    <a:xfrm>
                      <a:off x="0" y="0"/>
                      <a:ext cx="5193665" cy="5314950"/>
                    </a:xfrm>
                    <a:prstGeom prst="rect">
                      <a:avLst/>
                    </a:prstGeom>
                  </pic:spPr>
                </pic:pic>
              </a:graphicData>
            </a:graphic>
          </wp:anchor>
        </w:drawing>
      </w:r>
    </w:p>
    <w:p w14:paraId="4243B65C" w14:textId="77777777" w:rsidR="00900E4B" w:rsidRPr="009974B8" w:rsidRDefault="00900E4B" w:rsidP="008D0961">
      <w:pPr>
        <w:pStyle w:val="a6"/>
        <w:rPr>
          <w:rFonts w:ascii="Times New Roman" w:hAnsi="Times New Roman" w:cs="Times New Roman"/>
          <w:sz w:val="24"/>
          <w:szCs w:val="24"/>
        </w:rPr>
      </w:pPr>
    </w:p>
    <w:p w14:paraId="3AB7C95B" w14:textId="77777777" w:rsidR="00900E4B" w:rsidRPr="009974B8" w:rsidRDefault="00900E4B" w:rsidP="008D0961">
      <w:pPr>
        <w:pStyle w:val="a6"/>
        <w:rPr>
          <w:rFonts w:ascii="Times New Roman" w:hAnsi="Times New Roman" w:cs="Times New Roman"/>
          <w:sz w:val="24"/>
          <w:szCs w:val="24"/>
        </w:rPr>
      </w:pPr>
    </w:p>
    <w:p w14:paraId="37B46B0C" w14:textId="77777777" w:rsidR="00900E4B" w:rsidRPr="009974B8" w:rsidRDefault="00900E4B" w:rsidP="008D0961">
      <w:pPr>
        <w:pStyle w:val="a6"/>
        <w:rPr>
          <w:rFonts w:ascii="Times New Roman" w:hAnsi="Times New Roman" w:cs="Times New Roman"/>
          <w:sz w:val="24"/>
          <w:szCs w:val="24"/>
        </w:rPr>
      </w:pPr>
    </w:p>
    <w:p w14:paraId="1F7B6DAC" w14:textId="77777777" w:rsidR="00900E4B" w:rsidRPr="009974B8" w:rsidRDefault="00900E4B" w:rsidP="008D0961">
      <w:pPr>
        <w:pStyle w:val="a6"/>
        <w:rPr>
          <w:rFonts w:ascii="Times New Roman" w:hAnsi="Times New Roman" w:cs="Times New Roman"/>
          <w:sz w:val="24"/>
          <w:szCs w:val="24"/>
        </w:rPr>
      </w:pPr>
    </w:p>
    <w:p w14:paraId="5D2B2FCE" w14:textId="77777777" w:rsidR="00900E4B" w:rsidRPr="009974B8" w:rsidRDefault="00900E4B" w:rsidP="008D0961">
      <w:pPr>
        <w:pStyle w:val="a6"/>
        <w:rPr>
          <w:rFonts w:ascii="Times New Roman" w:hAnsi="Times New Roman" w:cs="Times New Roman"/>
          <w:sz w:val="24"/>
          <w:szCs w:val="24"/>
        </w:rPr>
      </w:pPr>
    </w:p>
    <w:p w14:paraId="5CD5E73F" w14:textId="77777777" w:rsidR="00900E4B" w:rsidRPr="009974B8" w:rsidRDefault="00900E4B" w:rsidP="008D0961">
      <w:pPr>
        <w:pStyle w:val="a6"/>
        <w:rPr>
          <w:rFonts w:ascii="Times New Roman" w:hAnsi="Times New Roman" w:cs="Times New Roman"/>
          <w:sz w:val="24"/>
          <w:szCs w:val="24"/>
        </w:rPr>
      </w:pPr>
    </w:p>
    <w:p w14:paraId="15154DEE" w14:textId="77777777" w:rsidR="00900E4B" w:rsidRPr="009974B8" w:rsidRDefault="00900E4B" w:rsidP="008D0961">
      <w:pPr>
        <w:pStyle w:val="a6"/>
        <w:rPr>
          <w:rFonts w:ascii="Times New Roman" w:hAnsi="Times New Roman" w:cs="Times New Roman"/>
          <w:sz w:val="24"/>
          <w:szCs w:val="24"/>
        </w:rPr>
      </w:pPr>
    </w:p>
    <w:p w14:paraId="6D5B6878" w14:textId="77777777" w:rsidR="00900E4B" w:rsidRPr="009974B8" w:rsidRDefault="00900E4B" w:rsidP="008D0961">
      <w:pPr>
        <w:pStyle w:val="a6"/>
        <w:rPr>
          <w:rFonts w:ascii="Times New Roman" w:hAnsi="Times New Roman" w:cs="Times New Roman"/>
          <w:sz w:val="24"/>
          <w:szCs w:val="24"/>
        </w:rPr>
      </w:pPr>
    </w:p>
    <w:p w14:paraId="66C3A898" w14:textId="77777777" w:rsidR="00900E4B" w:rsidRPr="009974B8" w:rsidRDefault="00900E4B" w:rsidP="008D0961">
      <w:pPr>
        <w:pStyle w:val="a6"/>
        <w:rPr>
          <w:rFonts w:ascii="Times New Roman" w:hAnsi="Times New Roman" w:cs="Times New Roman"/>
          <w:sz w:val="24"/>
          <w:szCs w:val="24"/>
        </w:rPr>
      </w:pPr>
    </w:p>
    <w:p w14:paraId="7B27C9B9" w14:textId="77777777" w:rsidR="00900E4B" w:rsidRPr="009974B8" w:rsidRDefault="00900E4B" w:rsidP="008D0961">
      <w:pPr>
        <w:pStyle w:val="a6"/>
        <w:rPr>
          <w:rFonts w:ascii="Times New Roman" w:hAnsi="Times New Roman" w:cs="Times New Roman"/>
          <w:sz w:val="24"/>
          <w:szCs w:val="24"/>
        </w:rPr>
      </w:pPr>
    </w:p>
    <w:p w14:paraId="4072BDBC" w14:textId="77777777" w:rsidR="00900E4B" w:rsidRPr="009974B8" w:rsidRDefault="00900E4B" w:rsidP="008D0961">
      <w:pPr>
        <w:pStyle w:val="a6"/>
        <w:rPr>
          <w:rFonts w:ascii="Times New Roman" w:hAnsi="Times New Roman" w:cs="Times New Roman"/>
          <w:sz w:val="24"/>
          <w:szCs w:val="24"/>
        </w:rPr>
      </w:pPr>
    </w:p>
    <w:p w14:paraId="0CE5B522" w14:textId="77777777" w:rsidR="00900E4B" w:rsidRPr="009974B8" w:rsidRDefault="00900E4B" w:rsidP="008D0961">
      <w:pPr>
        <w:pStyle w:val="a6"/>
        <w:rPr>
          <w:rFonts w:ascii="Times New Roman" w:hAnsi="Times New Roman" w:cs="Times New Roman"/>
          <w:sz w:val="24"/>
          <w:szCs w:val="24"/>
        </w:rPr>
      </w:pPr>
    </w:p>
    <w:p w14:paraId="6362990A" w14:textId="77777777" w:rsidR="00900E4B" w:rsidRPr="009974B8" w:rsidRDefault="00900E4B" w:rsidP="008D0961">
      <w:pPr>
        <w:pStyle w:val="a6"/>
        <w:rPr>
          <w:rFonts w:ascii="Times New Roman" w:hAnsi="Times New Roman" w:cs="Times New Roman"/>
          <w:sz w:val="24"/>
          <w:szCs w:val="24"/>
        </w:rPr>
      </w:pPr>
    </w:p>
    <w:p w14:paraId="5895FD9B" w14:textId="77777777" w:rsidR="00900E4B" w:rsidRPr="009974B8" w:rsidRDefault="00900E4B" w:rsidP="008D0961">
      <w:pPr>
        <w:pStyle w:val="a6"/>
        <w:rPr>
          <w:rFonts w:ascii="Times New Roman" w:hAnsi="Times New Roman" w:cs="Times New Roman"/>
          <w:sz w:val="24"/>
          <w:szCs w:val="24"/>
        </w:rPr>
      </w:pPr>
    </w:p>
    <w:p w14:paraId="0D2F0F82" w14:textId="77777777" w:rsidR="00900E4B" w:rsidRPr="009974B8" w:rsidRDefault="00900E4B" w:rsidP="008D0961">
      <w:pPr>
        <w:pStyle w:val="a6"/>
        <w:rPr>
          <w:rFonts w:ascii="Times New Roman" w:hAnsi="Times New Roman" w:cs="Times New Roman"/>
          <w:sz w:val="24"/>
          <w:szCs w:val="24"/>
        </w:rPr>
      </w:pPr>
    </w:p>
    <w:p w14:paraId="6172ACCA" w14:textId="77777777" w:rsidR="00900E4B" w:rsidRPr="009974B8" w:rsidRDefault="00900E4B" w:rsidP="008D0961">
      <w:pPr>
        <w:pStyle w:val="a6"/>
        <w:rPr>
          <w:rFonts w:ascii="Times New Roman" w:hAnsi="Times New Roman" w:cs="Times New Roman"/>
          <w:sz w:val="24"/>
          <w:szCs w:val="24"/>
        </w:rPr>
      </w:pPr>
    </w:p>
    <w:p w14:paraId="075BB4ED" w14:textId="77777777" w:rsidR="00900E4B" w:rsidRPr="009974B8" w:rsidRDefault="00900E4B" w:rsidP="008D0961">
      <w:pPr>
        <w:pStyle w:val="a6"/>
        <w:rPr>
          <w:rFonts w:ascii="Times New Roman" w:hAnsi="Times New Roman" w:cs="Times New Roman"/>
          <w:sz w:val="24"/>
          <w:szCs w:val="24"/>
        </w:rPr>
      </w:pPr>
    </w:p>
    <w:p w14:paraId="64389F05" w14:textId="77777777" w:rsidR="00900E4B" w:rsidRPr="009974B8" w:rsidRDefault="00900E4B" w:rsidP="008D0961">
      <w:pPr>
        <w:pStyle w:val="a6"/>
        <w:rPr>
          <w:rFonts w:ascii="Times New Roman" w:hAnsi="Times New Roman" w:cs="Times New Roman"/>
          <w:sz w:val="24"/>
          <w:szCs w:val="24"/>
        </w:rPr>
      </w:pPr>
    </w:p>
    <w:p w14:paraId="6B39621F" w14:textId="77777777" w:rsidR="00900E4B" w:rsidRPr="009974B8" w:rsidRDefault="00900E4B" w:rsidP="008D0961">
      <w:pPr>
        <w:pStyle w:val="a6"/>
        <w:rPr>
          <w:rFonts w:ascii="Times New Roman" w:hAnsi="Times New Roman" w:cs="Times New Roman"/>
          <w:sz w:val="24"/>
          <w:szCs w:val="24"/>
        </w:rPr>
      </w:pPr>
    </w:p>
    <w:p w14:paraId="13764144" w14:textId="77777777" w:rsidR="00900E4B" w:rsidRPr="009974B8" w:rsidRDefault="00900E4B" w:rsidP="008D0961">
      <w:pPr>
        <w:pStyle w:val="a6"/>
        <w:rPr>
          <w:rFonts w:ascii="Times New Roman" w:hAnsi="Times New Roman" w:cs="Times New Roman"/>
          <w:sz w:val="24"/>
          <w:szCs w:val="24"/>
        </w:rPr>
      </w:pPr>
    </w:p>
    <w:p w14:paraId="3AB286E0" w14:textId="77777777" w:rsidR="00900E4B" w:rsidRPr="009974B8" w:rsidRDefault="00900E4B" w:rsidP="008D0961">
      <w:pPr>
        <w:pStyle w:val="a6"/>
        <w:rPr>
          <w:rFonts w:ascii="Times New Roman" w:hAnsi="Times New Roman" w:cs="Times New Roman"/>
          <w:sz w:val="24"/>
          <w:szCs w:val="24"/>
        </w:rPr>
      </w:pPr>
    </w:p>
    <w:p w14:paraId="6DED098D" w14:textId="77777777" w:rsidR="00900E4B" w:rsidRPr="009974B8" w:rsidRDefault="00900E4B" w:rsidP="008D0961">
      <w:pPr>
        <w:pStyle w:val="a6"/>
        <w:rPr>
          <w:rFonts w:ascii="Times New Roman" w:hAnsi="Times New Roman" w:cs="Times New Roman"/>
          <w:sz w:val="24"/>
          <w:szCs w:val="24"/>
        </w:rPr>
      </w:pPr>
    </w:p>
    <w:p w14:paraId="39945FAF" w14:textId="77777777" w:rsidR="00900E4B" w:rsidRPr="009974B8" w:rsidRDefault="00900E4B" w:rsidP="008D0961">
      <w:pPr>
        <w:pStyle w:val="a6"/>
        <w:rPr>
          <w:rFonts w:ascii="Times New Roman" w:hAnsi="Times New Roman" w:cs="Times New Roman"/>
          <w:sz w:val="24"/>
          <w:szCs w:val="24"/>
        </w:rPr>
      </w:pPr>
    </w:p>
    <w:p w14:paraId="0C2780FD" w14:textId="77777777" w:rsidR="00900E4B" w:rsidRPr="009974B8" w:rsidRDefault="00900E4B" w:rsidP="008D0961">
      <w:pPr>
        <w:pStyle w:val="a6"/>
        <w:rPr>
          <w:rFonts w:ascii="Times New Roman" w:hAnsi="Times New Roman" w:cs="Times New Roman"/>
          <w:sz w:val="24"/>
          <w:szCs w:val="24"/>
        </w:rPr>
      </w:pPr>
    </w:p>
    <w:p w14:paraId="628C172A" w14:textId="77777777" w:rsidR="00900E4B" w:rsidRPr="009974B8" w:rsidRDefault="00900E4B" w:rsidP="008D0961">
      <w:pPr>
        <w:pStyle w:val="a6"/>
        <w:rPr>
          <w:rFonts w:ascii="Times New Roman" w:hAnsi="Times New Roman" w:cs="Times New Roman"/>
          <w:sz w:val="24"/>
          <w:szCs w:val="24"/>
        </w:rPr>
      </w:pPr>
    </w:p>
    <w:p w14:paraId="33619B5F" w14:textId="77777777" w:rsidR="00900E4B" w:rsidRPr="009974B8" w:rsidRDefault="00900E4B" w:rsidP="008D0961">
      <w:pPr>
        <w:pStyle w:val="a6"/>
        <w:rPr>
          <w:rFonts w:ascii="Times New Roman" w:hAnsi="Times New Roman" w:cs="Times New Roman"/>
          <w:sz w:val="24"/>
          <w:szCs w:val="24"/>
        </w:rPr>
      </w:pPr>
    </w:p>
    <w:p w14:paraId="429261AE" w14:textId="77777777" w:rsidR="00900E4B" w:rsidRPr="009974B8" w:rsidRDefault="00900E4B" w:rsidP="008D0961">
      <w:pPr>
        <w:pStyle w:val="a6"/>
        <w:rPr>
          <w:rFonts w:ascii="Times New Roman" w:hAnsi="Times New Roman" w:cs="Times New Roman"/>
          <w:sz w:val="24"/>
          <w:szCs w:val="24"/>
        </w:rPr>
      </w:pPr>
    </w:p>
    <w:p w14:paraId="04BA25B5" w14:textId="77777777" w:rsidR="00900E4B" w:rsidRPr="009974B8" w:rsidRDefault="00900E4B" w:rsidP="008D0961">
      <w:pPr>
        <w:pStyle w:val="a6"/>
        <w:rPr>
          <w:rFonts w:ascii="Times New Roman" w:hAnsi="Times New Roman" w:cs="Times New Roman"/>
          <w:sz w:val="24"/>
          <w:szCs w:val="24"/>
        </w:rPr>
      </w:pPr>
    </w:p>
    <w:p w14:paraId="74454DE4" w14:textId="77777777" w:rsidR="00900E4B" w:rsidRPr="009974B8" w:rsidRDefault="00900E4B" w:rsidP="008D0961">
      <w:pPr>
        <w:pStyle w:val="a6"/>
        <w:rPr>
          <w:rFonts w:ascii="Times New Roman" w:hAnsi="Times New Roman" w:cs="Times New Roman"/>
          <w:sz w:val="24"/>
          <w:szCs w:val="24"/>
        </w:rPr>
      </w:pPr>
    </w:p>
    <w:p w14:paraId="21CA2C6D" w14:textId="77777777" w:rsidR="00900E4B" w:rsidRPr="009974B8" w:rsidRDefault="00900E4B" w:rsidP="008D0961">
      <w:pPr>
        <w:pStyle w:val="a6"/>
        <w:rPr>
          <w:rFonts w:ascii="Times New Roman" w:hAnsi="Times New Roman" w:cs="Times New Roman"/>
          <w:sz w:val="24"/>
          <w:szCs w:val="24"/>
        </w:rPr>
      </w:pPr>
    </w:p>
    <w:p w14:paraId="64170A2B" w14:textId="77777777" w:rsidR="00900E4B" w:rsidRPr="009974B8" w:rsidRDefault="0028083D" w:rsidP="008D0961">
      <w:pPr>
        <w:pStyle w:val="a6"/>
        <w:rPr>
          <w:rFonts w:ascii="Times New Roman" w:hAnsi="Times New Roman" w:cs="Times New Roman"/>
          <w:sz w:val="24"/>
          <w:szCs w:val="24"/>
        </w:rPr>
      </w:pPr>
      <w:r>
        <w:rPr>
          <w:rFonts w:ascii="Times New Roman" w:hAnsi="Times New Roman" w:cs="Times New Roman"/>
          <w:sz w:val="24"/>
          <w:szCs w:val="24"/>
        </w:rPr>
        <w:pict w14:anchorId="1698D483">
          <v:rect id="_x0000_s1028" style="position:absolute;margin-left:95.2pt;margin-top:15pt;width:144.05pt;height:.6pt;z-index:-251654144;mso-wrap-distance-left:0;mso-wrap-distance-right:0;mso-position-horizontal-relative:page" fillcolor="black" stroked="f">
            <w10:wrap type="topAndBottom" anchorx="page"/>
          </v:rect>
        </w:pict>
      </w:r>
    </w:p>
    <w:p w14:paraId="62EDF2C7" w14:textId="77777777" w:rsidR="00900E4B" w:rsidRPr="009974B8" w:rsidRDefault="00900E4B" w:rsidP="008D0961">
      <w:r w:rsidRPr="009974B8">
        <w:rPr>
          <w:vertAlign w:val="superscript"/>
        </w:rPr>
        <w:t>2</w:t>
      </w:r>
      <w:r w:rsidRPr="009974B8">
        <w:t xml:space="preserve"> Α. Μαστραπά, Η ιστορία του αρχαίου κόσμου και οι πηγές της, Αθήνα, Πατάκης, σελ. 22.</w:t>
      </w:r>
    </w:p>
    <w:p w14:paraId="5D87B05B" w14:textId="77777777" w:rsidR="00900E4B" w:rsidRPr="009974B8" w:rsidRDefault="00900E4B" w:rsidP="008D0961">
      <w:r w:rsidRPr="009974B8">
        <w:rPr>
          <w:vertAlign w:val="superscript"/>
        </w:rPr>
        <w:t>3</w:t>
      </w:r>
      <w:r w:rsidRPr="009974B8">
        <w:t xml:space="preserve"> ό.π., σελ. 22</w:t>
      </w:r>
    </w:p>
    <w:p w14:paraId="39857AC3" w14:textId="77777777" w:rsidR="00900E4B" w:rsidRPr="009974B8" w:rsidRDefault="00900E4B" w:rsidP="008D0961">
      <w:pPr>
        <w:rPr>
          <w:b/>
        </w:rPr>
      </w:pPr>
      <w:r w:rsidRPr="009974B8">
        <w:rPr>
          <w:b/>
        </w:rPr>
        <w:br w:type="page"/>
      </w:r>
    </w:p>
    <w:p w14:paraId="50C34D4D" w14:textId="77777777" w:rsidR="00900E4B" w:rsidRPr="009974B8" w:rsidRDefault="00900E4B" w:rsidP="008D0961">
      <w:pPr>
        <w:ind w:right="1146"/>
        <w:jc w:val="center"/>
        <w:rPr>
          <w:b/>
        </w:rPr>
      </w:pPr>
      <w:r w:rsidRPr="009974B8">
        <w:rPr>
          <w:b/>
        </w:rPr>
        <w:lastRenderedPageBreak/>
        <w:t>ΒΗΜΑΤΑ ΕΠΕΞΕ</w:t>
      </w:r>
      <w:r w:rsidR="005510BC" w:rsidRPr="009974B8">
        <w:rPr>
          <w:b/>
        </w:rPr>
        <w:t>ΡΓΑΣΙΑΣ ΓΡΑΠΤΗΣ ΙΣΤΟΡΙΚΗΣ ΠΗΓΗΣ</w:t>
      </w:r>
    </w:p>
    <w:p w14:paraId="6F79613B" w14:textId="77777777" w:rsidR="00900E4B" w:rsidRPr="009974B8" w:rsidRDefault="00900E4B" w:rsidP="008D0961">
      <w:r w:rsidRPr="009974B8">
        <w:t>Βήμα 1</w:t>
      </w:r>
      <w:r w:rsidRPr="009974B8">
        <w:rPr>
          <w:position w:val="5"/>
        </w:rPr>
        <w:t xml:space="preserve">ο </w:t>
      </w:r>
      <w:r w:rsidRPr="009974B8">
        <w:t>: Σε ποιο θέμα αναφέρεται το κείμενο ; (συνοπτικά)</w:t>
      </w:r>
    </w:p>
    <w:p w14:paraId="1E94019B" w14:textId="77777777" w:rsidR="00900E4B" w:rsidRPr="009974B8" w:rsidRDefault="00900E4B" w:rsidP="008D0961">
      <w:r w:rsidRPr="009974B8">
        <w:t>Βήμα 2</w:t>
      </w:r>
      <w:r w:rsidRPr="009974B8">
        <w:rPr>
          <w:position w:val="5"/>
        </w:rPr>
        <w:t xml:space="preserve">ο </w:t>
      </w:r>
      <w:r w:rsidRPr="009974B8">
        <w:t>: Ποιος και πότε έγραψε το κείμενο ;</w:t>
      </w:r>
    </w:p>
    <w:p w14:paraId="2F0E63D0" w14:textId="77777777" w:rsidR="00900E4B" w:rsidRPr="009974B8" w:rsidRDefault="00900E4B" w:rsidP="008D0961">
      <w:r w:rsidRPr="009974B8">
        <w:t>Βήμα 3</w:t>
      </w:r>
      <w:r w:rsidRPr="009974B8">
        <w:rPr>
          <w:position w:val="5"/>
        </w:rPr>
        <w:t xml:space="preserve">ο </w:t>
      </w:r>
      <w:r w:rsidRPr="009974B8">
        <w:t>: Τι είδους κείμενο είναι ;</w:t>
      </w:r>
    </w:p>
    <w:p w14:paraId="5617E77F" w14:textId="77777777" w:rsidR="00900E4B" w:rsidRPr="009974B8" w:rsidRDefault="00900E4B" w:rsidP="008D0961">
      <w:r w:rsidRPr="009974B8">
        <w:t>Βήμα 4</w:t>
      </w:r>
      <w:r w:rsidRPr="009974B8">
        <w:rPr>
          <w:position w:val="5"/>
        </w:rPr>
        <w:t xml:space="preserve">ο </w:t>
      </w:r>
      <w:r w:rsidRPr="009974B8">
        <w:t>: Ποια στοιχεία παρέχει ο συγγραφέας σχετικά με το θέμα (αναλυτικά);</w:t>
      </w:r>
    </w:p>
    <w:p w14:paraId="6E18D12B" w14:textId="77777777" w:rsidR="00900E4B" w:rsidRPr="009974B8" w:rsidRDefault="00900E4B" w:rsidP="008D0961">
      <w:r w:rsidRPr="009974B8">
        <w:t>Βήμα 5</w:t>
      </w:r>
      <w:r w:rsidRPr="009974B8">
        <w:rPr>
          <w:position w:val="5"/>
        </w:rPr>
        <w:t xml:space="preserve">ο </w:t>
      </w:r>
      <w:r w:rsidRPr="009974B8">
        <w:t>: Υπάρχει προσωπικό σχόλιο του συγγραφέα στο κείμενο και πού φαίνεται ;</w:t>
      </w:r>
    </w:p>
    <w:p w14:paraId="491D5D40" w14:textId="77777777" w:rsidR="005510BC" w:rsidRPr="009974B8" w:rsidRDefault="00900E4B" w:rsidP="008D0961">
      <w:r w:rsidRPr="009974B8">
        <w:t>Βήμα 6</w:t>
      </w:r>
      <w:r w:rsidRPr="009974B8">
        <w:rPr>
          <w:position w:val="5"/>
        </w:rPr>
        <w:t xml:space="preserve">ο </w:t>
      </w:r>
      <w:r w:rsidRPr="009974B8">
        <w:t>: Επιβεβαιώνει, ανατρέπει ή συμπληρώνει το κείμενο τις γνώσεις τις οποίες έχεις από το βιβλίο σου ;</w:t>
      </w:r>
    </w:p>
    <w:p w14:paraId="068F3932" w14:textId="77777777" w:rsidR="005510BC" w:rsidRPr="009974B8" w:rsidRDefault="005510BC" w:rsidP="008D0961"/>
    <w:p w14:paraId="3F91D794" w14:textId="77777777" w:rsidR="00900E4B" w:rsidRPr="009974B8" w:rsidRDefault="00900E4B" w:rsidP="008D0961">
      <w:pPr>
        <w:jc w:val="center"/>
      </w:pPr>
      <w:r w:rsidRPr="009974B8">
        <w:rPr>
          <w:b/>
        </w:rPr>
        <w:t>ΒΗΜΑΤΑ ΕΠΕΞΕΡΓΑΣΙΑΣ ΕΙΚΟΝΙΣΤΙΚΗΣ ΙΣΤΟΡΙΚΗΣ ΠΗΓΗΣ</w:t>
      </w:r>
    </w:p>
    <w:p w14:paraId="59082D3E" w14:textId="77777777" w:rsidR="00900E4B" w:rsidRPr="009974B8" w:rsidRDefault="00900E4B" w:rsidP="008D0961">
      <w:pPr>
        <w:rPr>
          <w:b/>
        </w:rPr>
      </w:pPr>
      <w:r w:rsidRPr="009974B8">
        <w:rPr>
          <w:b/>
        </w:rPr>
        <w:t>Βήμα 1</w:t>
      </w:r>
      <w:r w:rsidRPr="009974B8">
        <w:rPr>
          <w:b/>
          <w:position w:val="5"/>
        </w:rPr>
        <w:t xml:space="preserve">ο </w:t>
      </w:r>
      <w:r w:rsidRPr="009974B8">
        <w:rPr>
          <w:b/>
        </w:rPr>
        <w:t>: Προέλευση και κατάταξη της πηγής</w:t>
      </w:r>
    </w:p>
    <w:p w14:paraId="29BC939E" w14:textId="77777777" w:rsidR="00900E4B" w:rsidRPr="009974B8" w:rsidRDefault="00900E4B" w:rsidP="008D0961">
      <w:pPr>
        <w:widowControl w:val="0"/>
        <w:tabs>
          <w:tab w:val="left" w:pos="396"/>
        </w:tabs>
        <w:autoSpaceDE w:val="0"/>
        <w:autoSpaceDN w:val="0"/>
      </w:pPr>
      <w:r w:rsidRPr="009974B8">
        <w:t>1.Από πού προέρχεται η πηγή;</w:t>
      </w:r>
    </w:p>
    <w:p w14:paraId="4277E40C" w14:textId="77777777" w:rsidR="00900E4B" w:rsidRPr="009974B8" w:rsidRDefault="00900E4B" w:rsidP="008D0961">
      <w:pPr>
        <w:widowControl w:val="0"/>
        <w:tabs>
          <w:tab w:val="left" w:pos="428"/>
        </w:tabs>
        <w:autoSpaceDE w:val="0"/>
        <w:autoSpaceDN w:val="0"/>
        <w:ind w:right="225"/>
      </w:pPr>
      <w:r w:rsidRPr="009974B8">
        <w:t>2.Τι είδους εικαστική πηγή είναι; (φωτογραφία, πίνακας, γελοιογραφία, σχεδιαστική αναπαράσταση, χάρτης, κάτοψη,</w:t>
      </w:r>
      <w:r w:rsidRPr="009974B8">
        <w:rPr>
          <w:spacing w:val="2"/>
        </w:rPr>
        <w:t xml:space="preserve"> </w:t>
      </w:r>
      <w:r w:rsidRPr="009974B8">
        <w:t>άλλο)</w:t>
      </w:r>
    </w:p>
    <w:p w14:paraId="0C747D6C" w14:textId="77777777" w:rsidR="00900E4B" w:rsidRPr="009974B8" w:rsidRDefault="00900E4B" w:rsidP="008D0961">
      <w:pPr>
        <w:rPr>
          <w:b/>
        </w:rPr>
      </w:pPr>
      <w:r w:rsidRPr="009974B8">
        <w:rPr>
          <w:b/>
          <w:w w:val="105"/>
        </w:rPr>
        <w:t>Βήμα 2</w:t>
      </w:r>
      <w:r w:rsidRPr="009974B8">
        <w:rPr>
          <w:b/>
          <w:w w:val="105"/>
          <w:position w:val="5"/>
        </w:rPr>
        <w:t xml:space="preserve">ο </w:t>
      </w:r>
      <w:r w:rsidRPr="009974B8">
        <w:rPr>
          <w:b/>
          <w:w w:val="105"/>
        </w:rPr>
        <w:t>: Περιγραφή</w:t>
      </w:r>
    </w:p>
    <w:p w14:paraId="6BFC62A3" w14:textId="77777777" w:rsidR="00900E4B" w:rsidRPr="009974B8" w:rsidRDefault="00900E4B" w:rsidP="008D0961">
      <w:pPr>
        <w:widowControl w:val="0"/>
        <w:tabs>
          <w:tab w:val="left" w:pos="538"/>
          <w:tab w:val="left" w:pos="2513"/>
        </w:tabs>
        <w:autoSpaceDE w:val="0"/>
        <w:autoSpaceDN w:val="0"/>
        <w:ind w:right="227"/>
      </w:pPr>
      <w:r w:rsidRPr="009974B8">
        <w:t xml:space="preserve">1.Να   </w:t>
      </w:r>
      <w:r w:rsidRPr="009974B8">
        <w:rPr>
          <w:spacing w:val="6"/>
        </w:rPr>
        <w:t xml:space="preserve"> </w:t>
      </w:r>
      <w:r w:rsidRPr="009974B8">
        <w:t>περιγράψεις</w:t>
      </w:r>
      <w:r w:rsidR="008D558C" w:rsidRPr="009974B8">
        <w:t xml:space="preserve"> </w:t>
      </w:r>
      <w:r w:rsidRPr="009974B8">
        <w:t>τους ανθρώπους ( έκφραση - εμφάνιση - ενέργειες) και τα αντικείμενα που</w:t>
      </w:r>
      <w:r w:rsidRPr="009974B8">
        <w:rPr>
          <w:spacing w:val="-3"/>
        </w:rPr>
        <w:t xml:space="preserve"> </w:t>
      </w:r>
      <w:r w:rsidRPr="009974B8">
        <w:t>εικονίζονται.</w:t>
      </w:r>
    </w:p>
    <w:p w14:paraId="4C60EF37" w14:textId="77777777" w:rsidR="00900E4B" w:rsidRPr="009974B8" w:rsidRDefault="00900E4B" w:rsidP="008D0961">
      <w:pPr>
        <w:widowControl w:val="0"/>
        <w:tabs>
          <w:tab w:val="left" w:pos="396"/>
        </w:tabs>
        <w:autoSpaceDE w:val="0"/>
        <w:autoSpaceDN w:val="0"/>
      </w:pPr>
      <w:r w:rsidRPr="009974B8">
        <w:t>2.Βλέπεις διαφορετικές ομάδες ανθρώπων ή</w:t>
      </w:r>
      <w:r w:rsidRPr="009974B8">
        <w:rPr>
          <w:spacing w:val="13"/>
        </w:rPr>
        <w:t xml:space="preserve"> </w:t>
      </w:r>
      <w:r w:rsidRPr="009974B8">
        <w:t>αντικειμένων;</w:t>
      </w:r>
    </w:p>
    <w:p w14:paraId="3DC5EF51" w14:textId="77777777" w:rsidR="00900E4B" w:rsidRPr="009974B8" w:rsidRDefault="00900E4B" w:rsidP="008D0961">
      <w:pPr>
        <w:widowControl w:val="0"/>
        <w:tabs>
          <w:tab w:val="left" w:pos="450"/>
        </w:tabs>
        <w:autoSpaceDE w:val="0"/>
        <w:autoSpaceDN w:val="0"/>
      </w:pPr>
      <w:r w:rsidRPr="009974B8">
        <w:t>3.Τι βλέπεις στο βάθος, σε πρώτο πλάνο, στο κέντρο,</w:t>
      </w:r>
      <w:r w:rsidRPr="009974B8">
        <w:rPr>
          <w:spacing w:val="7"/>
        </w:rPr>
        <w:t xml:space="preserve"> </w:t>
      </w:r>
      <w:r w:rsidRPr="009974B8">
        <w:t>αριστερά και δεξιά;</w:t>
      </w:r>
    </w:p>
    <w:p w14:paraId="6D7AC433" w14:textId="77777777" w:rsidR="00900E4B" w:rsidRPr="009974B8" w:rsidRDefault="00900E4B" w:rsidP="008D0961">
      <w:pPr>
        <w:widowControl w:val="0"/>
        <w:tabs>
          <w:tab w:val="left" w:pos="450"/>
        </w:tabs>
        <w:autoSpaceDE w:val="0"/>
        <w:autoSpaceDN w:val="0"/>
      </w:pPr>
      <w:r w:rsidRPr="009974B8">
        <w:t>4.Οι άνθρωποι ή τα αντικείμενα είναι σχεδιασμένοι</w:t>
      </w:r>
      <w:r w:rsidRPr="009974B8">
        <w:rPr>
          <w:spacing w:val="11"/>
        </w:rPr>
        <w:t xml:space="preserve"> </w:t>
      </w:r>
      <w:r w:rsidRPr="009974B8">
        <w:t>ρεαλιστικά ή υπερβολικά;</w:t>
      </w:r>
    </w:p>
    <w:p w14:paraId="19C5C733" w14:textId="77777777" w:rsidR="00900E4B" w:rsidRPr="009974B8" w:rsidRDefault="00900E4B" w:rsidP="008D0961">
      <w:pPr>
        <w:widowControl w:val="0"/>
        <w:tabs>
          <w:tab w:val="left" w:pos="396"/>
        </w:tabs>
        <w:autoSpaceDE w:val="0"/>
        <w:autoSpaceDN w:val="0"/>
      </w:pPr>
      <w:r w:rsidRPr="009974B8">
        <w:t>5.Ποια χώρα ή ήπειρο απεικονίζει ο χάρτης; Τι είδους χάρτης</w:t>
      </w:r>
      <w:r w:rsidRPr="009974B8">
        <w:rPr>
          <w:spacing w:val="22"/>
        </w:rPr>
        <w:t xml:space="preserve"> </w:t>
      </w:r>
      <w:r w:rsidRPr="009974B8">
        <w:t>είναι;</w:t>
      </w:r>
    </w:p>
    <w:p w14:paraId="5377ADF1" w14:textId="77777777" w:rsidR="00900E4B" w:rsidRPr="009974B8" w:rsidRDefault="00900E4B" w:rsidP="008D0961">
      <w:pPr>
        <w:widowControl w:val="0"/>
        <w:tabs>
          <w:tab w:val="left" w:pos="459"/>
        </w:tabs>
        <w:autoSpaceDE w:val="0"/>
        <w:autoSpaceDN w:val="0"/>
        <w:ind w:right="233"/>
      </w:pPr>
      <w:r w:rsidRPr="009974B8">
        <w:t>6.Τι απεικονίζει η κάτοψη; Να την περιγράψεις αρχίζοντας  από  το εξωτερικό της  σχήμα και προχωρώντας στο εσωτερικό.</w:t>
      </w:r>
    </w:p>
    <w:p w14:paraId="3158DC28" w14:textId="77777777" w:rsidR="00900E4B" w:rsidRPr="009974B8" w:rsidRDefault="00900E4B" w:rsidP="008D0961">
      <w:pPr>
        <w:rPr>
          <w:b/>
        </w:rPr>
      </w:pPr>
      <w:r w:rsidRPr="009974B8">
        <w:rPr>
          <w:b/>
          <w:w w:val="105"/>
        </w:rPr>
        <w:t>Βήμα 3</w:t>
      </w:r>
      <w:r w:rsidRPr="009974B8">
        <w:rPr>
          <w:b/>
          <w:w w:val="105"/>
          <w:position w:val="5"/>
        </w:rPr>
        <w:t xml:space="preserve">ο </w:t>
      </w:r>
      <w:r w:rsidRPr="009974B8">
        <w:rPr>
          <w:b/>
          <w:w w:val="105"/>
        </w:rPr>
        <w:t>: Ερμηνεία</w:t>
      </w:r>
    </w:p>
    <w:p w14:paraId="3902A9B2" w14:textId="77777777" w:rsidR="005510BC" w:rsidRPr="009974B8" w:rsidRDefault="005510BC" w:rsidP="008D0961">
      <w:pPr>
        <w:widowControl w:val="0"/>
        <w:tabs>
          <w:tab w:val="left" w:pos="0"/>
        </w:tabs>
        <w:autoSpaceDE w:val="0"/>
        <w:autoSpaceDN w:val="0"/>
      </w:pPr>
      <w:r w:rsidRPr="009974B8">
        <w:t>1.Τι νομίζεις ότι συμβαίνει σε αυτή την</w:t>
      </w:r>
      <w:r w:rsidRPr="009974B8">
        <w:rPr>
          <w:spacing w:val="11"/>
        </w:rPr>
        <w:t xml:space="preserve"> </w:t>
      </w:r>
      <w:r w:rsidRPr="009974B8">
        <w:t>εικόνα;</w:t>
      </w:r>
    </w:p>
    <w:p w14:paraId="3634F039" w14:textId="77777777" w:rsidR="005510BC" w:rsidRPr="009974B8" w:rsidRDefault="005510BC" w:rsidP="008D0961">
      <w:pPr>
        <w:widowControl w:val="0"/>
        <w:tabs>
          <w:tab w:val="left" w:pos="0"/>
        </w:tabs>
        <w:autoSpaceDE w:val="0"/>
        <w:autoSpaceDN w:val="0"/>
      </w:pPr>
      <w:r w:rsidRPr="009974B8">
        <w:t>2.Ποιοι είναι/τι είναι οι άνθρωποι ή τα αντικείμενα που</w:t>
      </w:r>
      <w:r w:rsidRPr="009974B8">
        <w:rPr>
          <w:spacing w:val="17"/>
        </w:rPr>
        <w:t xml:space="preserve"> </w:t>
      </w:r>
      <w:r w:rsidRPr="009974B8">
        <w:t>εικονίζονται;</w:t>
      </w:r>
    </w:p>
    <w:p w14:paraId="27F09D64" w14:textId="77777777" w:rsidR="005510BC" w:rsidRPr="009974B8" w:rsidRDefault="005510BC" w:rsidP="008D0961">
      <w:pPr>
        <w:widowControl w:val="0"/>
        <w:tabs>
          <w:tab w:val="left" w:pos="0"/>
        </w:tabs>
        <w:autoSpaceDE w:val="0"/>
        <w:autoSpaceDN w:val="0"/>
      </w:pPr>
      <w:r w:rsidRPr="009974B8">
        <w:t>3.Σε ποιο γεγονός ή ζήτημα αναφέρεται η εικαστική</w:t>
      </w:r>
      <w:r w:rsidRPr="009974B8">
        <w:rPr>
          <w:spacing w:val="6"/>
        </w:rPr>
        <w:t xml:space="preserve"> </w:t>
      </w:r>
      <w:r w:rsidRPr="009974B8">
        <w:t>πηγή;</w:t>
      </w:r>
    </w:p>
    <w:p w14:paraId="54D2C145" w14:textId="77777777" w:rsidR="005510BC" w:rsidRPr="009974B8" w:rsidRDefault="005510BC" w:rsidP="008D0961">
      <w:pPr>
        <w:widowControl w:val="0"/>
        <w:tabs>
          <w:tab w:val="left" w:pos="0"/>
          <w:tab w:val="left" w:pos="459"/>
        </w:tabs>
        <w:autoSpaceDE w:val="0"/>
        <w:autoSpaceDN w:val="0"/>
        <w:ind w:right="231"/>
      </w:pPr>
      <w:r w:rsidRPr="009974B8">
        <w:t>4.Τι σημαίνει η λεζάντα;  Είναι  χιουμοριστική  ή  ειρωνική;  Πώς πετυχαίνει το στόχο  της ; ( μόνο για γελοιογραφίες</w:t>
      </w:r>
      <w:r w:rsidRPr="009974B8">
        <w:rPr>
          <w:spacing w:val="2"/>
        </w:rPr>
        <w:t xml:space="preserve"> </w:t>
      </w:r>
      <w:r w:rsidRPr="009974B8">
        <w:t>)</w:t>
      </w:r>
    </w:p>
    <w:p w14:paraId="344D59E5" w14:textId="77777777" w:rsidR="005510BC" w:rsidRPr="009974B8" w:rsidRDefault="005510BC" w:rsidP="008D0961">
      <w:pPr>
        <w:widowControl w:val="0"/>
        <w:tabs>
          <w:tab w:val="left" w:pos="0"/>
          <w:tab w:val="left" w:pos="472"/>
        </w:tabs>
        <w:autoSpaceDE w:val="0"/>
        <w:autoSpaceDN w:val="0"/>
        <w:ind w:right="234"/>
      </w:pPr>
      <w:r w:rsidRPr="009974B8">
        <w:t>5.Ποια σύμβολα χρησιμοποιεί ο γελοιογράφος; Γιατί τα χρησιμοποιεί; ( μόνο για γελοιογραφίες)</w:t>
      </w:r>
    </w:p>
    <w:p w14:paraId="167E7A44" w14:textId="77777777" w:rsidR="005510BC" w:rsidRPr="009974B8" w:rsidRDefault="005510BC" w:rsidP="008D0961">
      <w:pPr>
        <w:widowControl w:val="0"/>
        <w:tabs>
          <w:tab w:val="left" w:pos="0"/>
          <w:tab w:val="left" w:pos="487"/>
        </w:tabs>
        <w:autoSpaceDE w:val="0"/>
        <w:autoSpaceDN w:val="0"/>
        <w:ind w:right="226"/>
      </w:pPr>
      <w:r w:rsidRPr="009974B8">
        <w:t>6.Είναι μια φυσική φωτογραφία ή όχι; Μήπως  επιδιώκει  να  υπηρετήσει άλλους στόχους; ( μόνο για φωτογραφίες</w:t>
      </w:r>
      <w:r w:rsidRPr="009974B8">
        <w:rPr>
          <w:spacing w:val="5"/>
        </w:rPr>
        <w:t xml:space="preserve"> </w:t>
      </w:r>
      <w:r w:rsidRPr="009974B8">
        <w:t>)</w:t>
      </w:r>
    </w:p>
    <w:p w14:paraId="0D252E8A" w14:textId="77777777" w:rsidR="005510BC" w:rsidRPr="009974B8" w:rsidRDefault="005510BC" w:rsidP="008D0961">
      <w:pPr>
        <w:widowControl w:val="0"/>
        <w:tabs>
          <w:tab w:val="left" w:pos="0"/>
        </w:tabs>
        <w:autoSpaceDE w:val="0"/>
        <w:autoSpaceDN w:val="0"/>
      </w:pPr>
      <w:r w:rsidRPr="009974B8">
        <w:t>7.Τι δείχνει ο χάρτης; Ποια σύμβολα χρησιμοποιεί ο</w:t>
      </w:r>
      <w:r w:rsidRPr="009974B8">
        <w:rPr>
          <w:spacing w:val="17"/>
        </w:rPr>
        <w:t xml:space="preserve"> </w:t>
      </w:r>
      <w:r w:rsidRPr="009974B8">
        <w:t>χαρτογράφος;</w:t>
      </w:r>
    </w:p>
    <w:p w14:paraId="66772192" w14:textId="77777777" w:rsidR="00900E4B" w:rsidRPr="009974B8" w:rsidRDefault="00900E4B" w:rsidP="008D0961">
      <w:pPr>
        <w:pStyle w:val="a6"/>
        <w:tabs>
          <w:tab w:val="left" w:pos="0"/>
        </w:tabs>
        <w:rPr>
          <w:rFonts w:ascii="Times New Roman" w:hAnsi="Times New Roman" w:cs="Times New Roman"/>
          <w:sz w:val="24"/>
          <w:szCs w:val="24"/>
        </w:rPr>
      </w:pPr>
    </w:p>
    <w:p w14:paraId="034FDC26" w14:textId="77777777" w:rsidR="00900E4B" w:rsidRPr="009974B8" w:rsidRDefault="00900E4B" w:rsidP="008D0961">
      <w:pPr>
        <w:pStyle w:val="a6"/>
        <w:rPr>
          <w:rFonts w:ascii="Times New Roman" w:hAnsi="Times New Roman" w:cs="Times New Roman"/>
          <w:sz w:val="24"/>
          <w:szCs w:val="24"/>
        </w:rPr>
      </w:pPr>
    </w:p>
    <w:p w14:paraId="29BD45D1" w14:textId="77777777" w:rsidR="00900E4B" w:rsidRPr="009974B8" w:rsidRDefault="00900E4B" w:rsidP="008D0961">
      <w:pPr>
        <w:rPr>
          <w:rFonts w:eastAsia="Palatino Linotype"/>
          <w:b/>
          <w:lang w:eastAsia="en-US"/>
        </w:rPr>
      </w:pPr>
      <w:r w:rsidRPr="009974B8">
        <w:rPr>
          <w:b/>
        </w:rPr>
        <w:br w:type="page"/>
      </w:r>
    </w:p>
    <w:p w14:paraId="5D2C3C9E" w14:textId="77777777" w:rsidR="008D0961" w:rsidRPr="009974B8" w:rsidRDefault="008D0961" w:rsidP="008D0961">
      <w:pPr>
        <w:pStyle w:val="a6"/>
        <w:ind w:right="226"/>
        <w:jc w:val="both"/>
        <w:rPr>
          <w:rFonts w:ascii="Times New Roman" w:hAnsi="Times New Roman" w:cs="Times New Roman"/>
          <w:b/>
          <w:sz w:val="24"/>
          <w:szCs w:val="24"/>
        </w:rPr>
      </w:pPr>
      <w:r w:rsidRPr="009974B8">
        <w:rPr>
          <w:rFonts w:ascii="Times New Roman" w:hAnsi="Times New Roman" w:cs="Times New Roman"/>
          <w:b/>
          <w:sz w:val="24"/>
          <w:szCs w:val="24"/>
        </w:rPr>
        <w:lastRenderedPageBreak/>
        <w:t>ΜΕΘΟΔΟΛΟΓΙΑ ΑΞΙΟΠΟΙΗΣΗΣ ΙΣΤΟΡΙΚΩΝ ΠΗΓΩΝ ΣΕ</w:t>
      </w:r>
      <w:r w:rsidRPr="009974B8">
        <w:rPr>
          <w:rFonts w:ascii="Times New Roman" w:hAnsi="Times New Roman" w:cs="Times New Roman"/>
          <w:b/>
          <w:spacing w:val="-5"/>
          <w:sz w:val="24"/>
          <w:szCs w:val="24"/>
        </w:rPr>
        <w:t xml:space="preserve"> </w:t>
      </w:r>
      <w:r w:rsidRPr="009974B8">
        <w:rPr>
          <w:rFonts w:ascii="Times New Roman" w:hAnsi="Times New Roman" w:cs="Times New Roman"/>
          <w:b/>
          <w:sz w:val="24"/>
          <w:szCs w:val="24"/>
        </w:rPr>
        <w:t>ΕΡΩΤΗΣΗ 1.</w:t>
      </w:r>
      <w:r w:rsidR="00900E4B" w:rsidRPr="009974B8">
        <w:rPr>
          <w:rFonts w:ascii="Times New Roman" w:hAnsi="Times New Roman" w:cs="Times New Roman"/>
          <w:b/>
          <w:sz w:val="24"/>
          <w:szCs w:val="24"/>
          <w:u w:val="single"/>
        </w:rPr>
        <w:t>Σύνθεση</w:t>
      </w:r>
      <w:r w:rsidR="00900E4B" w:rsidRPr="009974B8">
        <w:rPr>
          <w:rFonts w:ascii="Times New Roman" w:hAnsi="Times New Roman" w:cs="Times New Roman"/>
          <w:b/>
          <w:sz w:val="24"/>
          <w:szCs w:val="24"/>
        </w:rPr>
        <w:t xml:space="preserve"> : </w:t>
      </w:r>
    </w:p>
    <w:p w14:paraId="051E5424" w14:textId="77777777" w:rsidR="008D0961" w:rsidRPr="009974B8" w:rsidRDefault="008D0961" w:rsidP="008D0961">
      <w:pPr>
        <w:pStyle w:val="a6"/>
        <w:numPr>
          <w:ilvl w:val="0"/>
          <w:numId w:val="15"/>
        </w:numPr>
        <w:ind w:right="226"/>
        <w:jc w:val="both"/>
        <w:rPr>
          <w:rFonts w:ascii="Times New Roman" w:hAnsi="Times New Roman" w:cs="Times New Roman"/>
          <w:sz w:val="24"/>
          <w:szCs w:val="24"/>
        </w:rPr>
      </w:pPr>
      <w:r w:rsidRPr="009974B8">
        <w:rPr>
          <w:rFonts w:ascii="Times New Roman" w:hAnsi="Times New Roman" w:cs="Times New Roman"/>
          <w:sz w:val="24"/>
          <w:szCs w:val="24"/>
        </w:rPr>
        <w:t>Συνδυάζω δεδομένα</w:t>
      </w:r>
      <w:r w:rsidR="00900E4B" w:rsidRPr="009974B8">
        <w:rPr>
          <w:rFonts w:ascii="Times New Roman" w:hAnsi="Times New Roman" w:cs="Times New Roman"/>
          <w:sz w:val="24"/>
          <w:szCs w:val="24"/>
        </w:rPr>
        <w:t xml:space="preserve"> πηγής με αυτά του βιβλίου. </w:t>
      </w:r>
    </w:p>
    <w:p w14:paraId="778E9B47" w14:textId="77777777" w:rsidR="008D0961" w:rsidRPr="009974B8" w:rsidRDefault="008D0961" w:rsidP="008D0961">
      <w:pPr>
        <w:pStyle w:val="a6"/>
        <w:numPr>
          <w:ilvl w:val="0"/>
          <w:numId w:val="15"/>
        </w:numPr>
        <w:ind w:right="226"/>
        <w:jc w:val="both"/>
        <w:rPr>
          <w:rFonts w:ascii="Times New Roman" w:hAnsi="Times New Roman" w:cs="Times New Roman"/>
          <w:sz w:val="24"/>
          <w:szCs w:val="24"/>
        </w:rPr>
      </w:pPr>
      <w:r w:rsidRPr="009974B8">
        <w:rPr>
          <w:rFonts w:ascii="Times New Roman" w:hAnsi="Times New Roman" w:cs="Times New Roman"/>
          <w:sz w:val="24"/>
          <w:szCs w:val="24"/>
        </w:rPr>
        <w:t>Εντοπίζω στοιχεία</w:t>
      </w:r>
      <w:r w:rsidR="00900E4B" w:rsidRPr="009974B8">
        <w:rPr>
          <w:rFonts w:ascii="Times New Roman" w:hAnsi="Times New Roman" w:cs="Times New Roman"/>
          <w:sz w:val="24"/>
          <w:szCs w:val="24"/>
        </w:rPr>
        <w:t xml:space="preserve"> πηγής που έχουν νοηματική συνάφεια με τα στοιχεία που παρέχει το βιβλίο. </w:t>
      </w:r>
    </w:p>
    <w:p w14:paraId="34E7E775" w14:textId="77777777" w:rsidR="008D0961" w:rsidRPr="009974B8" w:rsidRDefault="00900E4B" w:rsidP="008D0961">
      <w:pPr>
        <w:pStyle w:val="a6"/>
        <w:numPr>
          <w:ilvl w:val="0"/>
          <w:numId w:val="15"/>
        </w:numPr>
        <w:ind w:right="226"/>
        <w:jc w:val="both"/>
        <w:rPr>
          <w:rFonts w:ascii="Times New Roman" w:hAnsi="Times New Roman" w:cs="Times New Roman"/>
          <w:sz w:val="24"/>
          <w:szCs w:val="24"/>
        </w:rPr>
      </w:pPr>
      <w:r w:rsidRPr="009974B8">
        <w:rPr>
          <w:rFonts w:ascii="Times New Roman" w:hAnsi="Times New Roman" w:cs="Times New Roman"/>
          <w:sz w:val="24"/>
          <w:szCs w:val="24"/>
        </w:rPr>
        <w:t xml:space="preserve">Χρήσιμη τεχνική αποδεικνύεται η </w:t>
      </w:r>
      <w:r w:rsidRPr="009974B8">
        <w:rPr>
          <w:rFonts w:ascii="Times New Roman" w:hAnsi="Times New Roman" w:cs="Times New Roman"/>
          <w:b/>
          <w:sz w:val="24"/>
          <w:szCs w:val="24"/>
        </w:rPr>
        <w:t>δημιουργία σχεδιαγράμματος</w:t>
      </w:r>
      <w:r w:rsidRPr="009974B8">
        <w:rPr>
          <w:rFonts w:ascii="Times New Roman" w:hAnsi="Times New Roman" w:cs="Times New Roman"/>
          <w:sz w:val="24"/>
          <w:szCs w:val="24"/>
        </w:rPr>
        <w:t>, στο πρόχειρο του διαγωνίσματος, όπου σ</w:t>
      </w:r>
      <w:r w:rsidR="008D0961" w:rsidRPr="009974B8">
        <w:rPr>
          <w:rFonts w:ascii="Times New Roman" w:hAnsi="Times New Roman" w:cs="Times New Roman"/>
          <w:sz w:val="24"/>
          <w:szCs w:val="24"/>
        </w:rPr>
        <w:t>ε δύο στήλες παραθέτω</w:t>
      </w:r>
      <w:r w:rsidRPr="009974B8">
        <w:rPr>
          <w:rFonts w:ascii="Times New Roman" w:hAnsi="Times New Roman" w:cs="Times New Roman"/>
          <w:sz w:val="24"/>
          <w:szCs w:val="24"/>
        </w:rPr>
        <w:t xml:space="preserve"> τις πληροφορίες του βιβλίου συνοπτικά (π.χ. στην αριστερή στήλη)</w:t>
      </w:r>
      <w:r w:rsidR="008D0961" w:rsidRPr="009974B8">
        <w:rPr>
          <w:rFonts w:ascii="Times New Roman" w:hAnsi="Times New Roman" w:cs="Times New Roman"/>
          <w:sz w:val="24"/>
          <w:szCs w:val="24"/>
        </w:rPr>
        <w:t xml:space="preserve"> </w:t>
      </w:r>
      <w:r w:rsidRPr="009974B8">
        <w:rPr>
          <w:rFonts w:ascii="Times New Roman" w:hAnsi="Times New Roman" w:cs="Times New Roman"/>
          <w:sz w:val="24"/>
          <w:szCs w:val="24"/>
        </w:rPr>
        <w:t xml:space="preserve">και τα στοιχεία της πηγής (π.χ. στη δεξιά στήλη). </w:t>
      </w:r>
    </w:p>
    <w:p w14:paraId="3FA7464D" w14:textId="43F6A280" w:rsidR="00900E4B" w:rsidRDefault="008D0961" w:rsidP="008D0961">
      <w:pPr>
        <w:pStyle w:val="a6"/>
        <w:numPr>
          <w:ilvl w:val="0"/>
          <w:numId w:val="15"/>
        </w:numPr>
        <w:ind w:right="226"/>
        <w:jc w:val="both"/>
        <w:rPr>
          <w:rFonts w:ascii="Times New Roman" w:hAnsi="Times New Roman" w:cs="Times New Roman"/>
          <w:sz w:val="24"/>
          <w:szCs w:val="24"/>
        </w:rPr>
      </w:pPr>
      <w:r w:rsidRPr="009974B8">
        <w:rPr>
          <w:rFonts w:ascii="Times New Roman" w:hAnsi="Times New Roman" w:cs="Times New Roman"/>
          <w:sz w:val="24"/>
          <w:szCs w:val="24"/>
        </w:rPr>
        <w:t>Προχωρώ</w:t>
      </w:r>
      <w:r w:rsidR="00900E4B" w:rsidRPr="009974B8">
        <w:rPr>
          <w:rFonts w:ascii="Times New Roman" w:hAnsi="Times New Roman" w:cs="Times New Roman"/>
          <w:sz w:val="24"/>
          <w:szCs w:val="24"/>
        </w:rPr>
        <w:t xml:space="preserve"> στη</w:t>
      </w:r>
      <w:r w:rsidR="00900E4B" w:rsidRPr="009974B8">
        <w:rPr>
          <w:rFonts w:ascii="Times New Roman" w:hAnsi="Times New Roman" w:cs="Times New Roman"/>
          <w:spacing w:val="1"/>
          <w:sz w:val="24"/>
          <w:szCs w:val="24"/>
        </w:rPr>
        <w:t xml:space="preserve"> </w:t>
      </w:r>
      <w:r w:rsidR="00900E4B" w:rsidRPr="009974B8">
        <w:rPr>
          <w:rFonts w:ascii="Times New Roman" w:hAnsi="Times New Roman" w:cs="Times New Roman"/>
          <w:sz w:val="24"/>
          <w:szCs w:val="24"/>
        </w:rPr>
        <w:t>σύνθεση.</w:t>
      </w:r>
    </w:p>
    <w:p w14:paraId="06F277DE" w14:textId="77777777" w:rsidR="00D2343C" w:rsidRPr="009974B8" w:rsidRDefault="00D2343C" w:rsidP="00D2343C">
      <w:pPr>
        <w:pStyle w:val="a6"/>
        <w:numPr>
          <w:ilvl w:val="0"/>
          <w:numId w:val="15"/>
        </w:numPr>
        <w:ind w:right="225"/>
        <w:jc w:val="both"/>
        <w:rPr>
          <w:rFonts w:ascii="Times New Roman" w:hAnsi="Times New Roman" w:cs="Times New Roman"/>
          <w:sz w:val="24"/>
          <w:szCs w:val="24"/>
        </w:rPr>
      </w:pPr>
      <w:r w:rsidRPr="009974B8">
        <w:rPr>
          <w:rFonts w:ascii="Times New Roman" w:hAnsi="Times New Roman" w:cs="Times New Roman"/>
          <w:sz w:val="24"/>
          <w:szCs w:val="24"/>
        </w:rPr>
        <w:t>Δεν παραθέτω τα στοιχεία αυτούσια από το κείμενο της πηγής αλλά με λόγια-εκφράσεις που φανερώνουν την κατανόηση του περιεχομένου του</w:t>
      </w:r>
      <w:r w:rsidRPr="009974B8">
        <w:rPr>
          <w:rFonts w:ascii="Times New Roman" w:hAnsi="Times New Roman" w:cs="Times New Roman"/>
          <w:spacing w:val="2"/>
          <w:sz w:val="24"/>
          <w:szCs w:val="24"/>
        </w:rPr>
        <w:t xml:space="preserve"> </w:t>
      </w:r>
      <w:r w:rsidRPr="009974B8">
        <w:rPr>
          <w:rFonts w:ascii="Times New Roman" w:hAnsi="Times New Roman" w:cs="Times New Roman"/>
          <w:sz w:val="24"/>
          <w:szCs w:val="24"/>
        </w:rPr>
        <w:t>παραθέματος.</w:t>
      </w:r>
    </w:p>
    <w:p w14:paraId="0F40C6CD" w14:textId="77777777" w:rsidR="008D0961" w:rsidRPr="009974B8" w:rsidRDefault="008D0961" w:rsidP="008D0961">
      <w:pPr>
        <w:pStyle w:val="a6"/>
        <w:numPr>
          <w:ilvl w:val="0"/>
          <w:numId w:val="15"/>
        </w:numPr>
        <w:ind w:right="226"/>
        <w:jc w:val="both"/>
        <w:rPr>
          <w:rFonts w:ascii="Times New Roman" w:hAnsi="Times New Roman" w:cs="Times New Roman"/>
          <w:sz w:val="24"/>
          <w:szCs w:val="24"/>
        </w:rPr>
      </w:pPr>
      <w:r w:rsidRPr="009974B8">
        <w:rPr>
          <w:rFonts w:ascii="Times New Roman" w:hAnsi="Times New Roman" w:cs="Times New Roman"/>
          <w:sz w:val="24"/>
          <w:szCs w:val="24"/>
        </w:rPr>
        <w:t>Χρησιμοποιώ κατάλληλες μεταβατικές εκφράσεις.</w:t>
      </w:r>
    </w:p>
    <w:p w14:paraId="43175D3F" w14:textId="77777777" w:rsidR="008D0961" w:rsidRPr="009974B8" w:rsidRDefault="008D0961" w:rsidP="008D0961">
      <w:pPr>
        <w:pStyle w:val="a6"/>
        <w:ind w:right="225"/>
        <w:jc w:val="both"/>
        <w:rPr>
          <w:rFonts w:ascii="Times New Roman" w:hAnsi="Times New Roman" w:cs="Times New Roman"/>
          <w:b/>
          <w:sz w:val="24"/>
          <w:szCs w:val="24"/>
        </w:rPr>
      </w:pPr>
      <w:r w:rsidRPr="009974B8">
        <w:rPr>
          <w:rFonts w:ascii="Times New Roman" w:hAnsi="Times New Roman" w:cs="Times New Roman"/>
          <w:b/>
          <w:sz w:val="24"/>
          <w:szCs w:val="24"/>
        </w:rPr>
        <w:t>2.</w:t>
      </w:r>
      <w:r w:rsidR="00900E4B" w:rsidRPr="009974B8">
        <w:rPr>
          <w:rFonts w:ascii="Times New Roman" w:hAnsi="Times New Roman" w:cs="Times New Roman"/>
          <w:b/>
          <w:sz w:val="24"/>
          <w:szCs w:val="24"/>
          <w:u w:val="single"/>
        </w:rPr>
        <w:t>Παράθεση</w:t>
      </w:r>
      <w:r w:rsidR="00900E4B" w:rsidRPr="009974B8">
        <w:rPr>
          <w:rFonts w:ascii="Times New Roman" w:hAnsi="Times New Roman" w:cs="Times New Roman"/>
          <w:b/>
          <w:sz w:val="24"/>
          <w:szCs w:val="24"/>
        </w:rPr>
        <w:t xml:space="preserve"> : </w:t>
      </w:r>
    </w:p>
    <w:p w14:paraId="72610B42" w14:textId="77777777" w:rsidR="008D0961" w:rsidRPr="009974B8" w:rsidRDefault="008D0961" w:rsidP="008D0961">
      <w:pPr>
        <w:pStyle w:val="a6"/>
        <w:numPr>
          <w:ilvl w:val="0"/>
          <w:numId w:val="16"/>
        </w:numPr>
        <w:ind w:right="225"/>
        <w:jc w:val="both"/>
        <w:rPr>
          <w:rFonts w:ascii="Times New Roman" w:hAnsi="Times New Roman" w:cs="Times New Roman"/>
          <w:sz w:val="24"/>
          <w:szCs w:val="24"/>
        </w:rPr>
      </w:pPr>
      <w:r w:rsidRPr="009974B8">
        <w:rPr>
          <w:rFonts w:ascii="Times New Roman" w:hAnsi="Times New Roman" w:cs="Times New Roman"/>
          <w:sz w:val="24"/>
          <w:szCs w:val="24"/>
        </w:rPr>
        <w:t>Καταγράφω</w:t>
      </w:r>
      <w:r w:rsidR="00900E4B" w:rsidRPr="009974B8">
        <w:rPr>
          <w:rFonts w:ascii="Times New Roman" w:hAnsi="Times New Roman" w:cs="Times New Roman"/>
          <w:sz w:val="24"/>
          <w:szCs w:val="24"/>
        </w:rPr>
        <w:t xml:space="preserve"> τις πληροφορ</w:t>
      </w:r>
      <w:r w:rsidRPr="009974B8">
        <w:rPr>
          <w:rFonts w:ascii="Times New Roman" w:hAnsi="Times New Roman" w:cs="Times New Roman"/>
          <w:sz w:val="24"/>
          <w:szCs w:val="24"/>
        </w:rPr>
        <w:t xml:space="preserve">ίες του σχολικού  βιβλίου. </w:t>
      </w:r>
    </w:p>
    <w:p w14:paraId="0FF9C6DC" w14:textId="77777777" w:rsidR="008D0961" w:rsidRPr="009974B8" w:rsidRDefault="008D0961" w:rsidP="008D0961">
      <w:pPr>
        <w:pStyle w:val="a6"/>
        <w:numPr>
          <w:ilvl w:val="0"/>
          <w:numId w:val="16"/>
        </w:numPr>
        <w:ind w:right="225"/>
        <w:jc w:val="both"/>
        <w:rPr>
          <w:rFonts w:ascii="Times New Roman" w:hAnsi="Times New Roman" w:cs="Times New Roman"/>
          <w:sz w:val="24"/>
          <w:szCs w:val="24"/>
        </w:rPr>
      </w:pPr>
      <w:r w:rsidRPr="009974B8">
        <w:rPr>
          <w:rFonts w:ascii="Times New Roman" w:hAnsi="Times New Roman" w:cs="Times New Roman"/>
          <w:sz w:val="24"/>
          <w:szCs w:val="24"/>
        </w:rPr>
        <w:t>Παραθέτω</w:t>
      </w:r>
      <w:r w:rsidR="00900E4B" w:rsidRPr="009974B8">
        <w:rPr>
          <w:rFonts w:ascii="Times New Roman" w:hAnsi="Times New Roman" w:cs="Times New Roman"/>
          <w:sz w:val="24"/>
          <w:szCs w:val="24"/>
        </w:rPr>
        <w:t xml:space="preserve"> στοιχεία της πηγής. </w:t>
      </w:r>
    </w:p>
    <w:p w14:paraId="7C4E9E57" w14:textId="77777777" w:rsidR="00900E4B" w:rsidRPr="009974B8" w:rsidRDefault="008D0961" w:rsidP="008D0961">
      <w:pPr>
        <w:pStyle w:val="a6"/>
        <w:numPr>
          <w:ilvl w:val="0"/>
          <w:numId w:val="16"/>
        </w:numPr>
        <w:ind w:right="225"/>
        <w:jc w:val="both"/>
        <w:rPr>
          <w:rFonts w:ascii="Times New Roman" w:hAnsi="Times New Roman" w:cs="Times New Roman"/>
          <w:sz w:val="24"/>
          <w:szCs w:val="24"/>
        </w:rPr>
      </w:pPr>
      <w:r w:rsidRPr="009974B8">
        <w:rPr>
          <w:rFonts w:ascii="Times New Roman" w:hAnsi="Times New Roman" w:cs="Times New Roman"/>
          <w:sz w:val="24"/>
          <w:szCs w:val="24"/>
        </w:rPr>
        <w:t>Δεν παραθέτω τα στοιχεία</w:t>
      </w:r>
      <w:r w:rsidR="00900E4B" w:rsidRPr="009974B8">
        <w:rPr>
          <w:rFonts w:ascii="Times New Roman" w:hAnsi="Times New Roman" w:cs="Times New Roman"/>
          <w:sz w:val="24"/>
          <w:szCs w:val="24"/>
        </w:rPr>
        <w:t xml:space="preserve"> αυτούσια από το κείμενο της πηγής αλλά με λόγια-εκφράσεις που φανερώνουν την κατανόηση του περιεχομένου του</w:t>
      </w:r>
      <w:r w:rsidR="00900E4B" w:rsidRPr="009974B8">
        <w:rPr>
          <w:rFonts w:ascii="Times New Roman" w:hAnsi="Times New Roman" w:cs="Times New Roman"/>
          <w:spacing w:val="2"/>
          <w:sz w:val="24"/>
          <w:szCs w:val="24"/>
        </w:rPr>
        <w:t xml:space="preserve"> </w:t>
      </w:r>
      <w:r w:rsidR="00900E4B" w:rsidRPr="009974B8">
        <w:rPr>
          <w:rFonts w:ascii="Times New Roman" w:hAnsi="Times New Roman" w:cs="Times New Roman"/>
          <w:sz w:val="24"/>
          <w:szCs w:val="24"/>
        </w:rPr>
        <w:t>παραθέματος.</w:t>
      </w:r>
    </w:p>
    <w:p w14:paraId="6F1D6730" w14:textId="77777777" w:rsidR="00900E4B" w:rsidRPr="009974B8" w:rsidRDefault="008D0961" w:rsidP="008D0961">
      <w:pPr>
        <w:pStyle w:val="a6"/>
        <w:numPr>
          <w:ilvl w:val="0"/>
          <w:numId w:val="16"/>
        </w:numPr>
        <w:jc w:val="both"/>
        <w:rPr>
          <w:rFonts w:ascii="Times New Roman" w:hAnsi="Times New Roman" w:cs="Times New Roman"/>
          <w:sz w:val="24"/>
          <w:szCs w:val="24"/>
        </w:rPr>
      </w:pPr>
      <w:r w:rsidRPr="009974B8">
        <w:rPr>
          <w:rFonts w:ascii="Times New Roman" w:hAnsi="Times New Roman" w:cs="Times New Roman"/>
          <w:sz w:val="24"/>
          <w:szCs w:val="24"/>
        </w:rPr>
        <w:t>Χρησιμοποιώ</w:t>
      </w:r>
      <w:r w:rsidR="00900E4B" w:rsidRPr="009974B8">
        <w:rPr>
          <w:rFonts w:ascii="Times New Roman" w:hAnsi="Times New Roman" w:cs="Times New Roman"/>
          <w:sz w:val="24"/>
          <w:szCs w:val="24"/>
        </w:rPr>
        <w:t xml:space="preserve"> κατάλληλες μεταβατικές </w:t>
      </w:r>
      <w:r w:rsidRPr="009974B8">
        <w:rPr>
          <w:rFonts w:ascii="Times New Roman" w:hAnsi="Times New Roman" w:cs="Times New Roman"/>
          <w:sz w:val="24"/>
          <w:szCs w:val="24"/>
        </w:rPr>
        <w:t>εκφράσεις.</w:t>
      </w:r>
    </w:p>
    <w:p w14:paraId="560C98BE" w14:textId="77777777" w:rsidR="00900E4B" w:rsidRPr="009974B8" w:rsidRDefault="00900E4B" w:rsidP="008D0961">
      <w:pPr>
        <w:pStyle w:val="a6"/>
        <w:jc w:val="both"/>
        <w:rPr>
          <w:rFonts w:ascii="Times New Roman" w:hAnsi="Times New Roman" w:cs="Times New Roman"/>
          <w:sz w:val="24"/>
          <w:szCs w:val="24"/>
        </w:rPr>
      </w:pPr>
    </w:p>
    <w:p w14:paraId="3C4C980D" w14:textId="77777777" w:rsidR="00900E4B" w:rsidRPr="009974B8" w:rsidRDefault="00900E4B" w:rsidP="008D0961">
      <w:pPr>
        <w:jc w:val="both"/>
        <w:rPr>
          <w:b/>
        </w:rPr>
      </w:pPr>
      <w:r w:rsidRPr="009974B8">
        <w:rPr>
          <w:spacing w:val="-54"/>
          <w:w w:val="102"/>
          <w:u w:val="single"/>
        </w:rPr>
        <w:t xml:space="preserve"> </w:t>
      </w:r>
      <w:r w:rsidRPr="009974B8">
        <w:rPr>
          <w:b/>
          <w:u w:val="single"/>
        </w:rPr>
        <w:t>Σημειώσεις</w:t>
      </w:r>
    </w:p>
    <w:p w14:paraId="6171FB32" w14:textId="77777777" w:rsidR="008D0961" w:rsidRPr="009974B8" w:rsidRDefault="0028083D" w:rsidP="008D0961">
      <w:pPr>
        <w:widowControl w:val="0"/>
        <w:tabs>
          <w:tab w:val="left" w:pos="447"/>
        </w:tabs>
        <w:autoSpaceDE w:val="0"/>
        <w:autoSpaceDN w:val="0"/>
        <w:ind w:right="224"/>
        <w:jc w:val="both"/>
      </w:pPr>
      <w:r>
        <w:rPr>
          <w:lang w:eastAsia="en-US"/>
        </w:rPr>
        <w:pict w14:anchorId="001D50FA">
          <v:rect id="_x0000_s1037" style="position:absolute;left:0;text-align:left;margin-left:373.2pt;margin-top:57.35pt;width:17.5pt;height:.6pt;z-index:-251649024;mso-position-horizontal-relative:page" fillcolor="black" stroked="f">
            <w10:wrap anchorx="page"/>
          </v:rect>
        </w:pict>
      </w:r>
      <w:r w:rsidR="00C625CF" w:rsidRPr="009974B8">
        <w:t>1.</w:t>
      </w:r>
      <w:r w:rsidR="00900E4B" w:rsidRPr="009974B8">
        <w:t>Τόσο στη σύνθεση όσο και την παράθεση είναι ευκταίο να υπάρχει σχετικός</w:t>
      </w:r>
      <w:r w:rsidR="00900E4B" w:rsidRPr="009974B8">
        <w:rPr>
          <w:u w:val="single"/>
        </w:rPr>
        <w:t xml:space="preserve"> </w:t>
      </w:r>
      <w:r w:rsidR="00900E4B" w:rsidRPr="009974B8">
        <w:rPr>
          <w:b/>
          <w:u w:val="single"/>
        </w:rPr>
        <w:t>πρόλογος</w:t>
      </w:r>
      <w:r w:rsidR="00900E4B" w:rsidRPr="009974B8">
        <w:rPr>
          <w:b/>
        </w:rPr>
        <w:t xml:space="preserve"> </w:t>
      </w:r>
      <w:r w:rsidR="00900E4B" w:rsidRPr="009974B8">
        <w:t>που οδηγεί ομαλά τον αναγνώστη-διορθωτή στο θέμα (</w:t>
      </w:r>
      <w:r w:rsidR="00900E4B" w:rsidRPr="009974B8">
        <w:rPr>
          <w:u w:val="single"/>
        </w:rPr>
        <w:t xml:space="preserve"> π.χ</w:t>
      </w:r>
      <w:r w:rsidR="00900E4B" w:rsidRPr="009974B8">
        <w:t>. Στο γραπτό παράθεμα  θίγεται …αναφέρεται… τονίζεται …) και</w:t>
      </w:r>
      <w:r w:rsidR="00900E4B" w:rsidRPr="009974B8">
        <w:rPr>
          <w:u w:val="single"/>
        </w:rPr>
        <w:t xml:space="preserve"> </w:t>
      </w:r>
      <w:r w:rsidR="00900E4B" w:rsidRPr="009974B8">
        <w:rPr>
          <w:b/>
          <w:u w:val="single"/>
        </w:rPr>
        <w:t>επίλογος,</w:t>
      </w:r>
      <w:r w:rsidR="00900E4B" w:rsidRPr="009974B8">
        <w:rPr>
          <w:b/>
        </w:rPr>
        <w:t xml:space="preserve"> </w:t>
      </w:r>
      <w:r w:rsidR="00900E4B" w:rsidRPr="009974B8">
        <w:t>που  συνοψίζει και ανακεφαλαιώνει τα κύρια σημεία αφήγησης βιβλίου και πηγής  (π.χ.  Συμπερασματικά…Τα  συμπεράσματα που απορρέουν από το</w:t>
      </w:r>
      <w:r w:rsidR="008D0961" w:rsidRPr="009974B8">
        <w:t>ν</w:t>
      </w:r>
      <w:r w:rsidR="00900E4B" w:rsidRPr="009974B8">
        <w:t xml:space="preserve"> συσχετισμό των δεδομένων </w:t>
      </w:r>
      <w:r w:rsidR="00C625CF" w:rsidRPr="009974B8">
        <w:t>της</w:t>
      </w:r>
      <w:r w:rsidR="00900E4B" w:rsidRPr="009974B8">
        <w:t xml:space="preserve"> πηγής και του βιβλίου</w:t>
      </w:r>
      <w:r w:rsidR="00900E4B" w:rsidRPr="009974B8">
        <w:rPr>
          <w:spacing w:val="-1"/>
        </w:rPr>
        <w:t xml:space="preserve"> </w:t>
      </w:r>
      <w:r w:rsidR="00900E4B" w:rsidRPr="009974B8">
        <w:t>…).</w:t>
      </w:r>
    </w:p>
    <w:p w14:paraId="6CBE8A26" w14:textId="77777777" w:rsidR="00900E4B" w:rsidRPr="009974B8" w:rsidRDefault="00C625CF" w:rsidP="008D0961">
      <w:pPr>
        <w:widowControl w:val="0"/>
        <w:tabs>
          <w:tab w:val="left" w:pos="447"/>
        </w:tabs>
        <w:autoSpaceDE w:val="0"/>
        <w:autoSpaceDN w:val="0"/>
        <w:ind w:right="224"/>
        <w:jc w:val="both"/>
      </w:pPr>
      <w:r w:rsidRPr="009974B8">
        <w:rPr>
          <w:b/>
        </w:rPr>
        <w:t>2.</w:t>
      </w:r>
      <w:r w:rsidR="00900E4B" w:rsidRPr="009974B8">
        <w:t xml:space="preserve">Μπορούμε, εφόσον αξιοποιήσουμε το περιεχόμενο της πηγής, να αναφέρουμε τα στοιχεία που αντλήσαμε από την πηγή μέσα σε </w:t>
      </w:r>
      <w:r w:rsidR="00900E4B" w:rsidRPr="009974B8">
        <w:rPr>
          <w:b/>
        </w:rPr>
        <w:t xml:space="preserve">εισαγωγικά («…»). </w:t>
      </w:r>
      <w:r w:rsidR="00900E4B" w:rsidRPr="009974B8">
        <w:t>Με τον τρόπο αυτό καθίσταται</w:t>
      </w:r>
      <w:r w:rsidR="00900E4B" w:rsidRPr="009974B8">
        <w:rPr>
          <w:spacing w:val="8"/>
        </w:rPr>
        <w:t xml:space="preserve"> </w:t>
      </w:r>
      <w:r w:rsidR="00900E4B" w:rsidRPr="009974B8">
        <w:t>σαφές</w:t>
      </w:r>
      <w:r w:rsidR="00900E4B" w:rsidRPr="009974B8">
        <w:rPr>
          <w:spacing w:val="11"/>
        </w:rPr>
        <w:t xml:space="preserve"> </w:t>
      </w:r>
      <w:r w:rsidR="00900E4B" w:rsidRPr="009974B8">
        <w:t>ότι</w:t>
      </w:r>
      <w:r w:rsidR="00900E4B" w:rsidRPr="009974B8">
        <w:rPr>
          <w:spacing w:val="9"/>
        </w:rPr>
        <w:t xml:space="preserve"> </w:t>
      </w:r>
      <w:r w:rsidR="00900E4B" w:rsidRPr="009974B8">
        <w:t>χρησιμοποιήσαμε</w:t>
      </w:r>
      <w:r w:rsidR="00900E4B" w:rsidRPr="009974B8">
        <w:rPr>
          <w:spacing w:val="8"/>
        </w:rPr>
        <w:t xml:space="preserve"> </w:t>
      </w:r>
      <w:r w:rsidR="00900E4B" w:rsidRPr="009974B8">
        <w:t>στοιχεία</w:t>
      </w:r>
      <w:r w:rsidR="00900E4B" w:rsidRPr="009974B8">
        <w:rPr>
          <w:spacing w:val="6"/>
        </w:rPr>
        <w:t xml:space="preserve"> </w:t>
      </w:r>
      <w:r w:rsidR="00900E4B" w:rsidRPr="009974B8">
        <w:t>ιστορικής</w:t>
      </w:r>
      <w:r w:rsidR="00900E4B" w:rsidRPr="009974B8">
        <w:rPr>
          <w:spacing w:val="11"/>
        </w:rPr>
        <w:t xml:space="preserve"> </w:t>
      </w:r>
      <w:r w:rsidR="00900E4B" w:rsidRPr="009974B8">
        <w:t>αφήγησης</w:t>
      </w:r>
      <w:r w:rsidR="00900E4B" w:rsidRPr="009974B8">
        <w:rPr>
          <w:spacing w:val="10"/>
        </w:rPr>
        <w:t xml:space="preserve"> </w:t>
      </w:r>
      <w:r w:rsidR="00900E4B" w:rsidRPr="009974B8">
        <w:t>αλλά</w:t>
      </w:r>
      <w:r w:rsidR="00900E4B" w:rsidRPr="009974B8">
        <w:rPr>
          <w:spacing w:val="10"/>
        </w:rPr>
        <w:t xml:space="preserve"> </w:t>
      </w:r>
      <w:r w:rsidR="00900E4B" w:rsidRPr="009974B8">
        <w:t>και</w:t>
      </w:r>
      <w:r w:rsidR="00900E4B" w:rsidRPr="009974B8">
        <w:rPr>
          <w:spacing w:val="10"/>
        </w:rPr>
        <w:t xml:space="preserve"> </w:t>
      </w:r>
      <w:r w:rsidR="00900E4B" w:rsidRPr="009974B8">
        <w:t>πηγής.</w:t>
      </w:r>
    </w:p>
    <w:p w14:paraId="64C6BD9A" w14:textId="77777777" w:rsidR="00900E4B" w:rsidRPr="009974B8" w:rsidRDefault="00900E4B" w:rsidP="008D0961">
      <w:pPr>
        <w:rPr>
          <w:b/>
        </w:rPr>
      </w:pPr>
      <w:r w:rsidRPr="009974B8">
        <w:rPr>
          <w:b/>
        </w:rPr>
        <w:br w:type="page"/>
      </w:r>
    </w:p>
    <w:p w14:paraId="3764A911" w14:textId="77777777" w:rsidR="004B5259" w:rsidRPr="009974B8" w:rsidRDefault="004B5259" w:rsidP="008D0961">
      <w:pPr>
        <w:jc w:val="center"/>
        <w:rPr>
          <w:b/>
        </w:rPr>
      </w:pPr>
      <w:r w:rsidRPr="009974B8">
        <w:rPr>
          <w:b/>
        </w:rPr>
        <w:lastRenderedPageBreak/>
        <w:t>ΕΠΕΞΕΡΓΑΣΙΑ ΙΣΤΟΡΙΚΩΝ ΠΗΓΩΝ</w:t>
      </w:r>
    </w:p>
    <w:p w14:paraId="2BB6CF23" w14:textId="77777777" w:rsidR="004B5259" w:rsidRPr="009974B8" w:rsidRDefault="004B5259" w:rsidP="008D0961">
      <w:pPr>
        <w:pStyle w:val="Default"/>
        <w:ind w:right="84"/>
        <w:jc w:val="center"/>
        <w:rPr>
          <w:b/>
          <w:bCs/>
          <w:u w:val="single"/>
        </w:rPr>
      </w:pPr>
      <w:r w:rsidRPr="009974B8">
        <w:rPr>
          <w:b/>
          <w:bCs/>
          <w:u w:val="single"/>
        </w:rPr>
        <w:t>ΟΔΗΓΙΕΣ ΓΙΑ  ΤΗ  «ΦΥΣΗ» ΤΗΣ  ΠΗΓΗΣ  ΚΑΙ  ΤΗ  ΣΥΓΓΡΑΦΗ  ΤΗΣ  ΑΠΑΝΤΗΣΗΣ</w:t>
      </w:r>
    </w:p>
    <w:p w14:paraId="1F354304" w14:textId="77777777" w:rsidR="004B5259" w:rsidRPr="009974B8" w:rsidRDefault="004B5259" w:rsidP="008D0961">
      <w:pPr>
        <w:jc w:val="both"/>
        <w:rPr>
          <w:b/>
          <w:u w:val="single"/>
        </w:rPr>
      </w:pPr>
      <w:r w:rsidRPr="009974B8">
        <w:rPr>
          <w:b/>
          <w:u w:val="single"/>
        </w:rPr>
        <w:t>Α.Η πηγή</w:t>
      </w:r>
    </w:p>
    <w:p w14:paraId="5958A700" w14:textId="77777777" w:rsidR="004B5259" w:rsidRPr="009974B8" w:rsidRDefault="004B5259" w:rsidP="008D0961">
      <w:pPr>
        <w:jc w:val="both"/>
      </w:pPr>
      <w:r w:rsidRPr="009974B8">
        <w:t xml:space="preserve">Η μεθοδολογική προσέγγιση μιας πηγής και η σύνδεση της με το κείμενο του σχολικού βιβλίου είναι δυνατόν να παρουσιάζει αρκετές διαφοροποιήσεις, οι οποίες οφείλονται στο είδος του ιστορικού παραθέματος και τη σημασιολογική σχέση που έχει με τις ιστορικές θέσεις που διατυπώνονται στο σχολικό βιβλίο. </w:t>
      </w:r>
    </w:p>
    <w:p w14:paraId="390B8DD5" w14:textId="77777777" w:rsidR="004B5259" w:rsidRPr="009974B8" w:rsidRDefault="004B5259" w:rsidP="008D0961">
      <w:pPr>
        <w:jc w:val="both"/>
      </w:pPr>
      <w:r w:rsidRPr="009974B8">
        <w:t>Σε γενικές γραμμές μία πηγή:</w:t>
      </w:r>
    </w:p>
    <w:p w14:paraId="0B4CEE43" w14:textId="77777777" w:rsidR="004B5259" w:rsidRPr="009974B8" w:rsidRDefault="004B5259" w:rsidP="008D0961">
      <w:pPr>
        <w:jc w:val="both"/>
      </w:pPr>
      <w:r w:rsidRPr="009974B8">
        <w:t xml:space="preserve">1.Επιβεβαιώνει και, συνακόλουθα, τεκμηριώνει τις πληροφορίες του σχολικού βιβλίου. </w:t>
      </w:r>
    </w:p>
    <w:p w14:paraId="215D3790" w14:textId="77777777" w:rsidR="004B5259" w:rsidRPr="009974B8" w:rsidRDefault="004B5259" w:rsidP="008D0961">
      <w:pPr>
        <w:jc w:val="both"/>
      </w:pPr>
      <w:r w:rsidRPr="009974B8">
        <w:t xml:space="preserve">2.Επεξηγεί και διασαφηνίζει σε αναλυτικότερη διατύπωση ιστορικά δεδομένα που διατυπώνονται περιληπτικά στο σχολικό βιβλίο. </w:t>
      </w:r>
    </w:p>
    <w:p w14:paraId="10296422" w14:textId="77777777" w:rsidR="004B5259" w:rsidRPr="009974B8" w:rsidRDefault="004B5259" w:rsidP="008D0961">
      <w:pPr>
        <w:jc w:val="both"/>
      </w:pPr>
      <w:r w:rsidRPr="009974B8">
        <w:t>3.Παράγει πρόσθετα στοιχεία για ένα θέμα (λ.χ. προσδιορίζει επιπλέον λόγους, αίτια, συνέπειες και αποτελέσματα για ένα ζήτημα - πέρα από όσα δίνει το σχολικό εγχειρίδιο).</w:t>
      </w:r>
    </w:p>
    <w:p w14:paraId="1EF33782" w14:textId="77777777" w:rsidR="004B5259" w:rsidRPr="009974B8" w:rsidRDefault="004B5259" w:rsidP="008D0961">
      <w:pPr>
        <w:jc w:val="both"/>
      </w:pPr>
      <w:r w:rsidRPr="009974B8">
        <w:t xml:space="preserve">4.Καταθέτει μια αντίθετη-διαφορετική άποψη σε σχέση με όσα υποστηρίζονται στο κείμενα του σχολικού βιβλίου. </w:t>
      </w:r>
    </w:p>
    <w:p w14:paraId="73A530D1" w14:textId="77777777" w:rsidR="004B5259" w:rsidRPr="009974B8" w:rsidRDefault="004B5259" w:rsidP="008D0961">
      <w:pPr>
        <w:jc w:val="both"/>
      </w:pPr>
      <w:r w:rsidRPr="009974B8">
        <w:t>5.Αποτελεί (συνήθως) συνδυασμό των παραπάνω.</w:t>
      </w:r>
    </w:p>
    <w:p w14:paraId="234EC3C7" w14:textId="77777777" w:rsidR="004B5259" w:rsidRPr="009974B8" w:rsidRDefault="004B5259" w:rsidP="008D0961">
      <w:pPr>
        <w:pStyle w:val="Default"/>
        <w:ind w:right="84"/>
        <w:jc w:val="both"/>
        <w:rPr>
          <w:b/>
          <w:bCs/>
          <w:u w:val="single"/>
        </w:rPr>
      </w:pPr>
      <w:r w:rsidRPr="009974B8">
        <w:rPr>
          <w:b/>
          <w:bCs/>
          <w:u w:val="single"/>
        </w:rPr>
        <w:t>Β.Πρόλογος  της  απάντησης</w:t>
      </w:r>
    </w:p>
    <w:p w14:paraId="1FB97AE4" w14:textId="77777777" w:rsidR="004B5259" w:rsidRPr="009974B8" w:rsidRDefault="004B5259" w:rsidP="008D0961">
      <w:pPr>
        <w:pStyle w:val="Default"/>
        <w:ind w:right="84"/>
        <w:jc w:val="both"/>
        <w:rPr>
          <w:bCs/>
        </w:rPr>
      </w:pPr>
      <w:r w:rsidRPr="009974B8">
        <w:rPr>
          <w:bCs/>
        </w:rPr>
        <w:t>Για  τη  δόμηση του  προλόγου</w:t>
      </w:r>
    </w:p>
    <w:p w14:paraId="29AC4F40" w14:textId="77777777" w:rsidR="004B5259" w:rsidRPr="009974B8" w:rsidRDefault="00C625CF" w:rsidP="008D0961">
      <w:pPr>
        <w:pStyle w:val="Default"/>
        <w:ind w:right="84"/>
        <w:jc w:val="both"/>
        <w:rPr>
          <w:bCs/>
        </w:rPr>
      </w:pPr>
      <w:r w:rsidRPr="009974B8">
        <w:rPr>
          <w:bCs/>
        </w:rPr>
        <w:t>1.</w:t>
      </w:r>
      <w:r w:rsidR="004B5259" w:rsidRPr="009974B8">
        <w:rPr>
          <w:bCs/>
        </w:rPr>
        <w:t>Αξιοποιούμε  το  γενικό  πνεύμα του  σχολικού  βιβλίου  για  μία  ενότητα ή</w:t>
      </w:r>
    </w:p>
    <w:p w14:paraId="52691C98" w14:textId="77777777" w:rsidR="004B5259" w:rsidRPr="009974B8" w:rsidRDefault="00C625CF" w:rsidP="008D0961">
      <w:pPr>
        <w:pStyle w:val="Default"/>
        <w:ind w:right="84"/>
        <w:jc w:val="both"/>
        <w:rPr>
          <w:bCs/>
        </w:rPr>
      </w:pPr>
      <w:r w:rsidRPr="009974B8">
        <w:rPr>
          <w:bCs/>
        </w:rPr>
        <w:t>2.</w:t>
      </w:r>
      <w:r w:rsidR="004B5259" w:rsidRPr="009974B8">
        <w:rPr>
          <w:bCs/>
        </w:rPr>
        <w:t xml:space="preserve">Βασιζόμαστε  στην  πρώτη  παράγραφο  του  κεφαλαίου  όταν  αυτή  είναι  εισαγωγική  ή  </w:t>
      </w:r>
    </w:p>
    <w:p w14:paraId="257AE4F6" w14:textId="77777777" w:rsidR="004B5259" w:rsidRPr="009974B8" w:rsidRDefault="00C625CF" w:rsidP="008D0961">
      <w:pPr>
        <w:pStyle w:val="Default"/>
        <w:ind w:right="84"/>
        <w:jc w:val="both"/>
        <w:rPr>
          <w:bCs/>
        </w:rPr>
      </w:pPr>
      <w:r w:rsidRPr="009974B8">
        <w:rPr>
          <w:bCs/>
        </w:rPr>
        <w:t>3.</w:t>
      </w:r>
      <w:r w:rsidR="004B5259" w:rsidRPr="009974B8">
        <w:rPr>
          <w:bCs/>
        </w:rPr>
        <w:t>Συμπυκνώνουμε  τα  δεδομένα  που  προηγούνται  της  απάντησής  μας  σε  μια  προσπάθεια  να  δώσουμε  σε  αυτήν  την  αίσθηση  της  ιστορικής  αλληλουχίας  των  γεγονότων</w:t>
      </w:r>
    </w:p>
    <w:p w14:paraId="76AE80DD" w14:textId="77777777" w:rsidR="004B5259" w:rsidRPr="009974B8" w:rsidRDefault="004B5259" w:rsidP="008D0961">
      <w:pPr>
        <w:pStyle w:val="Default"/>
        <w:ind w:right="84"/>
        <w:jc w:val="both"/>
        <w:rPr>
          <w:b/>
          <w:bCs/>
          <w:u w:val="single"/>
        </w:rPr>
      </w:pPr>
      <w:r w:rsidRPr="009974B8">
        <w:rPr>
          <w:b/>
          <w:bCs/>
          <w:u w:val="single"/>
        </w:rPr>
        <w:t>Γ.Μεταβατικές  φράσεις  σύνδεσης  δεδομένων  βιβλίου-πηγής</w:t>
      </w:r>
    </w:p>
    <w:p w14:paraId="1F9293C6" w14:textId="77777777" w:rsidR="002C3127" w:rsidRPr="009974B8" w:rsidRDefault="002C3127" w:rsidP="008D0961">
      <w:pPr>
        <w:pStyle w:val="a6"/>
        <w:ind w:right="225"/>
        <w:jc w:val="both"/>
        <w:rPr>
          <w:rFonts w:ascii="Times New Roman" w:hAnsi="Times New Roman" w:cs="Times New Roman"/>
          <w:sz w:val="24"/>
          <w:szCs w:val="24"/>
        </w:rPr>
      </w:pPr>
      <w:r w:rsidRPr="009974B8">
        <w:rPr>
          <w:rFonts w:ascii="Times New Roman" w:hAnsi="Times New Roman" w:cs="Times New Roman"/>
          <w:sz w:val="24"/>
          <w:szCs w:val="24"/>
        </w:rPr>
        <w:t xml:space="preserve">Είναι αναγκαία η </w:t>
      </w:r>
      <w:r w:rsidRPr="009974B8">
        <w:rPr>
          <w:rFonts w:ascii="Times New Roman" w:hAnsi="Times New Roman" w:cs="Times New Roman"/>
          <w:b/>
          <w:sz w:val="24"/>
          <w:szCs w:val="24"/>
        </w:rPr>
        <w:t>χρήση μεταβατικών λέξεων-φράσεων</w:t>
      </w:r>
      <w:r w:rsidRPr="009974B8">
        <w:rPr>
          <w:rFonts w:ascii="Times New Roman" w:hAnsi="Times New Roman" w:cs="Times New Roman"/>
          <w:sz w:val="24"/>
          <w:szCs w:val="24"/>
        </w:rPr>
        <w:t>, όταν ο μαθητής μεταβαίνει  από τις πληροφορίες του βιβλίου σε αυτές της πηγής, καθώς αποδεικνύουν τη συνθετική και κριτική σκέψη του</w:t>
      </w:r>
      <w:r w:rsidRPr="009974B8">
        <w:rPr>
          <w:rFonts w:ascii="Times New Roman" w:hAnsi="Times New Roman" w:cs="Times New Roman"/>
          <w:spacing w:val="3"/>
          <w:sz w:val="24"/>
          <w:szCs w:val="24"/>
        </w:rPr>
        <w:t xml:space="preserve"> </w:t>
      </w:r>
      <w:r w:rsidRPr="009974B8">
        <w:rPr>
          <w:rFonts w:ascii="Times New Roman" w:hAnsi="Times New Roman" w:cs="Times New Roman"/>
          <w:sz w:val="24"/>
          <w:szCs w:val="24"/>
        </w:rPr>
        <w:t>μαθητή.</w:t>
      </w:r>
    </w:p>
    <w:p w14:paraId="553BE593" w14:textId="77777777" w:rsidR="002C3127" w:rsidRPr="009974B8" w:rsidRDefault="002C3127" w:rsidP="008D0961">
      <w:pPr>
        <w:pStyle w:val="a6"/>
        <w:ind w:right="1929"/>
        <w:jc w:val="center"/>
        <w:rPr>
          <w:rFonts w:ascii="Times New Roman" w:hAnsi="Times New Roman" w:cs="Times New Roman"/>
          <w:b/>
          <w:sz w:val="24"/>
          <w:szCs w:val="24"/>
          <w:u w:val="single"/>
        </w:rPr>
      </w:pPr>
      <w:r w:rsidRPr="009974B8">
        <w:rPr>
          <w:rFonts w:ascii="Times New Roman" w:hAnsi="Times New Roman" w:cs="Times New Roman"/>
          <w:b/>
          <w:sz w:val="24"/>
          <w:szCs w:val="24"/>
          <w:u w:val="single"/>
        </w:rPr>
        <w:t>Απλή  εκδοχή</w:t>
      </w:r>
    </w:p>
    <w:p w14:paraId="75E31FA7" w14:textId="77777777" w:rsidR="008D0961" w:rsidRPr="009974B8" w:rsidRDefault="002C3127" w:rsidP="008D0961">
      <w:pPr>
        <w:pStyle w:val="a6"/>
        <w:ind w:right="1929"/>
        <w:jc w:val="both"/>
        <w:rPr>
          <w:rFonts w:ascii="Times New Roman" w:hAnsi="Times New Roman" w:cs="Times New Roman"/>
          <w:sz w:val="24"/>
          <w:szCs w:val="24"/>
        </w:rPr>
      </w:pPr>
      <w:r w:rsidRPr="009974B8">
        <w:rPr>
          <w:rFonts w:ascii="Times New Roman" w:hAnsi="Times New Roman" w:cs="Times New Roman"/>
          <w:sz w:val="24"/>
          <w:szCs w:val="24"/>
        </w:rPr>
        <w:t>Η πρωτογενής /δευτερογενή</w:t>
      </w:r>
      <w:r w:rsidR="008D0961" w:rsidRPr="009974B8">
        <w:rPr>
          <w:rFonts w:ascii="Times New Roman" w:hAnsi="Times New Roman" w:cs="Times New Roman"/>
          <w:sz w:val="24"/>
          <w:szCs w:val="24"/>
        </w:rPr>
        <w:t>ς</w:t>
      </w:r>
      <w:r w:rsidRPr="009974B8">
        <w:rPr>
          <w:rFonts w:ascii="Times New Roman" w:hAnsi="Times New Roman" w:cs="Times New Roman"/>
          <w:sz w:val="24"/>
          <w:szCs w:val="24"/>
        </w:rPr>
        <w:t xml:space="preserve"> /άμεση /έμμεση πηγή από ….. ή </w:t>
      </w:r>
    </w:p>
    <w:p w14:paraId="25422F0C" w14:textId="77777777" w:rsidR="002C3127" w:rsidRPr="009974B8" w:rsidRDefault="002C3127" w:rsidP="008D0961">
      <w:pPr>
        <w:pStyle w:val="a6"/>
        <w:ind w:right="1929"/>
        <w:jc w:val="both"/>
        <w:rPr>
          <w:rFonts w:ascii="Times New Roman" w:hAnsi="Times New Roman" w:cs="Times New Roman"/>
          <w:sz w:val="24"/>
          <w:szCs w:val="24"/>
        </w:rPr>
      </w:pPr>
      <w:r w:rsidRPr="009974B8">
        <w:rPr>
          <w:rFonts w:ascii="Times New Roman" w:hAnsi="Times New Roman" w:cs="Times New Roman"/>
          <w:sz w:val="24"/>
          <w:szCs w:val="24"/>
        </w:rPr>
        <w:t>το ιστορικό παράθεμα-κείμενο …</w:t>
      </w:r>
    </w:p>
    <w:p w14:paraId="7713B00E" w14:textId="77777777" w:rsidR="008D0961" w:rsidRPr="009974B8" w:rsidRDefault="008D0961" w:rsidP="008D0961">
      <w:pPr>
        <w:pStyle w:val="11"/>
        <w:ind w:left="0"/>
        <w:jc w:val="both"/>
        <w:rPr>
          <w:rFonts w:ascii="Times New Roman" w:hAnsi="Times New Roman" w:cs="Times New Roman"/>
          <w:b w:val="0"/>
          <w:sz w:val="24"/>
          <w:szCs w:val="24"/>
        </w:rPr>
      </w:pPr>
    </w:p>
    <w:p w14:paraId="4955FAFA" w14:textId="77777777" w:rsidR="002C3127" w:rsidRPr="009974B8" w:rsidRDefault="002C3127" w:rsidP="008D0961">
      <w:pPr>
        <w:pStyle w:val="11"/>
        <w:ind w:left="0"/>
        <w:jc w:val="both"/>
        <w:rPr>
          <w:rFonts w:ascii="Times New Roman" w:hAnsi="Times New Roman" w:cs="Times New Roman"/>
          <w:b w:val="0"/>
          <w:sz w:val="24"/>
          <w:szCs w:val="24"/>
        </w:rPr>
      </w:pPr>
      <w:r w:rsidRPr="009974B8">
        <w:rPr>
          <w:rFonts w:ascii="Times New Roman" w:hAnsi="Times New Roman" w:cs="Times New Roman"/>
          <w:b w:val="0"/>
          <w:sz w:val="24"/>
          <w:szCs w:val="24"/>
        </w:rPr>
        <w:t xml:space="preserve">1.επιβεβαιώνει, τεκμηριώνει </w:t>
      </w:r>
    </w:p>
    <w:p w14:paraId="028A2643" w14:textId="77777777" w:rsidR="002C3127" w:rsidRPr="009974B8" w:rsidRDefault="002C3127" w:rsidP="008D0961">
      <w:pPr>
        <w:pStyle w:val="11"/>
        <w:ind w:left="0"/>
        <w:jc w:val="both"/>
        <w:rPr>
          <w:rFonts w:ascii="Times New Roman" w:hAnsi="Times New Roman" w:cs="Times New Roman"/>
          <w:b w:val="0"/>
          <w:sz w:val="24"/>
          <w:szCs w:val="24"/>
        </w:rPr>
      </w:pPr>
      <w:r w:rsidRPr="009974B8">
        <w:rPr>
          <w:rFonts w:ascii="Times New Roman" w:hAnsi="Times New Roman" w:cs="Times New Roman"/>
          <w:b w:val="0"/>
          <w:sz w:val="24"/>
          <w:szCs w:val="24"/>
        </w:rPr>
        <w:t xml:space="preserve">2.επεξηγεί , διασαφηνίζει </w:t>
      </w:r>
    </w:p>
    <w:p w14:paraId="08EA78DD" w14:textId="77777777" w:rsidR="002C3127" w:rsidRPr="009974B8" w:rsidRDefault="002C3127" w:rsidP="008D0961">
      <w:pPr>
        <w:pStyle w:val="11"/>
        <w:ind w:left="0"/>
        <w:jc w:val="both"/>
        <w:rPr>
          <w:rFonts w:ascii="Times New Roman" w:hAnsi="Times New Roman" w:cs="Times New Roman"/>
          <w:b w:val="0"/>
          <w:sz w:val="24"/>
          <w:szCs w:val="24"/>
        </w:rPr>
      </w:pPr>
      <w:r w:rsidRPr="009974B8">
        <w:rPr>
          <w:rFonts w:ascii="Times New Roman" w:hAnsi="Times New Roman" w:cs="Times New Roman"/>
          <w:b w:val="0"/>
          <w:sz w:val="24"/>
          <w:szCs w:val="24"/>
        </w:rPr>
        <w:t>3.συμπληρώνει,εμπλουτίζει, προσθέτει …</w:t>
      </w:r>
    </w:p>
    <w:p w14:paraId="262B6352" w14:textId="77777777" w:rsidR="008D0961" w:rsidRPr="009974B8" w:rsidRDefault="002C3127" w:rsidP="008D0961">
      <w:pPr>
        <w:pStyle w:val="11"/>
        <w:ind w:left="0"/>
        <w:jc w:val="both"/>
        <w:rPr>
          <w:rFonts w:ascii="Times New Roman" w:hAnsi="Times New Roman" w:cs="Times New Roman"/>
          <w:b w:val="0"/>
          <w:spacing w:val="2"/>
          <w:sz w:val="24"/>
          <w:szCs w:val="24"/>
        </w:rPr>
      </w:pPr>
      <w:r w:rsidRPr="009974B8">
        <w:rPr>
          <w:rFonts w:ascii="Times New Roman" w:hAnsi="Times New Roman" w:cs="Times New Roman"/>
          <w:b w:val="0"/>
          <w:sz w:val="24"/>
          <w:szCs w:val="24"/>
        </w:rPr>
        <w:t>4.καταθέτει /καταγράφει</w:t>
      </w:r>
      <w:r w:rsidRPr="009974B8">
        <w:rPr>
          <w:rFonts w:ascii="Times New Roman" w:hAnsi="Times New Roman" w:cs="Times New Roman"/>
          <w:b w:val="0"/>
          <w:spacing w:val="1"/>
          <w:sz w:val="24"/>
          <w:szCs w:val="24"/>
        </w:rPr>
        <w:t xml:space="preserve">  </w:t>
      </w:r>
      <w:r w:rsidRPr="009974B8">
        <w:rPr>
          <w:rFonts w:ascii="Times New Roman" w:hAnsi="Times New Roman" w:cs="Times New Roman"/>
          <w:b w:val="0"/>
          <w:sz w:val="24"/>
          <w:szCs w:val="24"/>
        </w:rPr>
        <w:t>μια αντίθετη άποψη</w:t>
      </w:r>
      <w:r w:rsidRPr="009974B8">
        <w:rPr>
          <w:rFonts w:ascii="Times New Roman" w:hAnsi="Times New Roman" w:cs="Times New Roman"/>
          <w:b w:val="0"/>
          <w:spacing w:val="3"/>
          <w:sz w:val="24"/>
          <w:szCs w:val="24"/>
        </w:rPr>
        <w:t xml:space="preserve"> ή   </w:t>
      </w:r>
      <w:r w:rsidRPr="009974B8">
        <w:rPr>
          <w:rFonts w:ascii="Times New Roman" w:hAnsi="Times New Roman" w:cs="Times New Roman"/>
          <w:b w:val="0"/>
          <w:sz w:val="24"/>
          <w:szCs w:val="24"/>
        </w:rPr>
        <w:t>αντιτίθεται στην άποψη ότι</w:t>
      </w:r>
      <w:r w:rsidR="008D0961" w:rsidRPr="009974B8">
        <w:rPr>
          <w:rFonts w:ascii="Times New Roman" w:hAnsi="Times New Roman" w:cs="Times New Roman"/>
          <w:b w:val="0"/>
          <w:sz w:val="24"/>
          <w:szCs w:val="24"/>
        </w:rPr>
        <w:t xml:space="preserve">/ </w:t>
      </w:r>
      <w:r w:rsidRPr="009974B8">
        <w:rPr>
          <w:rFonts w:ascii="Times New Roman" w:hAnsi="Times New Roman" w:cs="Times New Roman"/>
          <w:b w:val="0"/>
          <w:sz w:val="24"/>
          <w:szCs w:val="24"/>
        </w:rPr>
        <w:t>ανατρέπει</w:t>
      </w:r>
      <w:r w:rsidR="008D0961" w:rsidRPr="009974B8">
        <w:rPr>
          <w:rFonts w:ascii="Times New Roman" w:hAnsi="Times New Roman" w:cs="Times New Roman"/>
          <w:b w:val="0"/>
          <w:spacing w:val="2"/>
          <w:sz w:val="24"/>
          <w:szCs w:val="24"/>
        </w:rPr>
        <w:t xml:space="preserve"> την άποψη ότι</w:t>
      </w:r>
    </w:p>
    <w:p w14:paraId="698E11A0" w14:textId="77777777" w:rsidR="002C3127" w:rsidRPr="009974B8" w:rsidRDefault="002C3127" w:rsidP="008D0961">
      <w:pPr>
        <w:widowControl w:val="0"/>
        <w:tabs>
          <w:tab w:val="left" w:pos="338"/>
        </w:tabs>
        <w:autoSpaceDE w:val="0"/>
        <w:autoSpaceDN w:val="0"/>
        <w:jc w:val="both"/>
      </w:pPr>
    </w:p>
    <w:p w14:paraId="0A4717B5" w14:textId="77777777" w:rsidR="002C3127" w:rsidRPr="009974B8" w:rsidRDefault="008D0961" w:rsidP="008D0961">
      <w:pPr>
        <w:pStyle w:val="Default"/>
        <w:ind w:right="84"/>
        <w:jc w:val="center"/>
        <w:rPr>
          <w:b/>
          <w:bCs/>
          <w:u w:val="single"/>
        </w:rPr>
      </w:pPr>
      <w:r w:rsidRPr="009974B8">
        <w:rPr>
          <w:b/>
          <w:bCs/>
          <w:u w:val="single"/>
        </w:rPr>
        <w:t>Πιο σύνθετες εκφράσεις</w:t>
      </w:r>
    </w:p>
    <w:p w14:paraId="64653E30" w14:textId="77777777" w:rsidR="004B5259" w:rsidRPr="009974B8" w:rsidRDefault="00C625CF" w:rsidP="008D0961">
      <w:pPr>
        <w:jc w:val="both"/>
      </w:pPr>
      <w:r w:rsidRPr="009974B8">
        <w:t>1.</w:t>
      </w:r>
      <w:r w:rsidR="004B5259" w:rsidRPr="009974B8">
        <w:t>Σύμφωνα [μάλιστα και] με τα δεδομένα / στοιχεία που εξάγουμε / συνάγουμε/ αντλούμε από το ιστορικό παράθεμα / πηγή …</w:t>
      </w:r>
    </w:p>
    <w:p w14:paraId="1B0FA390" w14:textId="77777777" w:rsidR="004B5259" w:rsidRPr="009974B8" w:rsidRDefault="00C625CF" w:rsidP="008D0961">
      <w:pPr>
        <w:jc w:val="both"/>
      </w:pPr>
      <w:r w:rsidRPr="009974B8">
        <w:t>2.</w:t>
      </w:r>
      <w:r w:rsidR="004B5259" w:rsidRPr="009974B8">
        <w:t>Ανάλογες / Σχετικές / Παραπλήσιες είναι και οι πληροφορίες που παρέχουν ιστορικές πηγές της περιόδου …</w:t>
      </w:r>
    </w:p>
    <w:p w14:paraId="420282E9" w14:textId="77777777" w:rsidR="004B5259" w:rsidRPr="009974B8" w:rsidRDefault="00C625CF" w:rsidP="008D0961">
      <w:pPr>
        <w:jc w:val="both"/>
        <w:rPr>
          <w:color w:val="000000"/>
        </w:rPr>
      </w:pPr>
      <w:r w:rsidRPr="009974B8">
        <w:t>3.</w:t>
      </w:r>
      <w:r w:rsidR="004B5259" w:rsidRPr="009974B8">
        <w:t xml:space="preserve">Η άποψη αυτή μπορεί να τεκμηριωθεί βάσει της σχετικής μαρτυρίας που παρέχει το ιστορικό παράθεμα… </w:t>
      </w:r>
    </w:p>
    <w:p w14:paraId="7564F5F0" w14:textId="77777777" w:rsidR="004B5259" w:rsidRPr="009974B8" w:rsidRDefault="00C625CF" w:rsidP="008D0961">
      <w:pPr>
        <w:shd w:val="clear" w:color="auto" w:fill="FFFFFF"/>
        <w:autoSpaceDE w:val="0"/>
        <w:autoSpaceDN w:val="0"/>
        <w:adjustRightInd w:val="0"/>
        <w:jc w:val="both"/>
      </w:pPr>
      <w:r w:rsidRPr="009974B8">
        <w:rPr>
          <w:color w:val="000000"/>
        </w:rPr>
        <w:t>4.</w:t>
      </w:r>
      <w:r w:rsidR="004B5259" w:rsidRPr="009974B8">
        <w:rPr>
          <w:color w:val="000000"/>
        </w:rPr>
        <w:t>Τα όσα αναφέρθηκαν προηγουμένως γίνονται κατανοητά / αντιληπτά και από το κείμενο του ιστορικού παραθέματος ...</w:t>
      </w:r>
    </w:p>
    <w:p w14:paraId="3D3BFB76" w14:textId="77777777" w:rsidR="004B5259" w:rsidRPr="009974B8" w:rsidRDefault="00C625CF" w:rsidP="008D0961">
      <w:pPr>
        <w:shd w:val="clear" w:color="auto" w:fill="FFFFFF"/>
        <w:autoSpaceDE w:val="0"/>
        <w:autoSpaceDN w:val="0"/>
        <w:adjustRightInd w:val="0"/>
        <w:jc w:val="both"/>
      </w:pPr>
      <w:r w:rsidRPr="009974B8">
        <w:rPr>
          <w:color w:val="000000"/>
        </w:rPr>
        <w:lastRenderedPageBreak/>
        <w:t>5.</w:t>
      </w:r>
      <w:r w:rsidR="004B5259" w:rsidRPr="009974B8">
        <w:rPr>
          <w:color w:val="000000"/>
        </w:rPr>
        <w:t xml:space="preserve">Ενισχυτικά / Προς </w:t>
      </w:r>
      <w:r w:rsidR="004B5259" w:rsidRPr="009974B8">
        <w:rPr>
          <w:color w:val="000000"/>
          <w:u w:val="single"/>
        </w:rPr>
        <w:t>επίρρωση</w:t>
      </w:r>
      <w:r w:rsidR="004B5259" w:rsidRPr="009974B8">
        <w:rPr>
          <w:color w:val="000000"/>
        </w:rPr>
        <w:t xml:space="preserve"> των συγκεκριμένων δεδομένων,  το ιστο</w:t>
      </w:r>
      <w:r w:rsidR="004B5259" w:rsidRPr="009974B8">
        <w:rPr>
          <w:color w:val="000000"/>
        </w:rPr>
        <w:softHyphen/>
        <w:t>ρικό παράθεμα καταγράφει ανάλογες πληροφορίες ....</w:t>
      </w:r>
    </w:p>
    <w:p w14:paraId="412AC0B3" w14:textId="77777777" w:rsidR="004B5259" w:rsidRPr="009974B8" w:rsidRDefault="00C625CF" w:rsidP="008D0961">
      <w:pPr>
        <w:shd w:val="clear" w:color="auto" w:fill="FFFFFF"/>
        <w:autoSpaceDE w:val="0"/>
        <w:autoSpaceDN w:val="0"/>
        <w:adjustRightInd w:val="0"/>
        <w:jc w:val="both"/>
      </w:pPr>
      <w:r w:rsidRPr="009974B8">
        <w:rPr>
          <w:color w:val="000000"/>
        </w:rPr>
        <w:t>6.</w:t>
      </w:r>
      <w:r w:rsidR="004B5259" w:rsidRPr="009974B8">
        <w:rPr>
          <w:color w:val="000000"/>
        </w:rPr>
        <w:t>Οι προαναφερθείσες απόψεις / στοιχεία έρχονται σε [πλήρη/μερική] συμφωνία / σε ευθεία αντίθεση / συγκλίνουν / αποκλίνουν / διαφορο</w:t>
      </w:r>
      <w:r w:rsidR="004B5259" w:rsidRPr="009974B8">
        <w:rPr>
          <w:color w:val="000000"/>
        </w:rPr>
        <w:softHyphen/>
        <w:t>ποιούνται/ ταυτίζονται με όσα καταγράφονται στην πηγή ...</w:t>
      </w:r>
    </w:p>
    <w:p w14:paraId="202F5CE9" w14:textId="77777777" w:rsidR="004B5259" w:rsidRPr="009974B8" w:rsidRDefault="00C625CF" w:rsidP="008D0961">
      <w:pPr>
        <w:shd w:val="clear" w:color="auto" w:fill="FFFFFF"/>
        <w:autoSpaceDE w:val="0"/>
        <w:autoSpaceDN w:val="0"/>
        <w:adjustRightInd w:val="0"/>
        <w:jc w:val="both"/>
      </w:pPr>
      <w:r w:rsidRPr="009974B8">
        <w:rPr>
          <w:color w:val="000000"/>
        </w:rPr>
        <w:t>7.</w:t>
      </w:r>
      <w:r w:rsidR="004B5259" w:rsidRPr="009974B8">
        <w:rPr>
          <w:color w:val="000000"/>
        </w:rPr>
        <w:t>Πραγματικά / Όντως / Ειδικότερα / Γενικότερα / Συγκεκριμένα / Τελικά / Καταληκτικά / Ανακεφαλαιωτικά / Συνολικά / Επιπρόσθετα / Διευκρι</w:t>
      </w:r>
      <w:r w:rsidR="004B5259" w:rsidRPr="009974B8">
        <w:rPr>
          <w:color w:val="000000"/>
        </w:rPr>
        <w:softHyphen/>
        <w:t xml:space="preserve">νιστικά / </w:t>
      </w:r>
      <w:r w:rsidRPr="009974B8">
        <w:rPr>
          <w:color w:val="000000"/>
        </w:rPr>
        <w:t>8.</w:t>
      </w:r>
      <w:r w:rsidR="004B5259" w:rsidRPr="009974B8">
        <w:rPr>
          <w:color w:val="000000"/>
        </w:rPr>
        <w:t>Συμπερασματικά / Επεξηγηματικά / Αντίθετα / Συμπληρωματικά είναι δυνατόν / είναι αναγκαίο / είναι εύλογο / είναι σημαντικό / να επισημανθεί / να σημειωθεί ότι...</w:t>
      </w:r>
    </w:p>
    <w:p w14:paraId="540C0DDE" w14:textId="77777777" w:rsidR="004B5259" w:rsidRPr="009974B8" w:rsidRDefault="00C625CF" w:rsidP="008D0961">
      <w:pPr>
        <w:shd w:val="clear" w:color="auto" w:fill="FFFFFF"/>
        <w:autoSpaceDE w:val="0"/>
        <w:autoSpaceDN w:val="0"/>
        <w:adjustRightInd w:val="0"/>
        <w:jc w:val="both"/>
      </w:pPr>
      <w:r w:rsidRPr="009974B8">
        <w:rPr>
          <w:color w:val="000000"/>
        </w:rPr>
        <w:t>9.</w:t>
      </w:r>
      <w:r w:rsidR="004B5259" w:rsidRPr="009974B8">
        <w:rPr>
          <w:color w:val="000000"/>
        </w:rPr>
        <w:t>Πρέπει / Οφείλει βέβαια / οπωσδήποτε / πάντως / φυσικά / εν τέλει / ίσως / πιθανόν να λάβει κανείς υπόψη το γεγονός ότι και στο ιστορικό παράθεμα διατυπώνονται παρόμοιες   / παραπλήσιες πληροφορίες ...</w:t>
      </w:r>
    </w:p>
    <w:p w14:paraId="6D7CD277" w14:textId="77777777" w:rsidR="004B5259" w:rsidRPr="009974B8" w:rsidRDefault="00C625CF" w:rsidP="008D0961">
      <w:pPr>
        <w:shd w:val="clear" w:color="auto" w:fill="FFFFFF"/>
        <w:autoSpaceDE w:val="0"/>
        <w:autoSpaceDN w:val="0"/>
        <w:adjustRightInd w:val="0"/>
        <w:jc w:val="both"/>
      </w:pPr>
      <w:r w:rsidRPr="009974B8">
        <w:rPr>
          <w:color w:val="000000"/>
        </w:rPr>
        <w:t>10.</w:t>
      </w:r>
      <w:r w:rsidR="004B5259" w:rsidRPr="009974B8">
        <w:rPr>
          <w:color w:val="000000"/>
        </w:rPr>
        <w:t>Πέρα από τ</w:t>
      </w:r>
      <w:r w:rsidR="002F558D" w:rsidRPr="009974B8">
        <w:rPr>
          <w:color w:val="000000"/>
        </w:rPr>
        <w:t>α</w:t>
      </w:r>
      <w:r w:rsidR="004B5259" w:rsidRPr="009974B8">
        <w:rPr>
          <w:color w:val="000000"/>
        </w:rPr>
        <w:t xml:space="preserve"> όσα σημειώθηκαν, είναι αναγκαίο να τονιστεί / επισημαν</w:t>
      </w:r>
      <w:r w:rsidR="004B5259" w:rsidRPr="009974B8">
        <w:rPr>
          <w:color w:val="000000"/>
        </w:rPr>
        <w:softHyphen/>
        <w:t>θεί / διευκρινιστεί / σημειωθεί και με βάση τα δεδομένα του κειμένου της πηγής ότι...</w:t>
      </w:r>
    </w:p>
    <w:p w14:paraId="68A310BF" w14:textId="77777777" w:rsidR="004B5259" w:rsidRPr="009974B8" w:rsidRDefault="00C625CF" w:rsidP="008D0961">
      <w:pPr>
        <w:shd w:val="clear" w:color="auto" w:fill="FFFFFF"/>
        <w:autoSpaceDE w:val="0"/>
        <w:autoSpaceDN w:val="0"/>
        <w:adjustRightInd w:val="0"/>
        <w:jc w:val="both"/>
      </w:pPr>
      <w:r w:rsidRPr="009974B8">
        <w:rPr>
          <w:color w:val="000000"/>
        </w:rPr>
        <w:t>11.</w:t>
      </w:r>
      <w:r w:rsidR="004B5259" w:rsidRPr="009974B8">
        <w:rPr>
          <w:color w:val="000000"/>
        </w:rPr>
        <w:t>Η συγκεκριμένη άποψη / πληροφορία μπορεί να ερμηνευτεί / διασαφη</w:t>
      </w:r>
      <w:r w:rsidR="004B5259" w:rsidRPr="009974B8">
        <w:rPr>
          <w:color w:val="000000"/>
        </w:rPr>
        <w:softHyphen/>
        <w:t>νιστεί / ενισχυθεί με σχετική παραπομπή σε ανάλογες πληροφορίες του ιστορικού κειμένου...</w:t>
      </w:r>
    </w:p>
    <w:p w14:paraId="52C6506B" w14:textId="77777777" w:rsidR="004B5259" w:rsidRPr="009974B8" w:rsidRDefault="00C625CF" w:rsidP="008D0961">
      <w:pPr>
        <w:jc w:val="both"/>
      </w:pPr>
      <w:r w:rsidRPr="009974B8">
        <w:rPr>
          <w:color w:val="000000"/>
        </w:rPr>
        <w:t>12.</w:t>
      </w:r>
      <w:r w:rsidR="004B5259" w:rsidRPr="009974B8">
        <w:rPr>
          <w:color w:val="000000"/>
        </w:rPr>
        <w:t>Ο συγγραφέας (αναφέρουμε το όνομα) του ιστορικού παραθέματος σημειώνει χαρακτηρι</w:t>
      </w:r>
      <w:r w:rsidR="004B5259" w:rsidRPr="009974B8">
        <w:rPr>
          <w:color w:val="000000"/>
        </w:rPr>
        <w:softHyphen/>
        <w:t xml:space="preserve">στικά ... / Σύμφωνα και με τις πληροφορίες που καταγράφει ο …. στο έργο του … </w:t>
      </w:r>
    </w:p>
    <w:p w14:paraId="1D07FB54" w14:textId="77777777" w:rsidR="004B5259" w:rsidRPr="009974B8" w:rsidRDefault="00C625CF" w:rsidP="008D0961">
      <w:pPr>
        <w:jc w:val="both"/>
      </w:pPr>
      <w:r w:rsidRPr="009974B8">
        <w:rPr>
          <w:color w:val="000000"/>
        </w:rPr>
        <w:t>13.</w:t>
      </w:r>
      <w:r w:rsidR="004B5259" w:rsidRPr="009974B8">
        <w:rPr>
          <w:color w:val="000000"/>
        </w:rPr>
        <w:t xml:space="preserve">Σε εφημερίδα / στον τύπο της εποχής … [αν η πηγή είναι παράθεμα από εφημερίδα της εποχής] </w:t>
      </w:r>
    </w:p>
    <w:p w14:paraId="564192EA" w14:textId="77777777" w:rsidR="008D0961" w:rsidRPr="009974B8" w:rsidRDefault="008D0961" w:rsidP="008D0961">
      <w:pPr>
        <w:pStyle w:val="11"/>
        <w:ind w:left="0"/>
        <w:jc w:val="both"/>
        <w:rPr>
          <w:rFonts w:ascii="Times New Roman" w:hAnsi="Times New Roman" w:cs="Times New Roman"/>
          <w:b w:val="0"/>
          <w:sz w:val="24"/>
          <w:szCs w:val="24"/>
        </w:rPr>
      </w:pPr>
      <w:r w:rsidRPr="009974B8">
        <w:rPr>
          <w:rFonts w:ascii="Times New Roman" w:hAnsi="Times New Roman" w:cs="Times New Roman"/>
          <w:b w:val="0"/>
          <w:sz w:val="24"/>
          <w:szCs w:val="24"/>
        </w:rPr>
        <w:t>14.Σε συνάρτηση με τα προηγούμενα</w:t>
      </w:r>
    </w:p>
    <w:p w14:paraId="2CAE0D33" w14:textId="77777777" w:rsidR="008D0961" w:rsidRPr="009974B8" w:rsidRDefault="008D0961" w:rsidP="008D0961">
      <w:pPr>
        <w:pStyle w:val="11"/>
        <w:ind w:left="0"/>
        <w:jc w:val="both"/>
        <w:rPr>
          <w:rFonts w:ascii="Times New Roman" w:hAnsi="Times New Roman" w:cs="Times New Roman"/>
          <w:b w:val="0"/>
          <w:sz w:val="24"/>
          <w:szCs w:val="24"/>
        </w:rPr>
      </w:pPr>
      <w:r w:rsidRPr="009974B8">
        <w:rPr>
          <w:rFonts w:ascii="Times New Roman" w:hAnsi="Times New Roman" w:cs="Times New Roman"/>
          <w:b w:val="0"/>
          <w:sz w:val="24"/>
          <w:szCs w:val="24"/>
        </w:rPr>
        <w:t>15.Σε αντίθεση με τα προηγούμενα</w:t>
      </w:r>
    </w:p>
    <w:p w14:paraId="2C3D3079" w14:textId="77777777" w:rsidR="00C625CF" w:rsidRPr="009974B8" w:rsidRDefault="00C625CF" w:rsidP="008D0961">
      <w:pPr>
        <w:pStyle w:val="Default"/>
        <w:ind w:right="84"/>
        <w:rPr>
          <w:b/>
          <w:bCs/>
        </w:rPr>
      </w:pPr>
    </w:p>
    <w:p w14:paraId="42796EB8" w14:textId="77777777" w:rsidR="004B5259" w:rsidRPr="009974B8" w:rsidRDefault="004B5259" w:rsidP="008D0961">
      <w:pPr>
        <w:pStyle w:val="Default"/>
        <w:ind w:right="84"/>
        <w:rPr>
          <w:b/>
          <w:bCs/>
        </w:rPr>
      </w:pPr>
      <w:r w:rsidRPr="009974B8">
        <w:rPr>
          <w:b/>
          <w:bCs/>
        </w:rPr>
        <w:t>Δ.Επίλογος  της  απάντησης</w:t>
      </w:r>
    </w:p>
    <w:p w14:paraId="47995DBD" w14:textId="77777777" w:rsidR="004B5259" w:rsidRPr="009974B8" w:rsidRDefault="004B5259" w:rsidP="008D0961">
      <w:pPr>
        <w:pStyle w:val="Default"/>
        <w:ind w:right="84"/>
      </w:pPr>
      <w:r w:rsidRPr="009974B8">
        <w:rPr>
          <w:bCs/>
        </w:rPr>
        <w:t>Συνοψίζει</w:t>
      </w:r>
    </w:p>
    <w:p w14:paraId="61ADEDC8" w14:textId="77777777" w:rsidR="00C126ED" w:rsidRPr="009974B8" w:rsidRDefault="00C126ED" w:rsidP="008D0961">
      <w:pPr>
        <w:jc w:val="center"/>
        <w:rPr>
          <w:b/>
        </w:rPr>
      </w:pPr>
    </w:p>
    <w:p w14:paraId="6887EE7E" w14:textId="77777777" w:rsidR="004B5259" w:rsidRPr="009974B8" w:rsidRDefault="004B5259" w:rsidP="008D0961">
      <w:pPr>
        <w:jc w:val="center"/>
        <w:rPr>
          <w:b/>
        </w:rPr>
      </w:pPr>
      <w:r w:rsidRPr="009974B8">
        <w:rPr>
          <w:b/>
        </w:rPr>
        <w:t>ΣΧΟΛΙΑΣΜΟΣ  ΠΑΡΑΘΕΜΑΤΩΝ-ΠΑΡΑΔΕΙΓΜΑ</w:t>
      </w:r>
    </w:p>
    <w:p w14:paraId="41D533A3" w14:textId="77777777" w:rsidR="008555D5" w:rsidRPr="009974B8" w:rsidRDefault="008555D5" w:rsidP="008D0961">
      <w:pPr>
        <w:jc w:val="center"/>
        <w:rPr>
          <w:b/>
        </w:rPr>
      </w:pPr>
      <w:r w:rsidRPr="009974B8">
        <w:rPr>
          <w:b/>
        </w:rPr>
        <w:t>Πρώτο Παράδειγμα</w:t>
      </w:r>
    </w:p>
    <w:p w14:paraId="2B2AC237" w14:textId="77777777" w:rsidR="008555D5" w:rsidRPr="009974B8" w:rsidRDefault="00987C5B" w:rsidP="008D0961">
      <w:pPr>
        <w:jc w:val="center"/>
      </w:pPr>
      <w:r w:rsidRPr="009974B8">
        <w:rPr>
          <w:b/>
        </w:rPr>
        <w:t>Σ</w:t>
      </w:r>
      <w:r w:rsidR="004B5259" w:rsidRPr="009974B8">
        <w:rPr>
          <w:b/>
        </w:rPr>
        <w:t>χολικό εγχειρίδιο  σελ.</w:t>
      </w:r>
      <w:r w:rsidRPr="009974B8">
        <w:rPr>
          <w:b/>
        </w:rPr>
        <w:t>12 παράθεμα 4</w:t>
      </w:r>
      <w:r w:rsidR="008555D5" w:rsidRPr="009974B8">
        <w:rPr>
          <w:b/>
        </w:rPr>
        <w:t xml:space="preserve"> </w:t>
      </w:r>
      <w:r w:rsidR="008555D5" w:rsidRPr="009974B8">
        <w:t>(Το παράθεμα επιβεβαιώνει και, συνακόλουθα, τεκμηριώνει τις πληροφορίες του σχολικού βιβλίου)</w:t>
      </w:r>
    </w:p>
    <w:p w14:paraId="22699532" w14:textId="77777777" w:rsidR="004B5259" w:rsidRPr="009974B8" w:rsidRDefault="004B5259" w:rsidP="008D0961">
      <w:pPr>
        <w:jc w:val="center"/>
        <w:rPr>
          <w:b/>
        </w:rPr>
      </w:pPr>
    </w:p>
    <w:p w14:paraId="478D5124" w14:textId="4FA0E8D2" w:rsidR="00987C5B" w:rsidRPr="009974B8" w:rsidRDefault="00987C5B" w:rsidP="008D0961">
      <w:pPr>
        <w:jc w:val="both"/>
        <w:rPr>
          <w:b/>
        </w:rPr>
      </w:pPr>
      <w:r w:rsidRPr="009974B8">
        <w:t>Να  διαβάσετε  το παράθεμα 4 στη  σελίδα  1</w:t>
      </w:r>
      <w:r w:rsidR="00930895">
        <w:rPr>
          <w:lang w:val="en-US"/>
        </w:rPr>
        <w:t>2</w:t>
      </w:r>
      <w:r w:rsidRPr="009974B8">
        <w:t xml:space="preserve">  του σχολικού  εγχειριδίου. Με βάση αυτό και τις ιστορικές σας γνώσεις να αναπτύξετε τις θέσεις του Διαφωτισμού σχετικά με τη διάκριση των εξουσιών.</w:t>
      </w:r>
    </w:p>
    <w:p w14:paraId="136EB1D7" w14:textId="77777777" w:rsidR="00C17CDA" w:rsidRPr="009974B8" w:rsidRDefault="00C17CDA" w:rsidP="008D0961">
      <w:pPr>
        <w:jc w:val="center"/>
        <w:rPr>
          <w:b/>
        </w:rPr>
      </w:pPr>
      <w:r w:rsidRPr="009974B8">
        <w:rPr>
          <w:b/>
        </w:rPr>
        <w:t>Ενδεικτική  απάντηση</w:t>
      </w:r>
    </w:p>
    <w:p w14:paraId="18A93DD4" w14:textId="51A76A42" w:rsidR="00987C5B" w:rsidRPr="009974B8" w:rsidRDefault="00987C5B" w:rsidP="00F349DE">
      <w:pPr>
        <w:ind w:firstLine="720"/>
        <w:jc w:val="both"/>
      </w:pPr>
      <w:r w:rsidRPr="009974B8">
        <w:rPr>
          <w:u w:val="single"/>
        </w:rPr>
        <w:t>(</w:t>
      </w:r>
      <w:r w:rsidR="00F349DE">
        <w:rPr>
          <w:u w:val="single"/>
        </w:rPr>
        <w:t xml:space="preserve">Πρόλογος </w:t>
      </w:r>
      <w:bookmarkStart w:id="0" w:name="_Hlk61250541"/>
      <w:r w:rsidRPr="009974B8">
        <w:rPr>
          <w:u w:val="single"/>
        </w:rPr>
        <w:t xml:space="preserve">ιστορική αφήγηση βιβλίου) </w:t>
      </w:r>
      <w:bookmarkEnd w:id="0"/>
      <w:r w:rsidRPr="009974B8">
        <w:rPr>
          <w:u w:val="single"/>
        </w:rPr>
        <w:t>Σύμφωνα  με  την  ιστορική  αφήγηση του  σχολικού  βιβλίου</w:t>
      </w:r>
      <w:r w:rsidRPr="009974B8">
        <w:t xml:space="preserve"> , ο Διαφωτισμός υπήρξε κίνημα βαθύτατα πολιτικό, καθώς μέσα απ’ αυτόν η κοινωνικά ανερχόμενη τότε αστική τάξη διαμόρφωσε τα πολιτικά επιχειρήματα που της ήταν αναγκαία για να διεκδικήσει τη συμμετοχή της στη λήψη των πολιτικών αποφάσεων.</w:t>
      </w:r>
    </w:p>
    <w:p w14:paraId="2FB5B4C0" w14:textId="237BBDB5" w:rsidR="00987C5B" w:rsidRPr="009974B8" w:rsidRDefault="00F349DE" w:rsidP="00F349DE">
      <w:pPr>
        <w:ind w:firstLine="720"/>
        <w:jc w:val="both"/>
      </w:pPr>
      <w:bookmarkStart w:id="1" w:name="_Hlk61250617"/>
      <w:r>
        <w:rPr>
          <w:u w:val="single"/>
        </w:rPr>
        <w:t>(</w:t>
      </w:r>
      <w:r w:rsidRPr="009974B8">
        <w:rPr>
          <w:u w:val="single"/>
        </w:rPr>
        <w:t xml:space="preserve">ιστορική αφήγηση βιβλίου) </w:t>
      </w:r>
      <w:bookmarkEnd w:id="1"/>
      <w:r w:rsidR="001D7E5E" w:rsidRPr="009974B8">
        <w:t xml:space="preserve">Σε ό,τι αφορά </w:t>
      </w:r>
      <w:r w:rsidR="00987C5B" w:rsidRPr="009974B8">
        <w:t>τη  διάκριση των εξουσιών, σημαντική  υπήρξε συμβολή του Μοντεσκιέ. Οι φορείς της εξουσίας θα πρέπει να είναι διαφορετικοί: η εκτελεστική εξουσία να ασκείται από το σώμα που εφαρμόζει τους νόμους (κυβέρνηση), η νομοθετική από το σώμα που θεσπίζει τους νόμους (βουλή) και η δικαστική από εκείνους που ελέγχουν την τήρηση των νόμων (δικαστές). Έτσι, πίστευαν οι υποστηρικτές της διάκρισης των εξουσιών, δεν θα ήταν εύκολο οι εκάστοτε φορείς της εκτελεστικής εξουσίας να συγκεντρώσουν τόση δύναμη ώστε να κάνουν κατάχρησή της.</w:t>
      </w:r>
    </w:p>
    <w:p w14:paraId="68E3EF35" w14:textId="77777777" w:rsidR="00987C5B" w:rsidRPr="009974B8" w:rsidRDefault="00C126ED" w:rsidP="00F349DE">
      <w:pPr>
        <w:ind w:firstLine="720"/>
        <w:jc w:val="both"/>
      </w:pPr>
      <w:r w:rsidRPr="009974B8">
        <w:lastRenderedPageBreak/>
        <w:t xml:space="preserve">(παράθεμα) </w:t>
      </w:r>
      <w:r w:rsidR="00987C5B" w:rsidRPr="009974B8">
        <w:rPr>
          <w:u w:val="single"/>
        </w:rPr>
        <w:t xml:space="preserve">Ενισχυτικά </w:t>
      </w:r>
      <w:r w:rsidR="00987C5B" w:rsidRPr="009974B8">
        <w:t>το παράθεμα,</w:t>
      </w:r>
      <w:r w:rsidR="00206556" w:rsidRPr="009974B8">
        <w:t xml:space="preserve"> </w:t>
      </w:r>
      <w:r w:rsidR="00987C5B" w:rsidRPr="009974B8">
        <w:t>το οποίο αποτελεί απόσπασμα από το έργο του Μ</w:t>
      </w:r>
      <w:r w:rsidR="008555D5" w:rsidRPr="009974B8">
        <w:t>ο</w:t>
      </w:r>
      <w:r w:rsidR="00987C5B" w:rsidRPr="009974B8">
        <w:t>ντεσκιέ</w:t>
      </w:r>
      <w:r w:rsidR="008555D5" w:rsidRPr="009974B8">
        <w:t xml:space="preserve"> «Το πνεύμα των νόμων»</w:t>
      </w:r>
      <w:r w:rsidR="00206556" w:rsidRPr="009974B8">
        <w:t>, δηλαδή μία άμεση και πρωτογενή πηγή,</w:t>
      </w:r>
      <w:r w:rsidR="00987C5B" w:rsidRPr="009974B8">
        <w:t xml:space="preserve"> </w:t>
      </w:r>
      <w:r w:rsidR="00987C5B" w:rsidRPr="009974B8">
        <w:rPr>
          <w:u w:val="single"/>
        </w:rPr>
        <w:t>καταγράφει ανάλογες πληροφορίες.</w:t>
      </w:r>
      <w:r w:rsidR="008555D5" w:rsidRPr="009974B8">
        <w:rPr>
          <w:u w:val="single"/>
        </w:rPr>
        <w:t xml:space="preserve"> </w:t>
      </w:r>
      <w:r w:rsidR="008555D5" w:rsidRPr="009974B8">
        <w:t xml:space="preserve">Πιο συγκεκριμένα, σύμφωνα με αυτό, υπάρχουν τρία είδη εξουσίας , η εκτελεστική , η νομοθετική και η δικαστική αλλά δεν υπάρχει ελευθερία όταν συμπίπτουν στο ίδιο πρόσωπο ή στο ίδιο διοικητικό σώμα, η νομοθετική με την εκτελεστική δύναμη. Δεν υπάρχει, επίσης, ελευθερία αν η δικαστική δύναμη δεν είναι χωρισμένη από τη νομοθετική και την εκτελεστική. </w:t>
      </w:r>
    </w:p>
    <w:p w14:paraId="0B5CACB5" w14:textId="77777777" w:rsidR="00AC3B19" w:rsidRPr="009974B8" w:rsidRDefault="00206556" w:rsidP="00F349DE">
      <w:pPr>
        <w:ind w:firstLine="720"/>
        <w:rPr>
          <w:b/>
        </w:rPr>
      </w:pPr>
      <w:bookmarkStart w:id="2" w:name="_Hlk61250488"/>
      <w:r w:rsidRPr="009974B8">
        <w:rPr>
          <w:b/>
        </w:rPr>
        <w:t>Επίλογος+++</w:t>
      </w:r>
    </w:p>
    <w:bookmarkEnd w:id="2"/>
    <w:p w14:paraId="7D5A572B" w14:textId="77777777" w:rsidR="008555D5" w:rsidRPr="009974B8" w:rsidRDefault="008555D5" w:rsidP="008D0961">
      <w:pPr>
        <w:jc w:val="center"/>
        <w:rPr>
          <w:b/>
        </w:rPr>
      </w:pPr>
      <w:r w:rsidRPr="009974B8">
        <w:rPr>
          <w:b/>
        </w:rPr>
        <w:t>Δεύτερο παράδειγμα</w:t>
      </w:r>
    </w:p>
    <w:p w14:paraId="0DCF0E66" w14:textId="77777777" w:rsidR="00C126ED" w:rsidRPr="009974B8" w:rsidRDefault="008555D5" w:rsidP="008D0961">
      <w:pPr>
        <w:jc w:val="center"/>
      </w:pPr>
      <w:r w:rsidRPr="009974B8">
        <w:rPr>
          <w:b/>
        </w:rPr>
        <w:t>Σχολικό εγχειρίδιο  σελ.</w:t>
      </w:r>
      <w:r w:rsidR="00C126ED" w:rsidRPr="009974B8">
        <w:rPr>
          <w:b/>
        </w:rPr>
        <w:t>44</w:t>
      </w:r>
      <w:r w:rsidRPr="009974B8">
        <w:rPr>
          <w:b/>
        </w:rPr>
        <w:t xml:space="preserve"> παράθεμα</w:t>
      </w:r>
      <w:r w:rsidR="00C126ED" w:rsidRPr="009974B8">
        <w:rPr>
          <w:b/>
        </w:rPr>
        <w:t xml:space="preserve"> (</w:t>
      </w:r>
      <w:r w:rsidR="00C126ED" w:rsidRPr="009974B8">
        <w:t>Το παράθεμα επεξηγεί και διασαφηνίζει σε αναλυτικότερη διατύπωση ιστορικά δεδομένα που διατυπώνονται περιληπτικά στο σχολικό βιβλίο.)</w:t>
      </w:r>
    </w:p>
    <w:p w14:paraId="5B68299B" w14:textId="77777777" w:rsidR="00C126ED" w:rsidRPr="009974B8" w:rsidRDefault="00C126ED" w:rsidP="008D0961">
      <w:pPr>
        <w:jc w:val="center"/>
        <w:rPr>
          <w:b/>
        </w:rPr>
      </w:pPr>
      <w:r w:rsidRPr="009974B8">
        <w:t xml:space="preserve"> </w:t>
      </w:r>
    </w:p>
    <w:p w14:paraId="4611153F" w14:textId="77777777" w:rsidR="00C126ED" w:rsidRPr="009974B8" w:rsidRDefault="00C126ED" w:rsidP="008D0961">
      <w:pPr>
        <w:jc w:val="both"/>
      </w:pPr>
      <w:r w:rsidRPr="009974B8">
        <w:t>Να  διαβάσετε  το παράθεμα 1 στη  σελίδα  44 του σχολικού  εγχειριδίου. Με βάση αυτό και τις ιστορικές σας γνώσεις να αναφερθείτε στις θέσεις του Μαρξ και Ένγκελς για τον ρόλο της εργατικής τάξης.</w:t>
      </w:r>
    </w:p>
    <w:p w14:paraId="1868E7FB" w14:textId="77777777" w:rsidR="00C126ED" w:rsidRPr="009974B8" w:rsidRDefault="00C126ED" w:rsidP="008D0961">
      <w:pPr>
        <w:jc w:val="center"/>
        <w:rPr>
          <w:b/>
        </w:rPr>
      </w:pPr>
      <w:r w:rsidRPr="009974B8">
        <w:rPr>
          <w:b/>
        </w:rPr>
        <w:t>Ενδεικτική  απάντηση</w:t>
      </w:r>
    </w:p>
    <w:p w14:paraId="0B9856B6" w14:textId="77777777" w:rsidR="008555D5" w:rsidRPr="009974B8" w:rsidRDefault="00C126ED" w:rsidP="00F349DE">
      <w:pPr>
        <w:ind w:firstLine="720"/>
        <w:jc w:val="both"/>
      </w:pPr>
      <w:r w:rsidRPr="009974B8">
        <w:rPr>
          <w:u w:val="single"/>
        </w:rPr>
        <w:t>(ιστορική αφήγηση βιβλίου) Σύμφωνα  με  την  ιστορική  αφήγηση του  σχολικού  βιβλίου</w:t>
      </w:r>
      <w:r w:rsidRPr="009974B8">
        <w:t xml:space="preserve"> , τα έντονα κοινωνικά προβλήματα γέννησαν, τον 19ο αιώνα, μια σειρά θεωρίες που, επειδή τόνιζαν την προτεραιότητα του κοινωνικού (social) συμφέροντος έναντι του ατομικού, έγιναν γνωστές με τον γενικό όρο σοσιαλισμός.</w:t>
      </w:r>
      <w:r w:rsidR="00206556" w:rsidRPr="009974B8">
        <w:t xml:space="preserve"> </w:t>
      </w:r>
      <w:r w:rsidRPr="009974B8">
        <w:t xml:space="preserve">Οι Μαρξ και Ένγκελς, γερμανοί φιλόσοφοι, υποστήριξαν ότι </w:t>
      </w:r>
      <w:r w:rsidR="00C571B6" w:rsidRPr="009974B8">
        <w:t xml:space="preserve">η εργατική τάξη θα έπρεπε να οργανωθεί σ’ ένα δικό της πολιτικό κόμμα, να ανατρέψει τον καπιταλισμό και να πάρει στα χέρια της τα μέσα παραγωγής. Έτσι, θα δημιουργούνταν μια νέα κοινωνία δίχως τάξεις (αταξική κοινωνία), όπου δεν θα υπήρχε εκμετάλλευση ανθρώπου από άνθρωπο. </w:t>
      </w:r>
    </w:p>
    <w:p w14:paraId="6E434561" w14:textId="77777777" w:rsidR="00724E11" w:rsidRPr="009974B8" w:rsidRDefault="00C571B6" w:rsidP="00F349DE">
      <w:pPr>
        <w:shd w:val="clear" w:color="auto" w:fill="FFFFFF"/>
        <w:autoSpaceDE w:val="0"/>
        <w:autoSpaceDN w:val="0"/>
        <w:adjustRightInd w:val="0"/>
        <w:ind w:firstLine="720"/>
        <w:jc w:val="both"/>
      </w:pPr>
      <w:bookmarkStart w:id="3" w:name="_Hlk61249872"/>
      <w:r w:rsidRPr="009974B8">
        <w:rPr>
          <w:u w:val="single"/>
        </w:rPr>
        <w:t>(παράθεμα)</w:t>
      </w:r>
      <w:r w:rsidR="00724E11" w:rsidRPr="009974B8">
        <w:rPr>
          <w:u w:val="single"/>
        </w:rPr>
        <w:t xml:space="preserve"> </w:t>
      </w:r>
      <w:r w:rsidR="00724E11" w:rsidRPr="009974B8">
        <w:rPr>
          <w:color w:val="000000"/>
          <w:u w:val="single"/>
        </w:rPr>
        <w:t>Τα όσα αναφέρθηκαν προηγουμένως γίνονται κατανοητά / αντιληπτά και από το κείμενο του ιστορικού παραθέματος,</w:t>
      </w:r>
      <w:r w:rsidR="00724E11" w:rsidRPr="009974B8">
        <w:rPr>
          <w:color w:val="000000"/>
        </w:rPr>
        <w:t xml:space="preserve"> </w:t>
      </w:r>
      <w:bookmarkEnd w:id="3"/>
      <w:r w:rsidR="00724E11" w:rsidRPr="009974B8">
        <w:rPr>
          <w:color w:val="000000"/>
        </w:rPr>
        <w:t xml:space="preserve">το οποίο αποτελεί απόσπασμα από το  έργο των Μαρξ και </w:t>
      </w:r>
      <w:r w:rsidR="00724E11" w:rsidRPr="009974B8">
        <w:t xml:space="preserve">Ένγκελς, Κομμουνιστικό Μανιφέστο. </w:t>
      </w:r>
      <w:r w:rsidR="00206556" w:rsidRPr="009974B8">
        <w:t xml:space="preserve">Πρόκειται δηλαδή για μια άμεση και πρωτογενή πηγή. </w:t>
      </w:r>
      <w:r w:rsidR="00724E11" w:rsidRPr="009974B8">
        <w:t>Πιο συγκεκριμένα, οι συντάκτες του προτρέπουν τους προλετάριους, δηλαδή τους εργάτες, σε μία κομμουνιστική επανάσταση εναντίον των κυρίαρχων τάξεων για να ανατρέψουν βίαια το κοινωνικό καθεστώς και να διεκδικήσουν την ελευθερία τους και έναν ολόκληρο κόσμο.</w:t>
      </w:r>
    </w:p>
    <w:p w14:paraId="25C97C19" w14:textId="77777777" w:rsidR="00206556" w:rsidRPr="009974B8" w:rsidRDefault="00206556" w:rsidP="00F349DE">
      <w:pPr>
        <w:ind w:firstLine="720"/>
        <w:rPr>
          <w:b/>
        </w:rPr>
      </w:pPr>
      <w:r w:rsidRPr="009974B8">
        <w:rPr>
          <w:b/>
        </w:rPr>
        <w:t>Επίλογος+++</w:t>
      </w:r>
    </w:p>
    <w:p w14:paraId="3DAA8740" w14:textId="77777777" w:rsidR="00C571B6" w:rsidRPr="009974B8" w:rsidRDefault="00C571B6" w:rsidP="008D0961">
      <w:pPr>
        <w:jc w:val="both"/>
        <w:rPr>
          <w:u w:val="single"/>
        </w:rPr>
      </w:pPr>
    </w:p>
    <w:p w14:paraId="5213769E" w14:textId="77777777" w:rsidR="001D7E5E" w:rsidRPr="009974B8" w:rsidRDefault="001D7E5E" w:rsidP="001D7E5E">
      <w:pPr>
        <w:jc w:val="center"/>
        <w:rPr>
          <w:b/>
        </w:rPr>
      </w:pPr>
      <w:r w:rsidRPr="009974B8">
        <w:rPr>
          <w:b/>
        </w:rPr>
        <w:t>Τρίτο παράδειγμα</w:t>
      </w:r>
    </w:p>
    <w:p w14:paraId="4FBA7978" w14:textId="77777777" w:rsidR="00627C3C" w:rsidRPr="009974B8" w:rsidRDefault="00627C3C" w:rsidP="001D7E5E">
      <w:pPr>
        <w:jc w:val="center"/>
        <w:rPr>
          <w:b/>
        </w:rPr>
      </w:pPr>
      <w:r w:rsidRPr="009974B8">
        <w:rPr>
          <w:b/>
        </w:rPr>
        <w:t>Σχολικό εγχειρίδιο  σελ.17 παράθεμα</w:t>
      </w:r>
    </w:p>
    <w:p w14:paraId="3FD2C3EA" w14:textId="77777777" w:rsidR="001D7E5E" w:rsidRPr="009974B8" w:rsidRDefault="001D7E5E" w:rsidP="001D7E5E">
      <w:pPr>
        <w:jc w:val="both"/>
        <w:rPr>
          <w:rStyle w:val="a7"/>
          <w:b w:val="0"/>
          <w:u w:val="single"/>
          <w:shd w:val="clear" w:color="auto" w:fill="FFFFFF"/>
        </w:rPr>
      </w:pPr>
      <w:r w:rsidRPr="009974B8">
        <w:rPr>
          <w:rStyle w:val="a7"/>
          <w:b w:val="0"/>
          <w:shd w:val="clear" w:color="auto" w:fill="FFFFFF"/>
        </w:rPr>
        <w:t xml:space="preserve">Αφού μελετήσετε το </w:t>
      </w:r>
      <w:r w:rsidR="00627C3C" w:rsidRPr="009974B8">
        <w:rPr>
          <w:rStyle w:val="a7"/>
          <w:b w:val="0"/>
          <w:shd w:val="clear" w:color="auto" w:fill="FFFFFF"/>
        </w:rPr>
        <w:t>απόσπασμα από</w:t>
      </w:r>
      <w:r w:rsidRPr="009974B8">
        <w:rPr>
          <w:rStyle w:val="a7"/>
          <w:b w:val="0"/>
          <w:shd w:val="clear" w:color="auto" w:fill="FFFFFF"/>
        </w:rPr>
        <w:t xml:space="preserve"> τη "</w:t>
      </w:r>
      <w:r w:rsidRPr="009974B8">
        <w:rPr>
          <w:rStyle w:val="a7"/>
          <w:b w:val="0"/>
          <w:u w:val="single"/>
          <w:shd w:val="clear" w:color="auto" w:fill="FFFFFF"/>
        </w:rPr>
        <w:t>Διακήρυξη των δικαιωμάτων του ανθρώπου και του πολίτη</w:t>
      </w:r>
      <w:r w:rsidRPr="009974B8">
        <w:rPr>
          <w:rStyle w:val="a7"/>
          <w:b w:val="0"/>
          <w:shd w:val="clear" w:color="auto" w:fill="FFFFFF"/>
        </w:rPr>
        <w:t> (1789)", να σχολιάσετε το περιεχόμενο των άρθρων της Διακήρυξης σε σχέση με τις ιδέες και τις απόψεις του Διαφωτισμού (δηλ. πού φαίνεται η </w:t>
      </w:r>
      <w:r w:rsidRPr="009974B8">
        <w:rPr>
          <w:rStyle w:val="a7"/>
          <w:b w:val="0"/>
          <w:u w:val="single"/>
          <w:shd w:val="clear" w:color="auto" w:fill="FFFFFF"/>
        </w:rPr>
        <w:t>επίδραση του Διαφωτισμού).</w:t>
      </w:r>
    </w:p>
    <w:p w14:paraId="13B2C140" w14:textId="77777777" w:rsidR="001D7E5E" w:rsidRPr="009974B8" w:rsidRDefault="001D7E5E" w:rsidP="001D7E5E">
      <w:pPr>
        <w:jc w:val="both"/>
        <w:rPr>
          <w:b/>
          <w:bCs/>
        </w:rPr>
      </w:pPr>
      <w:r w:rsidRPr="009974B8">
        <w:rPr>
          <w:b/>
        </w:rPr>
        <w:t>Ενδεικτική α</w:t>
      </w:r>
      <w:r w:rsidRPr="009974B8">
        <w:rPr>
          <w:b/>
          <w:bCs/>
        </w:rPr>
        <w:t>πάντηση</w:t>
      </w:r>
    </w:p>
    <w:p w14:paraId="4BAC748A" w14:textId="545F9017" w:rsidR="001D7E5E" w:rsidRPr="009974B8" w:rsidRDefault="00F349DE" w:rsidP="001D7E5E">
      <w:pPr>
        <w:ind w:firstLine="720"/>
        <w:jc w:val="both"/>
        <w:rPr>
          <w:rStyle w:val="a7"/>
          <w:b w:val="0"/>
          <w:shd w:val="clear" w:color="auto" w:fill="FFFFFF"/>
        </w:rPr>
      </w:pPr>
      <w:r w:rsidRPr="009974B8">
        <w:rPr>
          <w:u w:val="single"/>
        </w:rPr>
        <w:t>(</w:t>
      </w:r>
      <w:r>
        <w:rPr>
          <w:u w:val="single"/>
        </w:rPr>
        <w:t>Πρόλογος)</w:t>
      </w:r>
      <w:r w:rsidRPr="00F349DE">
        <w:t xml:space="preserve"> </w:t>
      </w:r>
      <w:r w:rsidR="001D7E5E" w:rsidRPr="009974B8">
        <w:rPr>
          <w:rStyle w:val="a7"/>
          <w:b w:val="0"/>
          <w:shd w:val="clear" w:color="auto" w:fill="FFFFFF"/>
        </w:rPr>
        <w:t xml:space="preserve">Η Διακήρυξη των δικαιωμάτων του ανθρώπου και του πολίτη (1789) είναι ένα κείμενο που ψηφίστηκε από τη Συντακτική συνέλευση της Γαλλικής επανάστασης, βασισμένο στις αρχές του Διαφωτισμού. Εύλογο λοιπόν είναι ότι στα περισσότερα άρθρα της διακήρυξης αυτής μπορούμε να διακρίνουμε την έντονη επίδραση του κινήματος αυτού. </w:t>
      </w:r>
    </w:p>
    <w:p w14:paraId="31FFA621" w14:textId="07DDE4F9" w:rsidR="001D7E5E" w:rsidRPr="009974B8" w:rsidRDefault="00F349DE" w:rsidP="001D7E5E">
      <w:pPr>
        <w:ind w:firstLine="720"/>
        <w:jc w:val="both"/>
        <w:rPr>
          <w:shd w:val="clear" w:color="auto" w:fill="FFFFFF"/>
        </w:rPr>
      </w:pPr>
      <w:r w:rsidRPr="009974B8">
        <w:rPr>
          <w:u w:val="single"/>
        </w:rPr>
        <w:t xml:space="preserve">(παράθεμα) </w:t>
      </w:r>
      <w:r w:rsidR="001D7E5E" w:rsidRPr="009974B8">
        <w:rPr>
          <w:bCs/>
        </w:rPr>
        <w:t xml:space="preserve">Έτσι, στα  άρθρα 1 και 2  γίνεται συγκεκριμένη αναφορά σε φυσικά και απαράγραπτα ανθρώπινα δικαιώματα, όπως η ελευθερία, η ισότητα, η </w:t>
      </w:r>
      <w:r w:rsidR="001D7E5E" w:rsidRPr="009974B8">
        <w:rPr>
          <w:bCs/>
        </w:rPr>
        <w:lastRenderedPageBreak/>
        <w:t xml:space="preserve">ιδιοκτησία, η ασφάλεια και η αντίσταση στη βία. </w:t>
      </w:r>
      <w:r w:rsidR="00DB3101" w:rsidRPr="009974B8">
        <w:t xml:space="preserve">Αλλά και στο άρθρο 11 της Διακήρυξης διακρίνεται η επίδραση του Διαφωτισμού, αφού σε αυτό προβλέπεται ότι η ελεύθερη έκφραση της σκέψης και των πεποιθήσεων είναι ένα από τα πολυτιμότερα δικαιώματα του ανθρώπου. Επομένως, κάθε πολίτης μπορεί να μιλά, να γράφει και να τυπώνει ελεύθερα, εκτός από τις περιπτώσεις κατάχρησης αυτής της ελευθερίας, που ορίζονται από τον νόμο. </w:t>
      </w:r>
      <w:r w:rsidR="001D7E5E" w:rsidRPr="009974B8">
        <w:rPr>
          <w:bCs/>
        </w:rPr>
        <w:t xml:space="preserve">Αξίζει ακόμη να σημειωθεί ότι στο άρθρο 17 γίνεται ειδική αναφορά στην ιδιοκτησία ως ένα απαραβίαστο και ιερό δικαίωμα το οποίο κανείς δεν μπορεί να στερηθεί παρά μόνο σε περίπτωση δημόσιας ανάγκης που έχει καθορισθεί από τον νόμο και φυσικά με την προϋπόθεση να καταβληθεί προηγουμένως στον κάτοχο μια δίκαιη αποζημίωση. </w:t>
      </w:r>
      <w:r>
        <w:rPr>
          <w:u w:val="single"/>
        </w:rPr>
        <w:t>(</w:t>
      </w:r>
      <w:r w:rsidRPr="009974B8">
        <w:rPr>
          <w:u w:val="single"/>
        </w:rPr>
        <w:t xml:space="preserve">ιστορική αφήγηση βιβλίου) </w:t>
      </w:r>
      <w:r w:rsidR="001D7E5E" w:rsidRPr="009974B8">
        <w:rPr>
          <w:bCs/>
        </w:rPr>
        <w:t>Σε αυτά τα σημεία είναι εμφανέστατη η επίδραση των διαφωτιστών, οι οποίοι μίλησαν για τ</w:t>
      </w:r>
      <w:r w:rsidR="001D7E5E" w:rsidRPr="009974B8">
        <w:rPr>
          <w:shd w:val="clear" w:color="auto" w:fill="FFFFFF"/>
        </w:rPr>
        <w:t>α </w:t>
      </w:r>
      <w:r w:rsidR="001D7E5E" w:rsidRPr="009974B8">
        <w:rPr>
          <w:rStyle w:val="a8"/>
          <w:shd w:val="clear" w:color="auto" w:fill="FFFFFF"/>
        </w:rPr>
        <w:t xml:space="preserve">φυσικά δικαιώματα, που </w:t>
      </w:r>
      <w:r w:rsidR="001D7E5E" w:rsidRPr="009974B8">
        <w:rPr>
          <w:i/>
          <w:shd w:val="clear" w:color="auto" w:fill="FFFFFF"/>
        </w:rPr>
        <w:t> </w:t>
      </w:r>
      <w:r w:rsidR="001D7E5E" w:rsidRPr="009974B8">
        <w:rPr>
          <w:shd w:val="clear" w:color="auto" w:fill="FFFFFF"/>
        </w:rPr>
        <w:t xml:space="preserve">αποτέλεσαν θεμελιώδη πολιτική έννοια του Διαφωτισμού και μια από τις θέσεις-εμβλήματα της αστικής τάξης. Για τους διαφωτιστές όλοι οι άνθρωποι έχουν, μόνο και μόνο επειδή είναι άνθρωποι, ορισμένα δικαιώματα (ζωής, ιδιοκτησίας, ισότητας απέναντι στον νόμο, ελευθερίας σκέψης και έκφρασης), τα οποία δεν μπορεί να καταργήσει καμιά εξουσία. </w:t>
      </w:r>
    </w:p>
    <w:p w14:paraId="37950B38" w14:textId="099E507D" w:rsidR="00627C3C" w:rsidRPr="009974B8" w:rsidRDefault="00E33578" w:rsidP="001D7E5E">
      <w:pPr>
        <w:ind w:firstLine="720"/>
        <w:jc w:val="both"/>
        <w:rPr>
          <w:shd w:val="clear" w:color="auto" w:fill="FFFFFF"/>
        </w:rPr>
      </w:pPr>
      <w:bookmarkStart w:id="4" w:name="_Hlk61250736"/>
      <w:r w:rsidRPr="009974B8">
        <w:rPr>
          <w:u w:val="single"/>
        </w:rPr>
        <w:t xml:space="preserve">(παράθεμα) </w:t>
      </w:r>
      <w:bookmarkEnd w:id="4"/>
      <w:r w:rsidR="001D7E5E" w:rsidRPr="009974B8">
        <w:rPr>
          <w:bCs/>
        </w:rPr>
        <w:t>Στο άρθρο 3 της Διακήρυξης προβλέπεται ότι το Έθνος είναι η αποκλειστική πηγή κάθε εξουσίας. Καμία ομάδα ανθρώπων και κανένα άτομο δεν μπορεί να ασκεί εξουσία που δεν απορρέει από το Έθνος.</w:t>
      </w:r>
      <w:r w:rsidR="001D7E5E" w:rsidRPr="009974B8">
        <w:rPr>
          <w:shd w:val="clear" w:color="auto" w:fill="FFFFFF"/>
        </w:rPr>
        <w:t xml:space="preserve"> Η αναφορά αυτή στη λαϊκή κυριαρχία παραπέμπει τόσο στις πολιτικές θεωρίες του Λοκ όσο και του Ρουσό. </w:t>
      </w:r>
      <w:r>
        <w:rPr>
          <w:u w:val="single"/>
        </w:rPr>
        <w:t>(</w:t>
      </w:r>
      <w:r w:rsidRPr="009974B8">
        <w:rPr>
          <w:u w:val="single"/>
        </w:rPr>
        <w:t xml:space="preserve">ιστορική αφήγηση βιβλίου) </w:t>
      </w:r>
      <w:r w:rsidR="001D7E5E" w:rsidRPr="009974B8">
        <w:rPr>
          <w:shd w:val="clear" w:color="auto" w:fill="FFFFFF"/>
        </w:rPr>
        <w:t>Σύμφωνα με τη θεωρία του </w:t>
      </w:r>
      <w:r w:rsidR="001D7E5E" w:rsidRPr="009974B8">
        <w:rPr>
          <w:rStyle w:val="a8"/>
          <w:shd w:val="clear" w:color="auto" w:fill="FFFFFF"/>
        </w:rPr>
        <w:t>κοινωνικού συμβολαίου</w:t>
      </w:r>
      <w:r w:rsidR="001D7E5E" w:rsidRPr="009974B8">
        <w:rPr>
          <w:shd w:val="clear" w:color="auto" w:fill="FFFFFF"/>
        </w:rPr>
        <w:t>  από τον Τζον Λοκ, το κράτος οφείλει να σέβεται το κοινωνικό συμβόλαιο που έχει συμφωνηθεί μεταξύ αυτού και των πολιτών, ενώ ο Ρουσό υποστήριξε ότι η πολιτική εξουσία πρέπει να βρίσκεται στα χέρια του λαού κι όχι κάποιου ηγεμόνα.</w:t>
      </w:r>
      <w:r w:rsidR="00627C3C" w:rsidRPr="009974B8">
        <w:rPr>
          <w:shd w:val="clear" w:color="auto" w:fill="FFFFFF"/>
        </w:rPr>
        <w:t xml:space="preserve"> </w:t>
      </w:r>
    </w:p>
    <w:p w14:paraId="6BDC24E7" w14:textId="5EE4657D" w:rsidR="001D7E5E" w:rsidRPr="009974B8" w:rsidRDefault="00E33578" w:rsidP="001D7E5E">
      <w:pPr>
        <w:ind w:firstLine="720"/>
        <w:jc w:val="both"/>
        <w:rPr>
          <w:shd w:val="clear" w:color="auto" w:fill="FFFFFF"/>
        </w:rPr>
      </w:pPr>
      <w:bookmarkStart w:id="5" w:name="_Hlk61250776"/>
      <w:r w:rsidRPr="009974B8">
        <w:rPr>
          <w:u w:val="single"/>
        </w:rPr>
        <w:t xml:space="preserve">(παράθεμα) </w:t>
      </w:r>
      <w:bookmarkEnd w:id="5"/>
      <w:r w:rsidR="001D7E5E" w:rsidRPr="009974B8">
        <w:rPr>
          <w:bCs/>
        </w:rPr>
        <w:t xml:space="preserve">Το άρθρο 6 ορίζει ότι ο νόμος αποτελεί έκφραση της κοινής βούλησης. Όλοι οι πολίτες έχουν το δικαίωμα, προσωπικά ή με αντιπροσώπους τους, να μετέχουν στη θέσπισή του. </w:t>
      </w:r>
      <w:r>
        <w:rPr>
          <w:u w:val="single"/>
        </w:rPr>
        <w:t>(</w:t>
      </w:r>
      <w:r w:rsidRPr="009974B8">
        <w:rPr>
          <w:u w:val="single"/>
        </w:rPr>
        <w:t xml:space="preserve">ιστορική αφήγηση βιβλίου) </w:t>
      </w:r>
      <w:r w:rsidR="001D7E5E" w:rsidRPr="009974B8">
        <w:rPr>
          <w:bCs/>
        </w:rPr>
        <w:t xml:space="preserve">Σαφής είναι η επίδραση των πολιτικών θέσεων των διαφωτιστών και σε αυτήν την περίπτωση, καθώς ο Ρουσό πρότεινε τον όρο </w:t>
      </w:r>
      <w:r w:rsidR="001D7E5E" w:rsidRPr="009974B8">
        <w:rPr>
          <w:shd w:val="clear" w:color="auto" w:fill="FFFFFF"/>
        </w:rPr>
        <w:t>γενική βούληση, η οποία</w:t>
      </w:r>
      <w:r w:rsidR="00627C3C" w:rsidRPr="009974B8">
        <w:rPr>
          <w:shd w:val="clear" w:color="auto" w:fill="FFFFFF"/>
        </w:rPr>
        <w:t xml:space="preserve"> </w:t>
      </w:r>
      <w:r w:rsidR="001D7E5E" w:rsidRPr="009974B8">
        <w:rPr>
          <w:shd w:val="clear" w:color="auto" w:fill="FFFFFF"/>
        </w:rPr>
        <w:t>εκφράζεται με τη συμμετοχή του λαού στη λήψη των αποφάσεων. Ένας τέτοιος τρόπος συμμετοχής του λαού στη λήψη των αποφάσεων είναι και η συμμετοχή του στη θέσπιση νόμων, όπως αναφέρθηκε.</w:t>
      </w:r>
    </w:p>
    <w:p w14:paraId="7780AFA5" w14:textId="5E01F63E" w:rsidR="001D7E5E" w:rsidRPr="009974B8" w:rsidRDefault="00E33578" w:rsidP="001D7E5E">
      <w:pPr>
        <w:ind w:firstLine="720"/>
        <w:jc w:val="both"/>
        <w:rPr>
          <w:bCs/>
        </w:rPr>
      </w:pPr>
      <w:r w:rsidRPr="009974B8">
        <w:rPr>
          <w:u w:val="single"/>
        </w:rPr>
        <w:t xml:space="preserve">(παράθεμα) </w:t>
      </w:r>
      <w:r w:rsidR="001D7E5E" w:rsidRPr="009974B8">
        <w:rPr>
          <w:bCs/>
        </w:rPr>
        <w:t>Σύμφωνα με το άρθρο 10  της διακήρυξης κανείς δεν πρέπει να διώκεται για τις πεποιθήσεις του, ακόμη και τις θρησκευτικές, εφ</w:t>
      </w:r>
      <w:r w:rsidR="009974B8" w:rsidRPr="009974B8">
        <w:rPr>
          <w:bCs/>
        </w:rPr>
        <w:t>ό</w:t>
      </w:r>
      <w:r w:rsidR="001D7E5E" w:rsidRPr="009974B8">
        <w:rPr>
          <w:bCs/>
        </w:rPr>
        <w:t>σον η εκδήλωσή τους δεν διαταράσσει τη δημόσια τάξη που ο νόμος έχει επιβάλλει.</w:t>
      </w:r>
      <w:r w:rsidR="00627C3C" w:rsidRPr="009974B8">
        <w:rPr>
          <w:bCs/>
        </w:rPr>
        <w:t xml:space="preserve"> </w:t>
      </w:r>
      <w:r>
        <w:rPr>
          <w:u w:val="single"/>
        </w:rPr>
        <w:t>(</w:t>
      </w:r>
      <w:r w:rsidRPr="009974B8">
        <w:rPr>
          <w:u w:val="single"/>
        </w:rPr>
        <w:t xml:space="preserve">ιστορική αφήγηση βιβλίου) </w:t>
      </w:r>
      <w:r w:rsidR="001D7E5E" w:rsidRPr="009974B8">
        <w:rPr>
          <w:bCs/>
        </w:rPr>
        <w:t xml:space="preserve">Οι διαφωτιστές ήταν θιασώτες της </w:t>
      </w:r>
      <w:r w:rsidR="001D7E5E" w:rsidRPr="009974B8">
        <w:rPr>
          <w:shd w:val="clear" w:color="auto" w:fill="FFFFFF"/>
        </w:rPr>
        <w:t>ανεξιθρησκίας, της οποίας η καθιέρωση θα απάλλασσε τους ανθρώπους από τη μισαλλοδοξία. Άρα, και σε αυτό  το σημείο φαίνεται η επίδραση των θρησκευτικών θέσεων των διαφωτιστών.</w:t>
      </w:r>
    </w:p>
    <w:p w14:paraId="1EDF455B" w14:textId="23F1E6F5" w:rsidR="001D7E5E" w:rsidRPr="009974B8" w:rsidRDefault="00E33578" w:rsidP="001D7E5E">
      <w:pPr>
        <w:ind w:firstLine="720"/>
        <w:jc w:val="both"/>
        <w:rPr>
          <w:bCs/>
        </w:rPr>
      </w:pPr>
      <w:r w:rsidRPr="00E33578">
        <w:rPr>
          <w:bCs/>
          <w:u w:val="single"/>
        </w:rPr>
        <w:t>(Επίλογος)</w:t>
      </w:r>
      <w:r w:rsidRPr="009974B8">
        <w:rPr>
          <w:bCs/>
        </w:rPr>
        <w:t xml:space="preserve"> </w:t>
      </w:r>
      <w:r w:rsidR="001D7E5E" w:rsidRPr="009974B8">
        <w:rPr>
          <w:bCs/>
        </w:rPr>
        <w:t xml:space="preserve">Όπως διαπιστώνεται από όσα αναφέρθηκαν, οι θέσεις των διαφωτιστών έχουν ασκήσει τέτοια επίδραση στη </w:t>
      </w:r>
      <w:r w:rsidR="001D7E5E" w:rsidRPr="009974B8">
        <w:rPr>
          <w:rStyle w:val="a7"/>
          <w:u w:val="single"/>
          <w:shd w:val="clear" w:color="auto" w:fill="FFFFFF"/>
        </w:rPr>
        <w:t>Διακήρυξη των δικαιωμάτων του ανθρώπου και του πολίτη</w:t>
      </w:r>
      <w:r w:rsidR="001D7E5E" w:rsidRPr="009974B8">
        <w:rPr>
          <w:rStyle w:val="a7"/>
          <w:shd w:val="clear" w:color="auto" w:fill="FFFFFF"/>
        </w:rPr>
        <w:t xml:space="preserve"> , </w:t>
      </w:r>
      <w:r w:rsidR="001D7E5E" w:rsidRPr="009974B8">
        <w:rPr>
          <w:rStyle w:val="a7"/>
          <w:b w:val="0"/>
          <w:shd w:val="clear" w:color="auto" w:fill="FFFFFF"/>
        </w:rPr>
        <w:t>ώστε μας παραπέμπει διαρκώς σε αυτές.</w:t>
      </w:r>
    </w:p>
    <w:p w14:paraId="767463A3" w14:textId="77777777" w:rsidR="001D7E5E" w:rsidRPr="009974B8" w:rsidRDefault="001D7E5E" w:rsidP="001D7E5E">
      <w:pPr>
        <w:jc w:val="both"/>
        <w:rPr>
          <w:bCs/>
        </w:rPr>
      </w:pPr>
    </w:p>
    <w:p w14:paraId="6A1F4B2A" w14:textId="77777777" w:rsidR="00C571B6" w:rsidRPr="009974B8" w:rsidRDefault="00C571B6" w:rsidP="008D0961">
      <w:pPr>
        <w:jc w:val="center"/>
        <w:rPr>
          <w:b/>
        </w:rPr>
      </w:pPr>
      <w:r w:rsidRPr="009974B8">
        <w:rPr>
          <w:b/>
        </w:rPr>
        <w:t>ΕΞΑΣΚΗΣΗ</w:t>
      </w:r>
    </w:p>
    <w:p w14:paraId="4D937A46" w14:textId="77777777" w:rsidR="00C571B6" w:rsidRPr="009974B8" w:rsidRDefault="00C571B6" w:rsidP="008D0961">
      <w:pPr>
        <w:jc w:val="both"/>
        <w:rPr>
          <w:b/>
        </w:rPr>
      </w:pPr>
      <w:r w:rsidRPr="009974B8">
        <w:rPr>
          <w:b/>
        </w:rPr>
        <w:t>1.Σχολικό εγχειρίδιο  σελ.11 παράθεμα 3</w:t>
      </w:r>
    </w:p>
    <w:p w14:paraId="2DC6BE7A" w14:textId="77777777" w:rsidR="00C571B6" w:rsidRPr="009974B8" w:rsidRDefault="00C571B6" w:rsidP="008D0961">
      <w:pPr>
        <w:jc w:val="both"/>
      </w:pPr>
      <w:r w:rsidRPr="009974B8">
        <w:t>Να  διαβάσετε  το παράθεμα 3 στη  σελίδα  11 του σχολικού  εγχειριδίου. Με βάση αυτό και τις ιστορικές σας γνώσεις να αναφερθείτε στο κοινωνικό συμβόλαιο, όπως αυτό διατυπώθηκε από τους Διαφωτιστές.</w:t>
      </w:r>
    </w:p>
    <w:p w14:paraId="0D985B3F" w14:textId="55AE1474" w:rsidR="00D2343C" w:rsidRPr="00D2343C" w:rsidRDefault="00D2343C" w:rsidP="008D0961">
      <w:pPr>
        <w:jc w:val="both"/>
        <w:rPr>
          <w:b/>
          <w:bCs/>
        </w:rPr>
      </w:pPr>
      <w:r w:rsidRPr="00D2343C">
        <w:rPr>
          <w:b/>
          <w:bCs/>
        </w:rPr>
        <w:t>ΒΟΗΘΕΙΑ !!!</w:t>
      </w:r>
    </w:p>
    <w:p w14:paraId="538052BC" w14:textId="1EED385F" w:rsidR="009974B8" w:rsidRDefault="009974B8" w:rsidP="008D0961">
      <w:pPr>
        <w:jc w:val="both"/>
      </w:pPr>
      <w:r w:rsidRPr="009974B8">
        <w:rPr>
          <w:u w:val="single"/>
        </w:rPr>
        <w:t>(</w:t>
      </w:r>
      <w:r>
        <w:rPr>
          <w:u w:val="single"/>
        </w:rPr>
        <w:t xml:space="preserve">Πρόλογος </w:t>
      </w:r>
      <w:r w:rsidRPr="009974B8">
        <w:rPr>
          <w:u w:val="single"/>
        </w:rPr>
        <w:t>ιστορική αφήγηση βιβλίου) Σύμφωνα  με  την  ιστορική  αφήγηση του  σχολικού  βιβλίου</w:t>
      </w:r>
      <w:r w:rsidRPr="009974B8">
        <w:t xml:space="preserve"> </w:t>
      </w:r>
      <w:r>
        <w:t>Ο</w:t>
      </w:r>
      <w:r w:rsidRPr="009974B8">
        <w:t xml:space="preserve"> Διαφωτισμός υπήρξε κίνημα βαθύτατα πολιτικό, καθώς μέσα απ’ αυτόν η κοινωνικά ανερχόμενη τότε αστική τάξη διαμόρφωσε τα πολιτικά </w:t>
      </w:r>
      <w:r w:rsidRPr="009974B8">
        <w:lastRenderedPageBreak/>
        <w:t>επιχειρήματα που της ήταν αναγκαία για να διεκδικήσει τη συμμετοχή της στη λήψη των πολιτικών αποφάσεων.</w:t>
      </w:r>
    </w:p>
    <w:p w14:paraId="54881B54" w14:textId="5981A46E" w:rsidR="00C571B6" w:rsidRPr="009974B8" w:rsidRDefault="009974B8" w:rsidP="009974B8">
      <w:pPr>
        <w:ind w:firstLine="720"/>
        <w:jc w:val="both"/>
        <w:rPr>
          <w:color w:val="000000"/>
          <w:shd w:val="clear" w:color="auto" w:fill="FFFFFF"/>
        </w:rPr>
      </w:pPr>
      <w:r w:rsidRPr="009974B8">
        <w:rPr>
          <w:color w:val="000000"/>
          <w:shd w:val="clear" w:color="auto" w:fill="FFFFFF"/>
        </w:rPr>
        <w:t>Η θεωρία του </w:t>
      </w:r>
      <w:r w:rsidRPr="009974B8">
        <w:rPr>
          <w:rStyle w:val="a8"/>
          <w:color w:val="000000"/>
          <w:shd w:val="clear" w:color="auto" w:fill="FFFFFF"/>
        </w:rPr>
        <w:t>κοινωνικού συμβολαίου</w:t>
      </w:r>
      <w:r w:rsidRPr="009974B8">
        <w:rPr>
          <w:color w:val="000000"/>
          <w:shd w:val="clear" w:color="auto" w:fill="FFFFFF"/>
        </w:rPr>
        <w:t> διατυπώθηκε από τον Τζον Λοκ. Σύμφωνα με αυτή, τα άτομα δέχτηκαν να παραχωρήσουν ορισμένες από τις ελευθερίες τους, προκειμένου να συμβιώσουν, και το κράτος εγγυήθηκε αυτή τη συμφωνία, το κοινωνικό συμβόλαιο. Αν το κράτος παραβεί τους όρους αυτού του κοινωνικού συμβολαίου και γίνει τυραννικό, τότε οι άνθρωποι έχουν το δικαίωμα της αντίστασης. Ο Ρουσό, πιο ριζοσπαστικός, υποστήριξε ότι η πολιτική εξουσία πρέπει να βρίσκεται στα χέρια του λαού κι όχι κάποιου ηγεμόνα.</w:t>
      </w:r>
    </w:p>
    <w:p w14:paraId="1EDBB9C1" w14:textId="34792DFF" w:rsidR="009974B8" w:rsidRDefault="009974B8" w:rsidP="00F349DE">
      <w:pPr>
        <w:ind w:firstLine="720"/>
        <w:jc w:val="both"/>
      </w:pPr>
      <w:r w:rsidRPr="009974B8">
        <w:rPr>
          <w:u w:val="single"/>
        </w:rPr>
        <w:t xml:space="preserve">(παράθεμα) </w:t>
      </w:r>
      <w:r w:rsidRPr="009974B8">
        <w:rPr>
          <w:color w:val="000000"/>
          <w:u w:val="single"/>
        </w:rPr>
        <w:t>Τα όσα αναφέρθηκαν προηγουμένως γίνονται κατανοητά/ αντιληπτά και από τ</w:t>
      </w:r>
      <w:r>
        <w:rPr>
          <w:color w:val="000000"/>
          <w:u w:val="single"/>
        </w:rPr>
        <w:t>α</w:t>
      </w:r>
      <w:r w:rsidRPr="009974B8">
        <w:rPr>
          <w:color w:val="000000"/>
          <w:u w:val="single"/>
        </w:rPr>
        <w:t xml:space="preserve"> κείμεν</w:t>
      </w:r>
      <w:r>
        <w:rPr>
          <w:color w:val="000000"/>
          <w:u w:val="single"/>
        </w:rPr>
        <w:t>α</w:t>
      </w:r>
      <w:r w:rsidRPr="009974B8">
        <w:rPr>
          <w:color w:val="000000"/>
          <w:u w:val="single"/>
        </w:rPr>
        <w:t xml:space="preserve"> τ</w:t>
      </w:r>
      <w:r>
        <w:rPr>
          <w:color w:val="000000"/>
          <w:u w:val="single"/>
        </w:rPr>
        <w:t>ων</w:t>
      </w:r>
      <w:r w:rsidRPr="009974B8">
        <w:rPr>
          <w:color w:val="000000"/>
          <w:u w:val="single"/>
        </w:rPr>
        <w:t xml:space="preserve"> ιστορικ</w:t>
      </w:r>
      <w:r>
        <w:rPr>
          <w:color w:val="000000"/>
          <w:u w:val="single"/>
        </w:rPr>
        <w:t>ών</w:t>
      </w:r>
      <w:r w:rsidRPr="009974B8">
        <w:rPr>
          <w:color w:val="000000"/>
          <w:u w:val="single"/>
        </w:rPr>
        <w:t xml:space="preserve"> παραθ</w:t>
      </w:r>
      <w:r>
        <w:rPr>
          <w:color w:val="000000"/>
          <w:u w:val="single"/>
        </w:rPr>
        <w:t>εμάτων</w:t>
      </w:r>
      <w:r w:rsidRPr="009974B8">
        <w:rPr>
          <w:color w:val="000000"/>
          <w:u w:val="single"/>
        </w:rPr>
        <w:t>,</w:t>
      </w:r>
      <w:r w:rsidRPr="009974B8">
        <w:rPr>
          <w:color w:val="000000"/>
        </w:rPr>
        <w:t xml:space="preserve"> </w:t>
      </w:r>
      <w:r>
        <w:rPr>
          <w:color w:val="000000"/>
        </w:rPr>
        <w:t xml:space="preserve">τα οποία αποτελούν αποσπάσματα από </w:t>
      </w:r>
      <w:r w:rsidR="00F349DE">
        <w:rPr>
          <w:color w:val="000000"/>
        </w:rPr>
        <w:t>τα έργα «</w:t>
      </w:r>
      <w:r w:rsidR="00F349DE" w:rsidRPr="00F349DE">
        <w:rPr>
          <w:color w:val="000000"/>
        </w:rPr>
        <w:t>Δύο δοκίμια περί διακυβερνήσεως</w:t>
      </w:r>
      <w:r w:rsidR="00F349DE">
        <w:rPr>
          <w:color w:val="000000"/>
        </w:rPr>
        <w:t>» και «</w:t>
      </w:r>
      <w:r w:rsidR="00F349DE" w:rsidRPr="00F349DE">
        <w:rPr>
          <w:color w:val="000000"/>
        </w:rPr>
        <w:t>Το κοινωνικό συμβόλαιο</w:t>
      </w:r>
      <w:r w:rsidR="00F349DE">
        <w:rPr>
          <w:color w:val="000000"/>
        </w:rPr>
        <w:t>» του Λοκ και του Ρουσό αντίστοιχα. Πρόκειται δηλαδή για δύο άμεσες και πρωτογενείς πηγές. Σύμφωνα με το πρώτο, …………………………………………………………………………………………………………………………………………………………………………………………………………………………………………………………………………………………………………………………………………………………………………………………………………………………………………………………………….</w:t>
      </w:r>
      <w:r w:rsidR="00F349DE">
        <w:t>Σε ό,τι αφορά το δεύτερο, ……………………………………………………………………………………………………………………………………………………………………………………………………………………………………………………………………………………………………………………………………………………………………………………………………………………………………………………………………..</w:t>
      </w:r>
    </w:p>
    <w:p w14:paraId="69DE2CD3" w14:textId="77777777" w:rsidR="00F349DE" w:rsidRPr="009974B8" w:rsidRDefault="00F349DE" w:rsidP="00E33578">
      <w:pPr>
        <w:ind w:firstLine="720"/>
        <w:rPr>
          <w:b/>
        </w:rPr>
      </w:pPr>
      <w:r w:rsidRPr="009974B8">
        <w:rPr>
          <w:b/>
        </w:rPr>
        <w:t>Επίλογος+++</w:t>
      </w:r>
    </w:p>
    <w:p w14:paraId="27E67012" w14:textId="0A40283F" w:rsidR="00F349DE" w:rsidRDefault="00F349DE" w:rsidP="00F349DE">
      <w:pPr>
        <w:ind w:firstLine="720"/>
        <w:jc w:val="both"/>
      </w:pPr>
    </w:p>
    <w:p w14:paraId="7E0ED5D3" w14:textId="77777777" w:rsidR="00930895" w:rsidRPr="009974B8" w:rsidRDefault="00930895" w:rsidP="00930895">
      <w:pPr>
        <w:jc w:val="both"/>
      </w:pPr>
      <w:r w:rsidRPr="009974B8">
        <w:t>2.</w:t>
      </w:r>
      <w:r w:rsidRPr="009974B8">
        <w:rPr>
          <w:b/>
        </w:rPr>
        <w:t xml:space="preserve"> Σχολικό εγχειρίδιο  σελ.45 παράθεμα 2</w:t>
      </w:r>
    </w:p>
    <w:p w14:paraId="1A2DF272" w14:textId="77777777" w:rsidR="00930895" w:rsidRPr="009974B8" w:rsidRDefault="00930895" w:rsidP="00930895">
      <w:pPr>
        <w:jc w:val="both"/>
      </w:pPr>
      <w:r w:rsidRPr="009974B8">
        <w:t>Να  διαβάσετε  το παράθεμα 2 στη  σελίδα  45 του σχολικού  εγχειριδίου. Με βάση αυτό και τις ιστορικές σας γνώσεις να αναφερθείτε στο εργατικό κίνημα, όπως αυτό διαμορφώθηκε στις αρχές του 19</w:t>
      </w:r>
      <w:r w:rsidRPr="009974B8">
        <w:rPr>
          <w:vertAlign w:val="superscript"/>
        </w:rPr>
        <w:t>ου</w:t>
      </w:r>
      <w:r w:rsidRPr="009974B8">
        <w:t xml:space="preserve"> αιώνα.</w:t>
      </w:r>
    </w:p>
    <w:p w14:paraId="5A54B0C8" w14:textId="77777777" w:rsidR="00930895" w:rsidRPr="009974B8" w:rsidRDefault="00930895" w:rsidP="00F349DE">
      <w:pPr>
        <w:ind w:firstLine="720"/>
        <w:jc w:val="both"/>
      </w:pPr>
    </w:p>
    <w:sectPr w:rsidR="00930895" w:rsidRPr="009974B8" w:rsidSect="00C25FE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C2F46" w14:textId="77777777" w:rsidR="0028083D" w:rsidRDefault="0028083D" w:rsidP="002F558D">
      <w:r>
        <w:separator/>
      </w:r>
    </w:p>
  </w:endnote>
  <w:endnote w:type="continuationSeparator" w:id="0">
    <w:p w14:paraId="7EEF02D9" w14:textId="77777777" w:rsidR="0028083D" w:rsidRDefault="0028083D" w:rsidP="002F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5464646"/>
      <w:docPartObj>
        <w:docPartGallery w:val="Page Numbers (Bottom of Page)"/>
        <w:docPartUnique/>
      </w:docPartObj>
    </w:sdtPr>
    <w:sdtEndPr/>
    <w:sdtContent>
      <w:p w14:paraId="7F56A052" w14:textId="77777777" w:rsidR="00724E11" w:rsidRDefault="007233B5">
        <w:pPr>
          <w:pStyle w:val="a5"/>
          <w:jc w:val="center"/>
        </w:pPr>
        <w:r>
          <w:fldChar w:fldCharType="begin"/>
        </w:r>
        <w:r>
          <w:instrText xml:space="preserve"> PAGE   \* MERGEFORMAT </w:instrText>
        </w:r>
        <w:r>
          <w:fldChar w:fldCharType="separate"/>
        </w:r>
        <w:r w:rsidR="00206556">
          <w:rPr>
            <w:noProof/>
          </w:rPr>
          <w:t>8</w:t>
        </w:r>
        <w:r>
          <w:rPr>
            <w:noProof/>
          </w:rPr>
          <w:fldChar w:fldCharType="end"/>
        </w:r>
      </w:p>
    </w:sdtContent>
  </w:sdt>
  <w:p w14:paraId="3951781E" w14:textId="77777777" w:rsidR="00724E11" w:rsidRDefault="00724E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61725" w14:textId="77777777" w:rsidR="0028083D" w:rsidRDefault="0028083D" w:rsidP="002F558D">
      <w:r>
        <w:separator/>
      </w:r>
    </w:p>
  </w:footnote>
  <w:footnote w:type="continuationSeparator" w:id="0">
    <w:p w14:paraId="3DDD25F9" w14:textId="77777777" w:rsidR="0028083D" w:rsidRDefault="0028083D" w:rsidP="002F5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F736F"/>
    <w:multiLevelType w:val="hybridMultilevel"/>
    <w:tmpl w:val="FB7C590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2BA0DE0"/>
    <w:multiLevelType w:val="hybridMultilevel"/>
    <w:tmpl w:val="1B92F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DC5422"/>
    <w:multiLevelType w:val="hybridMultilevel"/>
    <w:tmpl w:val="AACCCE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FE24BBE"/>
    <w:multiLevelType w:val="hybridMultilevel"/>
    <w:tmpl w:val="0A34DF92"/>
    <w:lvl w:ilvl="0" w:tplc="87B00CE2">
      <w:numFmt w:val="bullet"/>
      <w:lvlText w:val="-"/>
      <w:lvlJc w:val="left"/>
      <w:pPr>
        <w:ind w:left="337" w:hanging="127"/>
      </w:pPr>
      <w:rPr>
        <w:rFonts w:ascii="Book Antiqua" w:eastAsia="Book Antiqua" w:hAnsi="Book Antiqua" w:cs="Book Antiqua" w:hint="default"/>
        <w:b/>
        <w:bCs/>
        <w:w w:val="102"/>
        <w:sz w:val="21"/>
        <w:szCs w:val="21"/>
        <w:lang w:val="el-GR" w:eastAsia="en-US" w:bidi="ar-SA"/>
      </w:rPr>
    </w:lvl>
    <w:lvl w:ilvl="1" w:tplc="BF46855C">
      <w:numFmt w:val="bullet"/>
      <w:lvlText w:val="•"/>
      <w:lvlJc w:val="left"/>
      <w:pPr>
        <w:ind w:left="1190" w:hanging="127"/>
      </w:pPr>
      <w:rPr>
        <w:rFonts w:hint="default"/>
        <w:lang w:val="el-GR" w:eastAsia="en-US" w:bidi="ar-SA"/>
      </w:rPr>
    </w:lvl>
    <w:lvl w:ilvl="2" w:tplc="AC46A8AE">
      <w:numFmt w:val="bullet"/>
      <w:lvlText w:val="•"/>
      <w:lvlJc w:val="left"/>
      <w:pPr>
        <w:ind w:left="2041" w:hanging="127"/>
      </w:pPr>
      <w:rPr>
        <w:rFonts w:hint="default"/>
        <w:lang w:val="el-GR" w:eastAsia="en-US" w:bidi="ar-SA"/>
      </w:rPr>
    </w:lvl>
    <w:lvl w:ilvl="3" w:tplc="BE8448DC">
      <w:numFmt w:val="bullet"/>
      <w:lvlText w:val="•"/>
      <w:lvlJc w:val="left"/>
      <w:pPr>
        <w:ind w:left="2891" w:hanging="127"/>
      </w:pPr>
      <w:rPr>
        <w:rFonts w:hint="default"/>
        <w:lang w:val="el-GR" w:eastAsia="en-US" w:bidi="ar-SA"/>
      </w:rPr>
    </w:lvl>
    <w:lvl w:ilvl="4" w:tplc="7AA6D77E">
      <w:numFmt w:val="bullet"/>
      <w:lvlText w:val="•"/>
      <w:lvlJc w:val="left"/>
      <w:pPr>
        <w:ind w:left="3742" w:hanging="127"/>
      </w:pPr>
      <w:rPr>
        <w:rFonts w:hint="default"/>
        <w:lang w:val="el-GR" w:eastAsia="en-US" w:bidi="ar-SA"/>
      </w:rPr>
    </w:lvl>
    <w:lvl w:ilvl="5" w:tplc="BAE09CAE">
      <w:numFmt w:val="bullet"/>
      <w:lvlText w:val="•"/>
      <w:lvlJc w:val="left"/>
      <w:pPr>
        <w:ind w:left="4592" w:hanging="127"/>
      </w:pPr>
      <w:rPr>
        <w:rFonts w:hint="default"/>
        <w:lang w:val="el-GR" w:eastAsia="en-US" w:bidi="ar-SA"/>
      </w:rPr>
    </w:lvl>
    <w:lvl w:ilvl="6" w:tplc="367CC038">
      <w:numFmt w:val="bullet"/>
      <w:lvlText w:val="•"/>
      <w:lvlJc w:val="left"/>
      <w:pPr>
        <w:ind w:left="5443" w:hanging="127"/>
      </w:pPr>
      <w:rPr>
        <w:rFonts w:hint="default"/>
        <w:lang w:val="el-GR" w:eastAsia="en-US" w:bidi="ar-SA"/>
      </w:rPr>
    </w:lvl>
    <w:lvl w:ilvl="7" w:tplc="A92A4FC8">
      <w:numFmt w:val="bullet"/>
      <w:lvlText w:val="•"/>
      <w:lvlJc w:val="left"/>
      <w:pPr>
        <w:ind w:left="6293" w:hanging="127"/>
      </w:pPr>
      <w:rPr>
        <w:rFonts w:hint="default"/>
        <w:lang w:val="el-GR" w:eastAsia="en-US" w:bidi="ar-SA"/>
      </w:rPr>
    </w:lvl>
    <w:lvl w:ilvl="8" w:tplc="0728F49E">
      <w:numFmt w:val="bullet"/>
      <w:lvlText w:val="•"/>
      <w:lvlJc w:val="left"/>
      <w:pPr>
        <w:ind w:left="7144" w:hanging="127"/>
      </w:pPr>
      <w:rPr>
        <w:rFonts w:hint="default"/>
        <w:lang w:val="el-GR" w:eastAsia="en-US" w:bidi="ar-SA"/>
      </w:rPr>
    </w:lvl>
  </w:abstractNum>
  <w:abstractNum w:abstractNumId="4" w15:restartNumberingAfterBreak="0">
    <w:nsid w:val="2F0C09C1"/>
    <w:multiLevelType w:val="hybridMultilevel"/>
    <w:tmpl w:val="FB7C590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0530E39"/>
    <w:multiLevelType w:val="hybridMultilevel"/>
    <w:tmpl w:val="9D5683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8A66BFF"/>
    <w:multiLevelType w:val="hybridMultilevel"/>
    <w:tmpl w:val="AF82A644"/>
    <w:lvl w:ilvl="0" w:tplc="1CD6A92E">
      <w:numFmt w:val="bullet"/>
      <w:lvlText w:val="■"/>
      <w:lvlJc w:val="left"/>
      <w:pPr>
        <w:ind w:left="224" w:hanging="173"/>
      </w:pPr>
      <w:rPr>
        <w:rFonts w:ascii="Times New Roman" w:eastAsia="Times New Roman" w:hAnsi="Times New Roman" w:cs="Times New Roman" w:hint="default"/>
        <w:w w:val="100"/>
        <w:sz w:val="22"/>
        <w:szCs w:val="22"/>
        <w:lang w:val="el-GR" w:eastAsia="en-US" w:bidi="ar-SA"/>
      </w:rPr>
    </w:lvl>
    <w:lvl w:ilvl="1" w:tplc="DAAA5106">
      <w:numFmt w:val="bullet"/>
      <w:lvlText w:val=""/>
      <w:lvlJc w:val="left"/>
      <w:pPr>
        <w:ind w:left="948" w:hanging="229"/>
      </w:pPr>
      <w:rPr>
        <w:rFonts w:ascii="Wingdings" w:eastAsia="Wingdings" w:hAnsi="Wingdings" w:cs="Wingdings" w:hint="default"/>
        <w:w w:val="100"/>
        <w:sz w:val="22"/>
        <w:szCs w:val="22"/>
        <w:lang w:val="el-GR" w:eastAsia="en-US" w:bidi="ar-SA"/>
      </w:rPr>
    </w:lvl>
    <w:lvl w:ilvl="2" w:tplc="A704B49C">
      <w:numFmt w:val="bullet"/>
      <w:lvlText w:val="•"/>
      <w:lvlJc w:val="left"/>
      <w:pPr>
        <w:ind w:left="1807" w:hanging="229"/>
      </w:pPr>
      <w:rPr>
        <w:rFonts w:hint="default"/>
        <w:lang w:val="el-GR" w:eastAsia="en-US" w:bidi="ar-SA"/>
      </w:rPr>
    </w:lvl>
    <w:lvl w:ilvl="3" w:tplc="7AC8CC78">
      <w:numFmt w:val="bullet"/>
      <w:lvlText w:val="•"/>
      <w:lvlJc w:val="left"/>
      <w:pPr>
        <w:ind w:left="2674" w:hanging="229"/>
      </w:pPr>
      <w:rPr>
        <w:rFonts w:hint="default"/>
        <w:lang w:val="el-GR" w:eastAsia="en-US" w:bidi="ar-SA"/>
      </w:rPr>
    </w:lvl>
    <w:lvl w:ilvl="4" w:tplc="D222DC92">
      <w:numFmt w:val="bullet"/>
      <w:lvlText w:val="•"/>
      <w:lvlJc w:val="left"/>
      <w:pPr>
        <w:ind w:left="3541" w:hanging="229"/>
      </w:pPr>
      <w:rPr>
        <w:rFonts w:hint="default"/>
        <w:lang w:val="el-GR" w:eastAsia="en-US" w:bidi="ar-SA"/>
      </w:rPr>
    </w:lvl>
    <w:lvl w:ilvl="5" w:tplc="50761ECE">
      <w:numFmt w:val="bullet"/>
      <w:lvlText w:val="•"/>
      <w:lvlJc w:val="left"/>
      <w:pPr>
        <w:ind w:left="4409" w:hanging="229"/>
      </w:pPr>
      <w:rPr>
        <w:rFonts w:hint="default"/>
        <w:lang w:val="el-GR" w:eastAsia="en-US" w:bidi="ar-SA"/>
      </w:rPr>
    </w:lvl>
    <w:lvl w:ilvl="6" w:tplc="0DD6390E">
      <w:numFmt w:val="bullet"/>
      <w:lvlText w:val="•"/>
      <w:lvlJc w:val="left"/>
      <w:pPr>
        <w:ind w:left="5276" w:hanging="229"/>
      </w:pPr>
      <w:rPr>
        <w:rFonts w:hint="default"/>
        <w:lang w:val="el-GR" w:eastAsia="en-US" w:bidi="ar-SA"/>
      </w:rPr>
    </w:lvl>
    <w:lvl w:ilvl="7" w:tplc="5404B5CE">
      <w:numFmt w:val="bullet"/>
      <w:lvlText w:val="•"/>
      <w:lvlJc w:val="left"/>
      <w:pPr>
        <w:ind w:left="6143" w:hanging="229"/>
      </w:pPr>
      <w:rPr>
        <w:rFonts w:hint="default"/>
        <w:lang w:val="el-GR" w:eastAsia="en-US" w:bidi="ar-SA"/>
      </w:rPr>
    </w:lvl>
    <w:lvl w:ilvl="8" w:tplc="13E23C94">
      <w:numFmt w:val="bullet"/>
      <w:lvlText w:val="•"/>
      <w:lvlJc w:val="left"/>
      <w:pPr>
        <w:ind w:left="7010" w:hanging="229"/>
      </w:pPr>
      <w:rPr>
        <w:rFonts w:hint="default"/>
        <w:lang w:val="el-GR" w:eastAsia="en-US" w:bidi="ar-SA"/>
      </w:rPr>
    </w:lvl>
  </w:abstractNum>
  <w:abstractNum w:abstractNumId="7" w15:restartNumberingAfterBreak="0">
    <w:nsid w:val="3AEF1ACD"/>
    <w:multiLevelType w:val="hybridMultilevel"/>
    <w:tmpl w:val="A448EE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08B51D2"/>
    <w:multiLevelType w:val="hybridMultilevel"/>
    <w:tmpl w:val="95346F74"/>
    <w:lvl w:ilvl="0" w:tplc="2FD42728">
      <w:start w:val="1"/>
      <w:numFmt w:val="decimal"/>
      <w:lvlText w:val="%1)"/>
      <w:lvlJc w:val="left"/>
      <w:pPr>
        <w:ind w:left="211" w:hanging="236"/>
        <w:jc w:val="left"/>
      </w:pPr>
      <w:rPr>
        <w:rFonts w:ascii="Book Antiqua" w:eastAsia="Book Antiqua" w:hAnsi="Book Antiqua" w:cs="Book Antiqua" w:hint="default"/>
        <w:b/>
        <w:bCs/>
        <w:w w:val="102"/>
        <w:sz w:val="21"/>
        <w:szCs w:val="21"/>
        <w:lang w:val="el-GR" w:eastAsia="en-US" w:bidi="ar-SA"/>
      </w:rPr>
    </w:lvl>
    <w:lvl w:ilvl="1" w:tplc="926481EE">
      <w:numFmt w:val="bullet"/>
      <w:lvlText w:val="•"/>
      <w:lvlJc w:val="left"/>
      <w:pPr>
        <w:ind w:left="1082" w:hanging="236"/>
      </w:pPr>
      <w:rPr>
        <w:rFonts w:hint="default"/>
        <w:lang w:val="el-GR" w:eastAsia="en-US" w:bidi="ar-SA"/>
      </w:rPr>
    </w:lvl>
    <w:lvl w:ilvl="2" w:tplc="1478854E">
      <w:numFmt w:val="bullet"/>
      <w:lvlText w:val="•"/>
      <w:lvlJc w:val="left"/>
      <w:pPr>
        <w:ind w:left="1945" w:hanging="236"/>
      </w:pPr>
      <w:rPr>
        <w:rFonts w:hint="default"/>
        <w:lang w:val="el-GR" w:eastAsia="en-US" w:bidi="ar-SA"/>
      </w:rPr>
    </w:lvl>
    <w:lvl w:ilvl="3" w:tplc="7D9C5F54">
      <w:numFmt w:val="bullet"/>
      <w:lvlText w:val="•"/>
      <w:lvlJc w:val="left"/>
      <w:pPr>
        <w:ind w:left="2807" w:hanging="236"/>
      </w:pPr>
      <w:rPr>
        <w:rFonts w:hint="default"/>
        <w:lang w:val="el-GR" w:eastAsia="en-US" w:bidi="ar-SA"/>
      </w:rPr>
    </w:lvl>
    <w:lvl w:ilvl="4" w:tplc="985EC3BC">
      <w:numFmt w:val="bullet"/>
      <w:lvlText w:val="•"/>
      <w:lvlJc w:val="left"/>
      <w:pPr>
        <w:ind w:left="3670" w:hanging="236"/>
      </w:pPr>
      <w:rPr>
        <w:rFonts w:hint="default"/>
        <w:lang w:val="el-GR" w:eastAsia="en-US" w:bidi="ar-SA"/>
      </w:rPr>
    </w:lvl>
    <w:lvl w:ilvl="5" w:tplc="79F06CEE">
      <w:numFmt w:val="bullet"/>
      <w:lvlText w:val="•"/>
      <w:lvlJc w:val="left"/>
      <w:pPr>
        <w:ind w:left="4532" w:hanging="236"/>
      </w:pPr>
      <w:rPr>
        <w:rFonts w:hint="default"/>
        <w:lang w:val="el-GR" w:eastAsia="en-US" w:bidi="ar-SA"/>
      </w:rPr>
    </w:lvl>
    <w:lvl w:ilvl="6" w:tplc="8500DBCE">
      <w:numFmt w:val="bullet"/>
      <w:lvlText w:val="•"/>
      <w:lvlJc w:val="left"/>
      <w:pPr>
        <w:ind w:left="5395" w:hanging="236"/>
      </w:pPr>
      <w:rPr>
        <w:rFonts w:hint="default"/>
        <w:lang w:val="el-GR" w:eastAsia="en-US" w:bidi="ar-SA"/>
      </w:rPr>
    </w:lvl>
    <w:lvl w:ilvl="7" w:tplc="0210A2F2">
      <w:numFmt w:val="bullet"/>
      <w:lvlText w:val="•"/>
      <w:lvlJc w:val="left"/>
      <w:pPr>
        <w:ind w:left="6257" w:hanging="236"/>
      </w:pPr>
      <w:rPr>
        <w:rFonts w:hint="default"/>
        <w:lang w:val="el-GR" w:eastAsia="en-US" w:bidi="ar-SA"/>
      </w:rPr>
    </w:lvl>
    <w:lvl w:ilvl="8" w:tplc="C446493E">
      <w:numFmt w:val="bullet"/>
      <w:lvlText w:val="•"/>
      <w:lvlJc w:val="left"/>
      <w:pPr>
        <w:ind w:left="7120" w:hanging="236"/>
      </w:pPr>
      <w:rPr>
        <w:rFonts w:hint="default"/>
        <w:lang w:val="el-GR" w:eastAsia="en-US" w:bidi="ar-SA"/>
      </w:rPr>
    </w:lvl>
  </w:abstractNum>
  <w:abstractNum w:abstractNumId="9" w15:restartNumberingAfterBreak="0">
    <w:nsid w:val="463B0FDB"/>
    <w:multiLevelType w:val="hybridMultilevel"/>
    <w:tmpl w:val="D646FD74"/>
    <w:lvl w:ilvl="0" w:tplc="D206A71C">
      <w:numFmt w:val="bullet"/>
      <w:lvlText w:val="●"/>
      <w:lvlJc w:val="left"/>
      <w:pPr>
        <w:ind w:left="185" w:hanging="185"/>
      </w:pPr>
      <w:rPr>
        <w:rFonts w:ascii="Book Antiqua" w:eastAsia="Book Antiqua" w:hAnsi="Book Antiqua" w:cs="Book Antiqua" w:hint="default"/>
        <w:w w:val="102"/>
        <w:sz w:val="21"/>
        <w:szCs w:val="21"/>
        <w:lang w:val="el-GR" w:eastAsia="en-US" w:bidi="ar-SA"/>
      </w:rPr>
    </w:lvl>
    <w:lvl w:ilvl="1" w:tplc="557E3754">
      <w:numFmt w:val="bullet"/>
      <w:lvlText w:val="•"/>
      <w:lvlJc w:val="left"/>
      <w:pPr>
        <w:ind w:left="1056" w:hanging="185"/>
      </w:pPr>
      <w:rPr>
        <w:rFonts w:hint="default"/>
        <w:lang w:val="el-GR" w:eastAsia="en-US" w:bidi="ar-SA"/>
      </w:rPr>
    </w:lvl>
    <w:lvl w:ilvl="2" w:tplc="DE5E51B8">
      <w:numFmt w:val="bullet"/>
      <w:lvlText w:val="•"/>
      <w:lvlJc w:val="left"/>
      <w:pPr>
        <w:ind w:left="1919" w:hanging="185"/>
      </w:pPr>
      <w:rPr>
        <w:rFonts w:hint="default"/>
        <w:lang w:val="el-GR" w:eastAsia="en-US" w:bidi="ar-SA"/>
      </w:rPr>
    </w:lvl>
    <w:lvl w:ilvl="3" w:tplc="6EDA3112">
      <w:numFmt w:val="bullet"/>
      <w:lvlText w:val="•"/>
      <w:lvlJc w:val="left"/>
      <w:pPr>
        <w:ind w:left="2781" w:hanging="185"/>
      </w:pPr>
      <w:rPr>
        <w:rFonts w:hint="default"/>
        <w:lang w:val="el-GR" w:eastAsia="en-US" w:bidi="ar-SA"/>
      </w:rPr>
    </w:lvl>
    <w:lvl w:ilvl="4" w:tplc="D7A8CF7A">
      <w:numFmt w:val="bullet"/>
      <w:lvlText w:val="•"/>
      <w:lvlJc w:val="left"/>
      <w:pPr>
        <w:ind w:left="3644" w:hanging="185"/>
      </w:pPr>
      <w:rPr>
        <w:rFonts w:hint="default"/>
        <w:lang w:val="el-GR" w:eastAsia="en-US" w:bidi="ar-SA"/>
      </w:rPr>
    </w:lvl>
    <w:lvl w:ilvl="5" w:tplc="28489B7E">
      <w:numFmt w:val="bullet"/>
      <w:lvlText w:val="•"/>
      <w:lvlJc w:val="left"/>
      <w:pPr>
        <w:ind w:left="4506" w:hanging="185"/>
      </w:pPr>
      <w:rPr>
        <w:rFonts w:hint="default"/>
        <w:lang w:val="el-GR" w:eastAsia="en-US" w:bidi="ar-SA"/>
      </w:rPr>
    </w:lvl>
    <w:lvl w:ilvl="6" w:tplc="D14E1BCA">
      <w:numFmt w:val="bullet"/>
      <w:lvlText w:val="•"/>
      <w:lvlJc w:val="left"/>
      <w:pPr>
        <w:ind w:left="5369" w:hanging="185"/>
      </w:pPr>
      <w:rPr>
        <w:rFonts w:hint="default"/>
        <w:lang w:val="el-GR" w:eastAsia="en-US" w:bidi="ar-SA"/>
      </w:rPr>
    </w:lvl>
    <w:lvl w:ilvl="7" w:tplc="9746F39E">
      <w:numFmt w:val="bullet"/>
      <w:lvlText w:val="•"/>
      <w:lvlJc w:val="left"/>
      <w:pPr>
        <w:ind w:left="6231" w:hanging="185"/>
      </w:pPr>
      <w:rPr>
        <w:rFonts w:hint="default"/>
        <w:lang w:val="el-GR" w:eastAsia="en-US" w:bidi="ar-SA"/>
      </w:rPr>
    </w:lvl>
    <w:lvl w:ilvl="8" w:tplc="9FF0389A">
      <w:numFmt w:val="bullet"/>
      <w:lvlText w:val="•"/>
      <w:lvlJc w:val="left"/>
      <w:pPr>
        <w:ind w:left="7094" w:hanging="185"/>
      </w:pPr>
      <w:rPr>
        <w:rFonts w:hint="default"/>
        <w:lang w:val="el-GR" w:eastAsia="en-US" w:bidi="ar-SA"/>
      </w:rPr>
    </w:lvl>
  </w:abstractNum>
  <w:abstractNum w:abstractNumId="10" w15:restartNumberingAfterBreak="0">
    <w:nsid w:val="50BD1686"/>
    <w:multiLevelType w:val="hybridMultilevel"/>
    <w:tmpl w:val="9014B7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C8494F"/>
    <w:multiLevelType w:val="hybridMultilevel"/>
    <w:tmpl w:val="25C67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52E6BAA"/>
    <w:multiLevelType w:val="hybridMultilevel"/>
    <w:tmpl w:val="26AC20EE"/>
    <w:lvl w:ilvl="0" w:tplc="56B2714C">
      <w:numFmt w:val="bullet"/>
      <w:lvlText w:val=""/>
      <w:lvlJc w:val="left"/>
      <w:pPr>
        <w:ind w:left="1304" w:hanging="361"/>
      </w:pPr>
      <w:rPr>
        <w:rFonts w:ascii="Wingdings" w:eastAsia="Wingdings" w:hAnsi="Wingdings" w:cs="Wingdings" w:hint="default"/>
        <w:w w:val="100"/>
        <w:sz w:val="22"/>
        <w:szCs w:val="22"/>
        <w:lang w:val="el-GR" w:eastAsia="en-US" w:bidi="ar-SA"/>
      </w:rPr>
    </w:lvl>
    <w:lvl w:ilvl="1" w:tplc="F64668DA">
      <w:numFmt w:val="bullet"/>
      <w:lvlText w:val="•"/>
      <w:lvlJc w:val="left"/>
      <w:pPr>
        <w:ind w:left="2044" w:hanging="361"/>
      </w:pPr>
      <w:rPr>
        <w:rFonts w:hint="default"/>
        <w:lang w:val="el-GR" w:eastAsia="en-US" w:bidi="ar-SA"/>
      </w:rPr>
    </w:lvl>
    <w:lvl w:ilvl="2" w:tplc="FE9C6C32">
      <w:numFmt w:val="bullet"/>
      <w:lvlText w:val="•"/>
      <w:lvlJc w:val="left"/>
      <w:pPr>
        <w:ind w:left="2789" w:hanging="361"/>
      </w:pPr>
      <w:rPr>
        <w:rFonts w:hint="default"/>
        <w:lang w:val="el-GR" w:eastAsia="en-US" w:bidi="ar-SA"/>
      </w:rPr>
    </w:lvl>
    <w:lvl w:ilvl="3" w:tplc="3E54ABA0">
      <w:numFmt w:val="bullet"/>
      <w:lvlText w:val="•"/>
      <w:lvlJc w:val="left"/>
      <w:pPr>
        <w:ind w:left="3533" w:hanging="361"/>
      </w:pPr>
      <w:rPr>
        <w:rFonts w:hint="default"/>
        <w:lang w:val="el-GR" w:eastAsia="en-US" w:bidi="ar-SA"/>
      </w:rPr>
    </w:lvl>
    <w:lvl w:ilvl="4" w:tplc="BFA24EC4">
      <w:numFmt w:val="bullet"/>
      <w:lvlText w:val="•"/>
      <w:lvlJc w:val="left"/>
      <w:pPr>
        <w:ind w:left="4278" w:hanging="361"/>
      </w:pPr>
      <w:rPr>
        <w:rFonts w:hint="default"/>
        <w:lang w:val="el-GR" w:eastAsia="en-US" w:bidi="ar-SA"/>
      </w:rPr>
    </w:lvl>
    <w:lvl w:ilvl="5" w:tplc="4B288BB8">
      <w:numFmt w:val="bullet"/>
      <w:lvlText w:val="•"/>
      <w:lvlJc w:val="left"/>
      <w:pPr>
        <w:ind w:left="5022" w:hanging="361"/>
      </w:pPr>
      <w:rPr>
        <w:rFonts w:hint="default"/>
        <w:lang w:val="el-GR" w:eastAsia="en-US" w:bidi="ar-SA"/>
      </w:rPr>
    </w:lvl>
    <w:lvl w:ilvl="6" w:tplc="AE50C490">
      <w:numFmt w:val="bullet"/>
      <w:lvlText w:val="•"/>
      <w:lvlJc w:val="left"/>
      <w:pPr>
        <w:ind w:left="5767" w:hanging="361"/>
      </w:pPr>
      <w:rPr>
        <w:rFonts w:hint="default"/>
        <w:lang w:val="el-GR" w:eastAsia="en-US" w:bidi="ar-SA"/>
      </w:rPr>
    </w:lvl>
    <w:lvl w:ilvl="7" w:tplc="520ADAD2">
      <w:numFmt w:val="bullet"/>
      <w:lvlText w:val="•"/>
      <w:lvlJc w:val="left"/>
      <w:pPr>
        <w:ind w:left="6511" w:hanging="361"/>
      </w:pPr>
      <w:rPr>
        <w:rFonts w:hint="default"/>
        <w:lang w:val="el-GR" w:eastAsia="en-US" w:bidi="ar-SA"/>
      </w:rPr>
    </w:lvl>
    <w:lvl w:ilvl="8" w:tplc="54387E8E">
      <w:numFmt w:val="bullet"/>
      <w:lvlText w:val="•"/>
      <w:lvlJc w:val="left"/>
      <w:pPr>
        <w:ind w:left="7256" w:hanging="361"/>
      </w:pPr>
      <w:rPr>
        <w:rFonts w:hint="default"/>
        <w:lang w:val="el-GR" w:eastAsia="en-US" w:bidi="ar-SA"/>
      </w:rPr>
    </w:lvl>
  </w:abstractNum>
  <w:abstractNum w:abstractNumId="13" w15:restartNumberingAfterBreak="0">
    <w:nsid w:val="70263940"/>
    <w:multiLevelType w:val="hybridMultilevel"/>
    <w:tmpl w:val="FD50B1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02A3C43"/>
    <w:multiLevelType w:val="hybridMultilevel"/>
    <w:tmpl w:val="515827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0B947B4"/>
    <w:multiLevelType w:val="hybridMultilevel"/>
    <w:tmpl w:val="144889D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7"/>
  </w:num>
  <w:num w:numId="4">
    <w:abstractNumId w:val="4"/>
  </w:num>
  <w:num w:numId="5">
    <w:abstractNumId w:val="15"/>
  </w:num>
  <w:num w:numId="6">
    <w:abstractNumId w:val="12"/>
  </w:num>
  <w:num w:numId="7">
    <w:abstractNumId w:val="6"/>
  </w:num>
  <w:num w:numId="8">
    <w:abstractNumId w:val="8"/>
  </w:num>
  <w:num w:numId="9">
    <w:abstractNumId w:val="3"/>
  </w:num>
  <w:num w:numId="10">
    <w:abstractNumId w:val="9"/>
  </w:num>
  <w:num w:numId="11">
    <w:abstractNumId w:val="11"/>
  </w:num>
  <w:num w:numId="12">
    <w:abstractNumId w:val="14"/>
  </w:num>
  <w:num w:numId="13">
    <w:abstractNumId w:val="5"/>
  </w:num>
  <w:num w:numId="14">
    <w:abstractNumId w:val="2"/>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5259"/>
    <w:rsid w:val="00112BC4"/>
    <w:rsid w:val="001D7E5E"/>
    <w:rsid w:val="00206556"/>
    <w:rsid w:val="0028083D"/>
    <w:rsid w:val="002B3BBA"/>
    <w:rsid w:val="002C3127"/>
    <w:rsid w:val="002F558D"/>
    <w:rsid w:val="003B74C1"/>
    <w:rsid w:val="004B5259"/>
    <w:rsid w:val="005039E5"/>
    <w:rsid w:val="005510BC"/>
    <w:rsid w:val="005A216E"/>
    <w:rsid w:val="00627C3C"/>
    <w:rsid w:val="007233B5"/>
    <w:rsid w:val="00724E11"/>
    <w:rsid w:val="007D6B73"/>
    <w:rsid w:val="00841A9D"/>
    <w:rsid w:val="008555D5"/>
    <w:rsid w:val="008D0961"/>
    <w:rsid w:val="008D558C"/>
    <w:rsid w:val="00900E4B"/>
    <w:rsid w:val="00930895"/>
    <w:rsid w:val="00987C5B"/>
    <w:rsid w:val="009974B8"/>
    <w:rsid w:val="00AC3B19"/>
    <w:rsid w:val="00B06C4D"/>
    <w:rsid w:val="00C126ED"/>
    <w:rsid w:val="00C17CDA"/>
    <w:rsid w:val="00C25FEF"/>
    <w:rsid w:val="00C571B6"/>
    <w:rsid w:val="00C625CF"/>
    <w:rsid w:val="00CA5809"/>
    <w:rsid w:val="00D208EC"/>
    <w:rsid w:val="00D2343C"/>
    <w:rsid w:val="00DB3101"/>
    <w:rsid w:val="00E33578"/>
    <w:rsid w:val="00E451EC"/>
    <w:rsid w:val="00E60C4B"/>
    <w:rsid w:val="00ED70E7"/>
    <w:rsid w:val="00F349DE"/>
    <w:rsid w:val="00F55179"/>
    <w:rsid w:val="00F568A2"/>
    <w:rsid w:val="00F818D3"/>
    <w:rsid w:val="00FE0308"/>
    <w:rsid w:val="00FE5D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F45C638"/>
  <w15:docId w15:val="{5E1C53DD-D717-4C1A-8550-F62E36D5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25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25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1"/>
    <w:qFormat/>
    <w:rsid w:val="002F558D"/>
    <w:pPr>
      <w:ind w:left="720"/>
      <w:contextualSpacing/>
    </w:pPr>
  </w:style>
  <w:style w:type="paragraph" w:styleId="a4">
    <w:name w:val="header"/>
    <w:basedOn w:val="a"/>
    <w:link w:val="Char"/>
    <w:uiPriority w:val="99"/>
    <w:semiHidden/>
    <w:unhideWhenUsed/>
    <w:rsid w:val="002F558D"/>
    <w:pPr>
      <w:tabs>
        <w:tab w:val="center" w:pos="4153"/>
        <w:tab w:val="right" w:pos="8306"/>
      </w:tabs>
    </w:pPr>
  </w:style>
  <w:style w:type="character" w:customStyle="1" w:styleId="Char">
    <w:name w:val="Κεφαλίδα Char"/>
    <w:basedOn w:val="a0"/>
    <w:link w:val="a4"/>
    <w:uiPriority w:val="99"/>
    <w:semiHidden/>
    <w:rsid w:val="002F558D"/>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2F558D"/>
    <w:pPr>
      <w:tabs>
        <w:tab w:val="center" w:pos="4153"/>
        <w:tab w:val="right" w:pos="8306"/>
      </w:tabs>
    </w:pPr>
  </w:style>
  <w:style w:type="character" w:customStyle="1" w:styleId="Char0">
    <w:name w:val="Υποσέλιδο Char"/>
    <w:basedOn w:val="a0"/>
    <w:link w:val="a5"/>
    <w:uiPriority w:val="99"/>
    <w:rsid w:val="002F558D"/>
    <w:rPr>
      <w:rFonts w:ascii="Times New Roman" w:eastAsia="Times New Roman" w:hAnsi="Times New Roman" w:cs="Times New Roman"/>
      <w:sz w:val="24"/>
      <w:szCs w:val="24"/>
      <w:lang w:eastAsia="el-GR"/>
    </w:rPr>
  </w:style>
  <w:style w:type="paragraph" w:styleId="a6">
    <w:name w:val="Body Text"/>
    <w:basedOn w:val="a"/>
    <w:link w:val="Char1"/>
    <w:uiPriority w:val="1"/>
    <w:qFormat/>
    <w:rsid w:val="00900E4B"/>
    <w:pPr>
      <w:widowControl w:val="0"/>
      <w:autoSpaceDE w:val="0"/>
      <w:autoSpaceDN w:val="0"/>
    </w:pPr>
    <w:rPr>
      <w:rFonts w:ascii="Palatino Linotype" w:eastAsia="Palatino Linotype" w:hAnsi="Palatino Linotype" w:cs="Palatino Linotype"/>
      <w:sz w:val="22"/>
      <w:szCs w:val="22"/>
      <w:lang w:eastAsia="en-US"/>
    </w:rPr>
  </w:style>
  <w:style w:type="character" w:customStyle="1" w:styleId="Char1">
    <w:name w:val="Σώμα κειμένου Char"/>
    <w:basedOn w:val="a0"/>
    <w:link w:val="a6"/>
    <w:uiPriority w:val="1"/>
    <w:rsid w:val="00900E4B"/>
    <w:rPr>
      <w:rFonts w:ascii="Palatino Linotype" w:eastAsia="Palatino Linotype" w:hAnsi="Palatino Linotype" w:cs="Palatino Linotype"/>
    </w:rPr>
  </w:style>
  <w:style w:type="paragraph" w:customStyle="1" w:styleId="11">
    <w:name w:val="Επικεφαλίδα 11"/>
    <w:basedOn w:val="a"/>
    <w:uiPriority w:val="1"/>
    <w:qFormat/>
    <w:rsid w:val="00900E4B"/>
    <w:pPr>
      <w:widowControl w:val="0"/>
      <w:autoSpaceDE w:val="0"/>
      <w:autoSpaceDN w:val="0"/>
      <w:ind w:left="224"/>
      <w:outlineLvl w:val="1"/>
    </w:pPr>
    <w:rPr>
      <w:rFonts w:ascii="Palatino Linotype" w:eastAsia="Palatino Linotype" w:hAnsi="Palatino Linotype" w:cs="Palatino Linotype"/>
      <w:b/>
      <w:bCs/>
      <w:sz w:val="22"/>
      <w:szCs w:val="22"/>
      <w:lang w:eastAsia="en-US"/>
    </w:rPr>
  </w:style>
  <w:style w:type="character" w:styleId="a7">
    <w:name w:val="Strong"/>
    <w:basedOn w:val="a0"/>
    <w:uiPriority w:val="22"/>
    <w:qFormat/>
    <w:rsid w:val="001D7E5E"/>
    <w:rPr>
      <w:b/>
      <w:bCs/>
    </w:rPr>
  </w:style>
  <w:style w:type="character" w:styleId="a8">
    <w:name w:val="Emphasis"/>
    <w:basedOn w:val="a0"/>
    <w:uiPriority w:val="20"/>
    <w:qFormat/>
    <w:rsid w:val="001D7E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0B404-02D3-4AA1-B331-339C5947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1</Pages>
  <Words>3132</Words>
  <Characters>16913</Characters>
  <Application>Microsoft Office Word</Application>
  <DocSecurity>0</DocSecurity>
  <Lines>140</Lines>
  <Paragraphs>40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Simoni</dc:creator>
  <cp:lastModifiedBy>Simoni</cp:lastModifiedBy>
  <cp:revision>17</cp:revision>
  <cp:lastPrinted>2017-10-17T04:10:00Z</cp:lastPrinted>
  <dcterms:created xsi:type="dcterms:W3CDTF">2017-10-17T03:13:00Z</dcterms:created>
  <dcterms:modified xsi:type="dcterms:W3CDTF">2021-01-16T10:26:00Z</dcterms:modified>
</cp:coreProperties>
</file>