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6A4" w:rsidRPr="00773DF3" w:rsidRDefault="006836A4" w:rsidP="00773DF3">
      <w:pPr>
        <w:jc w:val="both"/>
      </w:pPr>
      <w:r w:rsidRPr="00773DF3">
        <w:rPr>
          <w:b/>
          <w:bCs/>
          <w:u w:val="single"/>
        </w:rPr>
        <w:t>ΕΝΟΤΗΤΑ 29: Οι βαλκανικοί πόλεμοι (1912-1913)</w:t>
      </w:r>
    </w:p>
    <w:p w:rsidR="006836A4" w:rsidRPr="00773DF3" w:rsidRDefault="006836A4" w:rsidP="00773DF3">
      <w:pPr>
        <w:jc w:val="both"/>
        <w:rPr>
          <w:b/>
          <w:bCs/>
          <w:u w:val="single"/>
        </w:rPr>
      </w:pPr>
      <w:r w:rsidRPr="00773DF3">
        <w:rPr>
          <w:b/>
          <w:bCs/>
          <w:u w:val="single"/>
        </w:rPr>
        <w:t>ΕΝΟΤΗΤΑ 30: Η Ελλάδα και τα Βαλκάνια αμέσως μετά τους βαλκανικούς πολέμους</w:t>
      </w:r>
    </w:p>
    <w:p w:rsidR="006857FF" w:rsidRPr="00773DF3" w:rsidRDefault="006836A4" w:rsidP="00773DF3">
      <w:pPr>
        <w:jc w:val="both"/>
      </w:pPr>
      <w:bookmarkStart w:id="0" w:name="_GoBack"/>
      <w:bookmarkEnd w:id="0"/>
      <w:r w:rsidRPr="00773DF3">
        <w:t>Στη διάρκεια του 19</w:t>
      </w:r>
      <w:r w:rsidRPr="00773DF3">
        <w:rPr>
          <w:vertAlign w:val="superscript"/>
        </w:rPr>
        <w:t>ου</w:t>
      </w:r>
      <w:r w:rsidRPr="00773DF3">
        <w:t xml:space="preserve"> αιώνα έχουν δημιουργηθεί μετά από εξεργέσεις, επαναστάσει και παρεμβάσεις των Μεγάλων Δυνάμεων στα Βαλκάνια έχουν δημιουργηθεί πέντε εθνικά κράτη σε πρώην οθωμανικά εδάφη: η Ελλάδα, η Σερβία, το Μαυροβούνιο, η Βουλγαρία και η Ρουμανία.</w:t>
      </w:r>
    </w:p>
    <w:p w:rsidR="006836A4" w:rsidRPr="00773DF3" w:rsidRDefault="006836A4" w:rsidP="00773DF3">
      <w:pPr>
        <w:jc w:val="both"/>
        <w:rPr>
          <w:b/>
          <w:i/>
          <w:u w:val="single"/>
        </w:rPr>
      </w:pPr>
      <w:r w:rsidRPr="00773DF3">
        <w:rPr>
          <w:b/>
          <w:i/>
          <w:u w:val="single"/>
        </w:rPr>
        <w:t>Ποια είναι η κατάσταση τα Βαλκάνια και την Οθωμανική Αυτοκρατορία λίγο πριν του Βαλκανικούς Πολέμους;</w:t>
      </w:r>
    </w:p>
    <w:p w:rsidR="006836A4" w:rsidRPr="00773DF3" w:rsidRDefault="006836A4" w:rsidP="00773DF3">
      <w:pPr>
        <w:pStyle w:val="ListParagraph"/>
        <w:numPr>
          <w:ilvl w:val="0"/>
          <w:numId w:val="1"/>
        </w:numPr>
        <w:jc w:val="both"/>
      </w:pPr>
      <w:r w:rsidRPr="00773DF3">
        <w:t xml:space="preserve">Στην Οθωμανική Αυτοκρατορία έχουν επικρατήσει οι Νεότουρκοι με στόχο τον πλήρη εκτουρκισμό του οθωμανικού κράτους, </w:t>
      </w:r>
      <w:r w:rsidRPr="00773DF3">
        <w:rPr>
          <w:rFonts w:eastAsia="Times New Roman" w:cs="Times New Roman"/>
          <w:lang w:eastAsia="el-GR"/>
        </w:rPr>
        <w:t>πράγμα που σήμαινε διώξεις σε βάρος των αλλοεθνών πληθυσμών της Οθωμανικής αυτοκρατορίας.</w:t>
      </w:r>
    </w:p>
    <w:p w:rsidR="006836A4" w:rsidRPr="00773DF3" w:rsidRDefault="006836A4" w:rsidP="00773DF3">
      <w:pPr>
        <w:pStyle w:val="ListParagraph"/>
        <w:numPr>
          <w:ilvl w:val="0"/>
          <w:numId w:val="1"/>
        </w:numPr>
        <w:jc w:val="both"/>
      </w:pPr>
      <w:r w:rsidRPr="00773DF3">
        <w:rPr>
          <w:rFonts w:eastAsia="Times New Roman" w:cs="Times New Roman"/>
          <w:lang w:eastAsia="el-GR"/>
        </w:rPr>
        <w:t xml:space="preserve">Οι γειτονικοί βαλκανικοί λαοί (Έλληνες, Βούλγαροι, Σέρβοι) </w:t>
      </w:r>
      <w:r w:rsidRPr="006836A4">
        <w:rPr>
          <w:rFonts w:eastAsia="Times New Roman" w:cs="Times New Roman"/>
          <w:lang w:eastAsia="el-GR"/>
        </w:rPr>
        <w:t>επιδίωκαν όχι μόνο την προστασία των ομοεθνών τους που διέμεναν στο οθωμανικό κράτος αλλά και την ενσωμάτωση των οθωμανικών εδαφών στα οποία αυτοί κατοικούσαν.</w:t>
      </w:r>
    </w:p>
    <w:p w:rsidR="006F1F9E" w:rsidRPr="00773DF3" w:rsidRDefault="006F1F9E" w:rsidP="00773DF3">
      <w:pPr>
        <w:pStyle w:val="ListParagraph"/>
        <w:numPr>
          <w:ilvl w:val="0"/>
          <w:numId w:val="1"/>
        </w:numPr>
        <w:jc w:val="both"/>
      </w:pPr>
      <w:r w:rsidRPr="006836A4">
        <w:rPr>
          <w:rFonts w:eastAsia="Times New Roman" w:cs="Times New Roman"/>
          <w:lang w:eastAsia="el-GR"/>
        </w:rPr>
        <w:t xml:space="preserve">Η Γερμανία είχε διεισδύσει οικονομικά στην Οθωμανική αυτοκρατορία, ήδη από τα τέλη του 19ου αιώνα. </w:t>
      </w:r>
    </w:p>
    <w:p w:rsidR="006F1F9E" w:rsidRPr="00773DF3" w:rsidRDefault="006F1F9E" w:rsidP="00773DF3">
      <w:pPr>
        <w:pStyle w:val="ListParagraph"/>
        <w:numPr>
          <w:ilvl w:val="0"/>
          <w:numId w:val="1"/>
        </w:numPr>
        <w:jc w:val="both"/>
      </w:pPr>
      <w:r w:rsidRPr="006836A4">
        <w:rPr>
          <w:rFonts w:eastAsia="Times New Roman" w:cs="Times New Roman"/>
          <w:lang w:eastAsia="el-GR"/>
        </w:rPr>
        <w:t xml:space="preserve">Η Ιταλία, έχοντας και αυτή οικονομικά κίνητρα, επιτέθηκε, τον Σεπτέμβριο του 1911, εναντίον της Λιβύης (οθωμανική κτήση), ενώ κατέλαβε τα υπό οθωμανική διοίκηση Δωδεκάνησα (Μάιος 1912). </w:t>
      </w:r>
    </w:p>
    <w:p w:rsidR="006F1F9E" w:rsidRPr="00773DF3" w:rsidRDefault="006F1F9E" w:rsidP="00773DF3">
      <w:pPr>
        <w:pStyle w:val="ListParagraph"/>
        <w:numPr>
          <w:ilvl w:val="0"/>
          <w:numId w:val="1"/>
        </w:numPr>
        <w:jc w:val="both"/>
      </w:pPr>
      <w:r w:rsidRPr="006836A4">
        <w:rPr>
          <w:rFonts w:eastAsia="Times New Roman" w:cs="Times New Roman"/>
          <w:lang w:eastAsia="el-GR"/>
        </w:rPr>
        <w:t xml:space="preserve">Επιπλέον, η Αυστροουγγαρία, η οποία είχε αναλάβει από το 1878 τη διοίκηση της οθωμανικής επαρχίας της Βοσνίας-Ερζεγοβίνης, προχώρησε, το 1908, σε πλήρη προσάρτηση αυτής της περιοχής. </w:t>
      </w:r>
    </w:p>
    <w:p w:rsidR="006836A4" w:rsidRPr="00773DF3" w:rsidRDefault="006F1F9E" w:rsidP="00773DF3">
      <w:pPr>
        <w:pStyle w:val="ListParagraph"/>
        <w:numPr>
          <w:ilvl w:val="0"/>
          <w:numId w:val="1"/>
        </w:numPr>
        <w:jc w:val="both"/>
      </w:pPr>
      <w:r w:rsidRPr="006836A4">
        <w:rPr>
          <w:rFonts w:eastAsia="Times New Roman" w:cs="Times New Roman"/>
          <w:lang w:eastAsia="el-GR"/>
        </w:rPr>
        <w:t>Όλα αυτά έπλητταν συμφέροντα των άλλων Δυνάμεων (Αγγλία, Γαλλία, Ρωσία) και αποκάλυπταν τις αδυναμίες της Οθωμανικής αυτοκρατορίας.</w:t>
      </w:r>
    </w:p>
    <w:p w:rsidR="006836A4" w:rsidRPr="00773DF3" w:rsidRDefault="006F1F9E" w:rsidP="00773DF3">
      <w:pPr>
        <w:jc w:val="both"/>
        <w:rPr>
          <w:b/>
          <w:i/>
          <w:u w:val="single"/>
        </w:rPr>
      </w:pPr>
      <w:r w:rsidRPr="00773DF3">
        <w:rPr>
          <w:b/>
          <w:i/>
          <w:u w:val="single"/>
        </w:rPr>
        <w:t>Ποια ήταν η στάση του Βενιζέλου και της ελληνικής κυβέρνησης λίγο πριν ξεσπάσει ο Α’ Βαλκανικός Πόλεμος;</w:t>
      </w:r>
    </w:p>
    <w:p w:rsidR="006F1F9E" w:rsidRPr="00773DF3" w:rsidRDefault="006F1F9E" w:rsidP="00773DF3">
      <w:pPr>
        <w:pStyle w:val="ListParagraph"/>
        <w:numPr>
          <w:ilvl w:val="0"/>
          <w:numId w:val="2"/>
        </w:numPr>
        <w:spacing w:after="0"/>
        <w:jc w:val="both"/>
      </w:pPr>
      <w:r w:rsidRPr="00773DF3">
        <w:t>Ο Βενιζέλος ακολουθούσε, αρχικά, πολιτική κατευναστική απέναντι στις νεοτουρκικές προκλήσεις, εκτιμώντας ότι η Ελλάδα δεν ήταν επαρκώς προετοιμασμένη για πόλεμο</w:t>
      </w:r>
      <w:r w:rsidRPr="00773DF3">
        <w:t>.</w:t>
      </w:r>
    </w:p>
    <w:p w:rsidR="006F1F9E" w:rsidRPr="00773DF3" w:rsidRDefault="006F1F9E" w:rsidP="00773DF3">
      <w:pPr>
        <w:pStyle w:val="ListParagraph"/>
        <w:numPr>
          <w:ilvl w:val="0"/>
          <w:numId w:val="2"/>
        </w:numPr>
        <w:spacing w:after="0"/>
        <w:jc w:val="both"/>
      </w:pPr>
      <w:r w:rsidRPr="00773DF3">
        <w:t xml:space="preserve">Καθώς, όμως, την άνοιξη του 1911 έκρινε ότι μια πολεμική σύγκρουση δεν ήταν μακριά, υιοθέτησε την τακτική της βαλκανικής συνεννόησης. </w:t>
      </w:r>
    </w:p>
    <w:p w:rsidR="006836A4" w:rsidRPr="00773DF3" w:rsidRDefault="006F1F9E" w:rsidP="00773DF3">
      <w:pPr>
        <w:pStyle w:val="ListParagraph"/>
        <w:numPr>
          <w:ilvl w:val="0"/>
          <w:numId w:val="2"/>
        </w:numPr>
        <w:spacing w:after="0"/>
        <w:jc w:val="both"/>
        <w:rPr>
          <w:rFonts w:eastAsia="Times New Roman" w:cs="Times New Roman"/>
          <w:lang w:eastAsia="el-GR"/>
        </w:rPr>
      </w:pPr>
      <w:r w:rsidRPr="00773DF3">
        <w:t>Στο πλαίσιο αυτό, υπογράφτηκαν, την άνοιξη του 1912, συνθήκες συμμαχίας ανάμεσα στη Σερβία, τη Βουλγαρία, την Ελλάδα και το Μαυροβούνιο.</w:t>
      </w:r>
      <w:r w:rsidR="006836A4" w:rsidRPr="00773DF3">
        <w:rPr>
          <w:rFonts w:eastAsia="Times New Roman" w:cs="Times New Roman"/>
          <w:lang w:eastAsia="el-GR"/>
        </w:rPr>
        <w:br/>
      </w:r>
      <w:hyperlink r:id="rId8" w:tgtFrame="_blank" w:tooltip="Αντίπαλες στατιστικές για την Μακεδονία (Κολέφ Β., Κουλούρη Χ. (επιμ.), ΟΙ ΒΑΛΚΑΝΙΚΟΙ ΠΟΛΕΜΟΙ, CDRSSE, Θεσσαλονίκη 2005, προτεινόμενη σ.43, πιν.13)" w:history="1"/>
    </w:p>
    <w:p w:rsidR="00657FA4" w:rsidRPr="00773DF3" w:rsidRDefault="00657FA4" w:rsidP="00773DF3">
      <w:pPr>
        <w:pStyle w:val="ListParagraph"/>
        <w:spacing w:after="0"/>
        <w:ind w:left="0"/>
        <w:jc w:val="both"/>
        <w:rPr>
          <w:rFonts w:eastAsia="Times New Roman" w:cs="Times New Roman"/>
          <w:b/>
          <w:i/>
          <w:u w:val="single"/>
          <w:lang w:eastAsia="el-GR"/>
        </w:rPr>
      </w:pPr>
      <w:r w:rsidRPr="00773DF3">
        <w:rPr>
          <w:rFonts w:eastAsia="Times New Roman" w:cs="Times New Roman"/>
          <w:b/>
          <w:i/>
          <w:u w:val="single"/>
          <w:lang w:eastAsia="el-GR"/>
        </w:rPr>
        <w:t>Ποια γεγονότα οδήγησαν στον Α’ Βαλκανικό Πόλεμο;</w:t>
      </w:r>
    </w:p>
    <w:p w:rsidR="00657FA4" w:rsidRPr="00773DF3" w:rsidRDefault="00657FA4" w:rsidP="00773DF3">
      <w:pPr>
        <w:pStyle w:val="ListParagraph"/>
        <w:spacing w:after="0"/>
        <w:ind w:left="0"/>
        <w:jc w:val="both"/>
        <w:rPr>
          <w:rFonts w:eastAsia="Times New Roman" w:cs="Times New Roman"/>
          <w:lang w:eastAsia="el-GR"/>
        </w:rPr>
      </w:pPr>
      <w:r w:rsidRPr="00773DF3">
        <w:t>Ο</w:t>
      </w:r>
      <w:r w:rsidRPr="00773DF3">
        <w:t>ι Βαλκάνιοι σύμμαχοι</w:t>
      </w:r>
      <w:r w:rsidRPr="00773DF3">
        <w:t xml:space="preserve"> (Έλληνες, Σέρβοι, Βούλγαροι)</w:t>
      </w:r>
      <w:r w:rsidRPr="00773DF3">
        <w:t xml:space="preserve"> απαίτησαν από τον σουλτάνο να σέβεται τα δικαιώματα των χριστιανικών εθνοτήτων που ζούσαν στην Οθωμανική αυτοκρατορία και να προχωρήσει σε μεταρρυθμίσεις προς όφελός τους (αρχές Οκτωβρίου 1912). Η απροθυμία του σουλτάνου να συζητήσει τέτοιου είδους ζητήματα στάθηκε η αφορμή του πολέμου. Αμέσως ξεκίνησε η σύγκρουση, που ονομάστηκε Α΄ βαλκανικός πόλεμος</w:t>
      </w:r>
      <w:r w:rsidRPr="00773DF3">
        <w:t xml:space="preserve"> (Οκτώβριος 1912)</w:t>
      </w:r>
      <w:r w:rsidRPr="00773DF3">
        <w:t>.</w:t>
      </w:r>
    </w:p>
    <w:p w:rsidR="006F1F9E" w:rsidRPr="00773DF3" w:rsidRDefault="006F1F9E" w:rsidP="00773DF3">
      <w:pPr>
        <w:jc w:val="both"/>
        <w:rPr>
          <w:rStyle w:val="Strong"/>
        </w:rPr>
      </w:pPr>
    </w:p>
    <w:p w:rsidR="006F1F9E" w:rsidRPr="00773DF3" w:rsidRDefault="00657FA4" w:rsidP="00773DF3">
      <w:pPr>
        <w:spacing w:after="0"/>
        <w:jc w:val="both"/>
        <w:rPr>
          <w:rStyle w:val="Strong"/>
        </w:rPr>
      </w:pPr>
      <w:r w:rsidRPr="00773DF3">
        <w:rPr>
          <w:rStyle w:val="Strong"/>
        </w:rPr>
        <w:t>Ποιες περιοχές κατέλαβε ο ελληνικός στρατός;</w:t>
      </w:r>
    </w:p>
    <w:p w:rsidR="00657FA4" w:rsidRPr="00773DF3" w:rsidRDefault="00657FA4" w:rsidP="00773DF3">
      <w:pPr>
        <w:spacing w:after="0"/>
        <w:jc w:val="both"/>
      </w:pPr>
      <w:r w:rsidRPr="00773DF3">
        <w:t xml:space="preserve">Ο ελληνικός στρατός, με αρχιστράτηγο τον διάδοχο Κωνσταντίνο, προέλασε στη Μακεδονία καταλαμβάνοντας πολλές περιοχές. </w:t>
      </w:r>
    </w:p>
    <w:p w:rsidR="00657FA4" w:rsidRPr="00773DF3" w:rsidRDefault="00657FA4" w:rsidP="00773DF3">
      <w:pPr>
        <w:spacing w:after="0"/>
        <w:jc w:val="both"/>
        <w:rPr>
          <w:b/>
          <w:i/>
          <w:u w:val="single"/>
        </w:rPr>
      </w:pPr>
      <w:r w:rsidRPr="00773DF3">
        <w:rPr>
          <w:b/>
          <w:i/>
          <w:u w:val="single"/>
        </w:rPr>
        <w:t>Ποιες περιοχές κατέλαβε η Σερβία;</w:t>
      </w:r>
    </w:p>
    <w:p w:rsidR="00657FA4" w:rsidRPr="00773DF3" w:rsidRDefault="00657FA4" w:rsidP="00773DF3">
      <w:pPr>
        <w:spacing w:after="0"/>
        <w:jc w:val="both"/>
      </w:pPr>
      <w:r w:rsidRPr="00773DF3">
        <w:t xml:space="preserve">Τα σερβικά στρατεύματα κατέλαβαν τα Σκόπια και το Μοναστήρι και προωθήθηκαν μέχρι το Δυρράχιο της (σημερινής) Αλβανίας. </w:t>
      </w:r>
    </w:p>
    <w:p w:rsidR="00657FA4" w:rsidRDefault="00657FA4" w:rsidP="00773DF3">
      <w:pPr>
        <w:spacing w:after="0"/>
        <w:jc w:val="both"/>
        <w:rPr>
          <w:b/>
          <w:i/>
          <w:u w:val="single"/>
        </w:rPr>
      </w:pPr>
    </w:p>
    <w:p w:rsidR="00773DF3" w:rsidRPr="00773DF3" w:rsidRDefault="00773DF3" w:rsidP="00773DF3">
      <w:pPr>
        <w:spacing w:after="0"/>
        <w:jc w:val="both"/>
        <w:rPr>
          <w:b/>
          <w:i/>
          <w:u w:val="single"/>
        </w:rPr>
      </w:pPr>
    </w:p>
    <w:p w:rsidR="00657FA4" w:rsidRPr="00773DF3" w:rsidRDefault="00657FA4" w:rsidP="00773DF3">
      <w:pPr>
        <w:spacing w:after="0"/>
        <w:jc w:val="both"/>
        <w:rPr>
          <w:b/>
          <w:i/>
          <w:u w:val="single"/>
        </w:rPr>
      </w:pPr>
      <w:r w:rsidRPr="00773DF3">
        <w:rPr>
          <w:b/>
          <w:i/>
          <w:u w:val="single"/>
        </w:rPr>
        <w:t xml:space="preserve">Ποιες περιοχές κατέλαβε η </w:t>
      </w:r>
      <w:r w:rsidRPr="00773DF3">
        <w:rPr>
          <w:b/>
          <w:i/>
          <w:u w:val="single"/>
        </w:rPr>
        <w:t>Βουλγαρία</w:t>
      </w:r>
      <w:r w:rsidRPr="00773DF3">
        <w:rPr>
          <w:b/>
          <w:i/>
          <w:u w:val="single"/>
        </w:rPr>
        <w:t>;</w:t>
      </w:r>
    </w:p>
    <w:p w:rsidR="00657FA4" w:rsidRPr="00773DF3" w:rsidRDefault="00657FA4" w:rsidP="00773DF3">
      <w:pPr>
        <w:jc w:val="both"/>
      </w:pPr>
      <w:r w:rsidRPr="00773DF3">
        <w:lastRenderedPageBreak/>
        <w:t>Οι β</w:t>
      </w:r>
      <w:r w:rsidRPr="00773DF3">
        <w:t>ουλγαρικές δυνάμεις έφτασαν σε μικρή απόσταση από την Κωνσταντινούπολη και, αφού κατέλαβαν τη Δ. Θράκη και την Α. Μακεδονία, κατευθύνονταν στη Θεσσαλονίκη.</w:t>
      </w:r>
    </w:p>
    <w:p w:rsidR="00657FA4" w:rsidRPr="00773DF3" w:rsidRDefault="00657FA4" w:rsidP="00773DF3">
      <w:pPr>
        <w:spacing w:after="0"/>
        <w:jc w:val="both"/>
        <w:rPr>
          <w:b/>
          <w:i/>
          <w:u w:val="single"/>
        </w:rPr>
      </w:pPr>
      <w:r w:rsidRPr="00773DF3">
        <w:rPr>
          <w:b/>
          <w:i/>
          <w:u w:val="single"/>
        </w:rPr>
        <w:t>Πώς αντέδρασε η Ελλάδα στο γεγονός ότι οι Βούλγαροι κατευθύνονταν προς τη Θεσσαλονίκη;</w:t>
      </w:r>
    </w:p>
    <w:p w:rsidR="00657FA4" w:rsidRPr="00773DF3" w:rsidRDefault="00657FA4" w:rsidP="00773DF3">
      <w:pPr>
        <w:spacing w:after="0"/>
        <w:jc w:val="both"/>
      </w:pPr>
      <w:r w:rsidRPr="00773DF3">
        <w:t>Μπροστά στο σοβαρό ενδεχόμενο να καταληφθεί η Θεσσαλονίκη από βουλγαρικές δυνάμεις, πράγμα που θα δημιουργούσε εξαιρετικά αρνητικά δεδομένα για την Ελλάδα, ο Βενιζέλος διέταξε τον διάδοχο Κωνσταντίνο να κινηθεί ταχύτατα προς τη Θεσσαλονίκη. Πράγματι, και παρά τις αντιρρήσεις του Κωνσταντίνου, το απόγευμα της 26ης Οκτωβρίου 1912 ελληνικός στρατός έμπαινε στην πόλη. Λίγες μέρες αργότερα έφτασε στη Θεσσαλονίκη και ο βασιλιάς Γεώργιος. Στη συνέχεια και μετά από επίπονη πολιορκία καταλήφθηκαν τα Ιωάννινα (22 Φεβρουαρίου 1913) και εξασφαλίστηκε ο έλεγχος ολόκληρης της Ηπείρου.</w:t>
      </w:r>
    </w:p>
    <w:p w:rsidR="00657FA4" w:rsidRPr="00773DF3" w:rsidRDefault="00657FA4" w:rsidP="00773DF3">
      <w:pPr>
        <w:spacing w:after="0"/>
        <w:jc w:val="both"/>
      </w:pPr>
    </w:p>
    <w:p w:rsidR="00657FA4" w:rsidRPr="00773DF3" w:rsidRDefault="00657FA4" w:rsidP="00773DF3">
      <w:pPr>
        <w:pStyle w:val="NormalWeb"/>
        <w:spacing w:before="0" w:beforeAutospacing="0" w:after="0" w:afterAutospacing="0"/>
        <w:jc w:val="both"/>
        <w:rPr>
          <w:rFonts w:asciiTheme="minorHAnsi" w:hAnsiTheme="minorHAnsi"/>
          <w:b/>
          <w:i/>
          <w:sz w:val="22"/>
          <w:szCs w:val="22"/>
          <w:u w:val="single"/>
        </w:rPr>
      </w:pPr>
      <w:r w:rsidRPr="00773DF3">
        <w:rPr>
          <w:rFonts w:asciiTheme="minorHAnsi" w:hAnsiTheme="minorHAnsi"/>
          <w:b/>
          <w:i/>
          <w:sz w:val="22"/>
          <w:szCs w:val="22"/>
          <w:u w:val="single"/>
        </w:rPr>
        <w:t>Ποια ήταν η εμπλοκή του ελληνικού στόλου στον Α΄Παγκόσμιο Πόλεμο;</w:t>
      </w:r>
    </w:p>
    <w:p w:rsidR="00657FA4" w:rsidRPr="00773DF3" w:rsidRDefault="00657FA4" w:rsidP="00773DF3">
      <w:pPr>
        <w:pStyle w:val="NormalWeb"/>
        <w:spacing w:before="0" w:beforeAutospacing="0" w:after="0" w:afterAutospacing="0"/>
        <w:jc w:val="both"/>
        <w:rPr>
          <w:rFonts w:asciiTheme="minorHAnsi" w:hAnsiTheme="minorHAnsi"/>
          <w:sz w:val="22"/>
          <w:szCs w:val="22"/>
        </w:rPr>
      </w:pPr>
      <w:r w:rsidRPr="00773DF3">
        <w:rPr>
          <w:rFonts w:asciiTheme="minorHAnsi" w:hAnsiTheme="minorHAnsi"/>
          <w:sz w:val="22"/>
          <w:szCs w:val="22"/>
        </w:rPr>
        <w:t>Ο</w:t>
      </w:r>
      <w:r w:rsidRPr="00773DF3">
        <w:rPr>
          <w:rFonts w:asciiTheme="minorHAnsi" w:hAnsiTheme="minorHAnsi"/>
          <w:sz w:val="22"/>
          <w:szCs w:val="22"/>
        </w:rPr>
        <w:t xml:space="preserve"> ελληνικός στόλος, με επικεφαλής τον ναύαρχο Παύλο Κουντουριώτη, ανάγκασε τον τουρκικό στόλο να κλειστεί στα Στενά και έθεσε υπό τον έλεγχό του τα νησιά του Β. και Α. Αιγαίου (Θάσος, Σαμοθράκη, Λέσβος, Χίος, Λήμνος, Τένεδος, Ίμβρος, Σάμος, Ικαρία).</w:t>
      </w:r>
    </w:p>
    <w:p w:rsidR="006E2DE1" w:rsidRPr="00773DF3" w:rsidRDefault="006E2DE1" w:rsidP="00773DF3">
      <w:pPr>
        <w:pStyle w:val="NormalWeb"/>
        <w:spacing w:before="0" w:beforeAutospacing="0" w:after="0" w:afterAutospacing="0"/>
        <w:jc w:val="both"/>
        <w:rPr>
          <w:rStyle w:val="Strong"/>
          <w:rFonts w:asciiTheme="minorHAnsi" w:hAnsiTheme="minorHAnsi"/>
          <w:sz w:val="22"/>
          <w:szCs w:val="22"/>
        </w:rPr>
      </w:pPr>
    </w:p>
    <w:p w:rsidR="00657FA4" w:rsidRPr="00773DF3" w:rsidRDefault="00077E74" w:rsidP="00773DF3">
      <w:pPr>
        <w:pStyle w:val="NormalWeb"/>
        <w:spacing w:before="0" w:beforeAutospacing="0" w:after="0" w:afterAutospacing="0"/>
        <w:jc w:val="both"/>
        <w:rPr>
          <w:rStyle w:val="Strong"/>
          <w:rFonts w:asciiTheme="minorHAnsi" w:hAnsiTheme="minorHAnsi"/>
          <w:sz w:val="22"/>
          <w:szCs w:val="22"/>
        </w:rPr>
      </w:pPr>
      <w:r w:rsidRPr="00773DF3">
        <w:rPr>
          <w:rStyle w:val="Strong"/>
          <w:rFonts w:asciiTheme="minorHAnsi" w:hAnsiTheme="minorHAnsi"/>
          <w:sz w:val="22"/>
          <w:szCs w:val="22"/>
        </w:rPr>
        <w:t>Πότε τελείωσε ο Α’ Βαλκανικός Πόλεμος και με ποιο τρόπο;</w:t>
      </w:r>
    </w:p>
    <w:p w:rsidR="006E2DE1" w:rsidRPr="00773DF3" w:rsidRDefault="006E2DE1" w:rsidP="00773DF3">
      <w:pPr>
        <w:pStyle w:val="NormalWeb"/>
        <w:spacing w:before="0" w:beforeAutospacing="0" w:after="0" w:afterAutospacing="0"/>
        <w:jc w:val="both"/>
        <w:rPr>
          <w:rStyle w:val="Strong"/>
          <w:rFonts w:asciiTheme="minorHAnsi" w:hAnsiTheme="minorHAnsi"/>
          <w:b w:val="0"/>
          <w:sz w:val="22"/>
          <w:szCs w:val="22"/>
        </w:rPr>
      </w:pPr>
      <w:r w:rsidRPr="00773DF3">
        <w:rPr>
          <w:rStyle w:val="Strong"/>
          <w:rFonts w:asciiTheme="minorHAnsi" w:hAnsiTheme="minorHAnsi"/>
          <w:b w:val="0"/>
          <w:sz w:val="22"/>
          <w:szCs w:val="22"/>
        </w:rPr>
        <w:t xml:space="preserve">Ο Α΄Βαλκανικός Πόλεμος τελείωσε το </w:t>
      </w:r>
      <w:r w:rsidRPr="00773DF3">
        <w:rPr>
          <w:rStyle w:val="Strong"/>
          <w:rFonts w:asciiTheme="minorHAnsi" w:hAnsiTheme="minorHAnsi"/>
          <w:sz w:val="22"/>
          <w:szCs w:val="22"/>
        </w:rPr>
        <w:t>Μάιο του 1913</w:t>
      </w:r>
      <w:r w:rsidRPr="00773DF3">
        <w:rPr>
          <w:rStyle w:val="Strong"/>
          <w:rFonts w:asciiTheme="minorHAnsi" w:hAnsiTheme="minorHAnsi"/>
          <w:b w:val="0"/>
          <w:sz w:val="22"/>
          <w:szCs w:val="22"/>
        </w:rPr>
        <w:t xml:space="preserve"> με την υπογραφή της </w:t>
      </w:r>
      <w:r w:rsidRPr="00773DF3">
        <w:rPr>
          <w:rStyle w:val="Strong"/>
          <w:rFonts w:asciiTheme="minorHAnsi" w:hAnsiTheme="minorHAnsi"/>
          <w:sz w:val="22"/>
          <w:szCs w:val="22"/>
        </w:rPr>
        <w:t>συνθήκης του Λονδίνου</w:t>
      </w:r>
      <w:r w:rsidRPr="00773DF3">
        <w:rPr>
          <w:rStyle w:val="Strong"/>
          <w:rFonts w:asciiTheme="minorHAnsi" w:hAnsiTheme="minorHAnsi"/>
          <w:b w:val="0"/>
          <w:sz w:val="22"/>
          <w:szCs w:val="22"/>
        </w:rPr>
        <w:t>:</w:t>
      </w:r>
    </w:p>
    <w:p w:rsidR="006E2DE1" w:rsidRPr="00773DF3" w:rsidRDefault="006E2DE1" w:rsidP="00773DF3">
      <w:pPr>
        <w:pStyle w:val="NormalWeb"/>
        <w:numPr>
          <w:ilvl w:val="0"/>
          <w:numId w:val="3"/>
        </w:numPr>
        <w:spacing w:before="0" w:beforeAutospacing="0" w:after="0" w:afterAutospacing="0"/>
        <w:jc w:val="both"/>
        <w:rPr>
          <w:rFonts w:asciiTheme="minorHAnsi" w:hAnsiTheme="minorHAnsi"/>
          <w:bCs/>
          <w:sz w:val="22"/>
          <w:szCs w:val="22"/>
        </w:rPr>
      </w:pPr>
      <w:r w:rsidRPr="00773DF3">
        <w:rPr>
          <w:rFonts w:asciiTheme="minorHAnsi" w:hAnsiTheme="minorHAnsi"/>
          <w:sz w:val="22"/>
          <w:szCs w:val="22"/>
        </w:rPr>
        <w:t xml:space="preserve">η Οθωμανική αυτοκρατορία υποχρεώθηκε να εγκαταλείψει σχεδόν όλα τα ευρωπαϊκά-βαλκανικά εδάφη της. </w:t>
      </w:r>
    </w:p>
    <w:p w:rsidR="006E2DE1" w:rsidRPr="00773DF3" w:rsidRDefault="006E2DE1" w:rsidP="00773DF3">
      <w:pPr>
        <w:pStyle w:val="NormalWeb"/>
        <w:numPr>
          <w:ilvl w:val="0"/>
          <w:numId w:val="3"/>
        </w:numPr>
        <w:spacing w:before="0" w:beforeAutospacing="0" w:after="0" w:afterAutospacing="0"/>
        <w:jc w:val="both"/>
        <w:rPr>
          <w:rFonts w:asciiTheme="minorHAnsi" w:hAnsiTheme="minorHAnsi"/>
          <w:bCs/>
          <w:sz w:val="22"/>
          <w:szCs w:val="22"/>
        </w:rPr>
      </w:pPr>
      <w:r w:rsidRPr="00773DF3">
        <w:rPr>
          <w:rFonts w:asciiTheme="minorHAnsi" w:hAnsiTheme="minorHAnsi"/>
          <w:sz w:val="22"/>
          <w:szCs w:val="22"/>
        </w:rPr>
        <w:t xml:space="preserve">Το μέλλον των νησιών του Β. και Α. Αιγαίου, της χερσονήσου του Αγίου Όρους και το καθεστώς της Αλβανίας, θα καθορίζονταν από τις Δυνάμεις. </w:t>
      </w:r>
    </w:p>
    <w:p w:rsidR="006E2DE1" w:rsidRPr="00773DF3" w:rsidRDefault="006E2DE1" w:rsidP="00773DF3">
      <w:pPr>
        <w:pStyle w:val="NormalWeb"/>
        <w:numPr>
          <w:ilvl w:val="0"/>
          <w:numId w:val="3"/>
        </w:numPr>
        <w:spacing w:before="0" w:beforeAutospacing="0" w:after="0" w:afterAutospacing="0"/>
        <w:jc w:val="both"/>
        <w:rPr>
          <w:rFonts w:asciiTheme="minorHAnsi" w:hAnsiTheme="minorHAnsi"/>
          <w:bCs/>
          <w:sz w:val="22"/>
          <w:szCs w:val="22"/>
        </w:rPr>
      </w:pPr>
      <w:r w:rsidRPr="00773DF3">
        <w:rPr>
          <w:rFonts w:asciiTheme="minorHAnsi" w:hAnsiTheme="minorHAnsi"/>
          <w:sz w:val="22"/>
          <w:szCs w:val="22"/>
        </w:rPr>
        <w:t xml:space="preserve">Λίγο αργότερα (29 Ιουλίου 1913) η Αλβανία αναγνωρίστηκε ως ανεξάρτητο κράτος. </w:t>
      </w:r>
    </w:p>
    <w:p w:rsidR="00077E74" w:rsidRPr="00773DF3" w:rsidRDefault="006E2DE1" w:rsidP="00773DF3">
      <w:pPr>
        <w:pStyle w:val="NormalWeb"/>
        <w:numPr>
          <w:ilvl w:val="0"/>
          <w:numId w:val="3"/>
        </w:numPr>
        <w:spacing w:before="0" w:beforeAutospacing="0" w:after="0" w:afterAutospacing="0"/>
        <w:jc w:val="both"/>
        <w:rPr>
          <w:rStyle w:val="Strong"/>
          <w:rFonts w:asciiTheme="minorHAnsi" w:hAnsiTheme="minorHAnsi"/>
          <w:b w:val="0"/>
          <w:sz w:val="22"/>
          <w:szCs w:val="22"/>
        </w:rPr>
      </w:pPr>
      <w:r w:rsidRPr="00773DF3">
        <w:rPr>
          <w:rFonts w:asciiTheme="minorHAnsi" w:hAnsiTheme="minorHAnsi"/>
          <w:sz w:val="22"/>
          <w:szCs w:val="22"/>
        </w:rPr>
        <w:t>Τα Δωδεκάνησα παρέμειναν υπό ιταλική κατοχή και διοίκηση.</w:t>
      </w:r>
    </w:p>
    <w:p w:rsidR="00657FA4" w:rsidRPr="00773DF3" w:rsidRDefault="00657FA4" w:rsidP="00773DF3">
      <w:pPr>
        <w:pStyle w:val="NormalWeb"/>
        <w:jc w:val="both"/>
        <w:rPr>
          <w:rFonts w:asciiTheme="minorHAnsi" w:hAnsiTheme="minorHAnsi"/>
          <w:sz w:val="22"/>
          <w:szCs w:val="22"/>
        </w:rPr>
      </w:pPr>
      <w:r w:rsidRPr="00773DF3">
        <w:rPr>
          <w:rStyle w:val="Strong"/>
          <w:rFonts w:asciiTheme="minorHAnsi" w:hAnsiTheme="minorHAnsi"/>
          <w:sz w:val="22"/>
          <w:szCs w:val="22"/>
        </w:rPr>
        <w:t>Η δολοφονία του βασιλιά Γεώργιου</w:t>
      </w:r>
      <w:r w:rsidRPr="00773DF3">
        <w:rPr>
          <w:rFonts w:asciiTheme="minorHAnsi" w:hAnsiTheme="minorHAnsi"/>
          <w:sz w:val="22"/>
          <w:szCs w:val="22"/>
        </w:rPr>
        <w:t xml:space="preserve"> Το κλίμα ευφορίας ήρθε να ταράξει η δολοφονία του βασιλιά Γεώργιου στη Θεσσαλονίκη. Yποστηρίχτηκε, δίχως, ωστόσο, να αποδειχθεί ποτέ, ότι πίσω από αυτή βρισκόταν η Γερμανία, που ήθελε την άνοδο στον θρόνο του γερμανόφιλου διαδόχου Κωνσταντίνου, ο οποίος λίγο αργότερα ανακηρύχθηκε βασιλιάς.</w:t>
      </w:r>
    </w:p>
    <w:p w:rsidR="006E2DE1" w:rsidRPr="00773DF3" w:rsidRDefault="006E2DE1" w:rsidP="00773DF3">
      <w:pPr>
        <w:pStyle w:val="NormalWeb"/>
        <w:spacing w:before="0" w:beforeAutospacing="0" w:after="0" w:afterAutospacing="0"/>
        <w:jc w:val="both"/>
        <w:rPr>
          <w:rFonts w:asciiTheme="minorHAnsi" w:hAnsiTheme="minorHAnsi"/>
          <w:b/>
          <w:i/>
          <w:sz w:val="22"/>
          <w:szCs w:val="22"/>
          <w:u w:val="single"/>
        </w:rPr>
      </w:pPr>
      <w:r w:rsidRPr="00773DF3">
        <w:rPr>
          <w:rFonts w:asciiTheme="minorHAnsi" w:hAnsiTheme="minorHAnsi"/>
          <w:b/>
          <w:i/>
          <w:sz w:val="22"/>
          <w:szCs w:val="22"/>
          <w:u w:val="single"/>
        </w:rPr>
        <w:t xml:space="preserve">Πότε </w:t>
      </w:r>
      <w:r w:rsidR="006747D2" w:rsidRPr="00773DF3">
        <w:rPr>
          <w:rFonts w:asciiTheme="minorHAnsi" w:hAnsiTheme="minorHAnsi"/>
          <w:b/>
          <w:i/>
          <w:sz w:val="22"/>
          <w:szCs w:val="22"/>
          <w:u w:val="single"/>
        </w:rPr>
        <w:t>διεξήχθη</w:t>
      </w:r>
      <w:r w:rsidRPr="00773DF3">
        <w:rPr>
          <w:rFonts w:asciiTheme="minorHAnsi" w:hAnsiTheme="minorHAnsi"/>
          <w:b/>
          <w:i/>
          <w:sz w:val="22"/>
          <w:szCs w:val="22"/>
          <w:u w:val="single"/>
        </w:rPr>
        <w:t xml:space="preserve"> ο Β΄Βαλκανικός Πόλεμος; </w:t>
      </w:r>
    </w:p>
    <w:p w:rsidR="006747D2" w:rsidRPr="00773DF3" w:rsidRDefault="006747D2" w:rsidP="00773DF3">
      <w:pPr>
        <w:pStyle w:val="NormalWeb"/>
        <w:spacing w:before="0" w:beforeAutospacing="0" w:after="0" w:afterAutospacing="0"/>
        <w:jc w:val="both"/>
        <w:rPr>
          <w:rFonts w:asciiTheme="minorHAnsi" w:hAnsiTheme="minorHAnsi"/>
          <w:sz w:val="22"/>
          <w:szCs w:val="22"/>
        </w:rPr>
      </w:pPr>
      <w:r w:rsidRPr="00773DF3">
        <w:rPr>
          <w:rFonts w:asciiTheme="minorHAnsi" w:hAnsiTheme="minorHAnsi"/>
          <w:sz w:val="22"/>
          <w:szCs w:val="22"/>
        </w:rPr>
        <w:t>Τον Ιούνιο και τον Ιούλιο του 1913</w:t>
      </w:r>
    </w:p>
    <w:p w:rsidR="006747D2" w:rsidRPr="00773DF3" w:rsidRDefault="006747D2" w:rsidP="00773DF3">
      <w:pPr>
        <w:pStyle w:val="NormalWeb"/>
        <w:spacing w:before="0" w:beforeAutospacing="0" w:after="0" w:afterAutospacing="0"/>
        <w:jc w:val="both"/>
        <w:rPr>
          <w:rFonts w:asciiTheme="minorHAnsi" w:hAnsiTheme="minorHAnsi"/>
          <w:b/>
          <w:i/>
          <w:sz w:val="22"/>
          <w:szCs w:val="22"/>
          <w:u w:val="single"/>
        </w:rPr>
      </w:pPr>
      <w:r w:rsidRPr="00773DF3">
        <w:rPr>
          <w:rFonts w:asciiTheme="minorHAnsi" w:hAnsiTheme="minorHAnsi"/>
          <w:b/>
          <w:i/>
          <w:sz w:val="22"/>
          <w:szCs w:val="22"/>
          <w:u w:val="single"/>
        </w:rPr>
        <w:t>Ποιά ήταν η αιτία του Β΄Βαλκανικού Πολέμου;</w:t>
      </w:r>
    </w:p>
    <w:p w:rsidR="006747D2" w:rsidRPr="00773DF3" w:rsidRDefault="006747D2" w:rsidP="00773DF3">
      <w:pPr>
        <w:pStyle w:val="NormalWeb"/>
        <w:spacing w:before="0" w:beforeAutospacing="0" w:after="0" w:afterAutospacing="0"/>
        <w:jc w:val="both"/>
        <w:rPr>
          <w:rFonts w:asciiTheme="minorHAnsi" w:hAnsiTheme="minorHAnsi"/>
          <w:sz w:val="22"/>
          <w:szCs w:val="22"/>
        </w:rPr>
      </w:pPr>
      <w:r w:rsidRPr="00773DF3">
        <w:rPr>
          <w:rFonts w:asciiTheme="minorHAnsi" w:hAnsiTheme="minorHAnsi"/>
          <w:sz w:val="22"/>
          <w:szCs w:val="22"/>
        </w:rPr>
        <w:t>Η</w:t>
      </w:r>
      <w:r w:rsidR="00657FA4" w:rsidRPr="00773DF3">
        <w:rPr>
          <w:rFonts w:asciiTheme="minorHAnsi" w:hAnsiTheme="minorHAnsi"/>
          <w:sz w:val="22"/>
          <w:szCs w:val="22"/>
        </w:rPr>
        <w:t xml:space="preserve"> συνθήκη του Λονδίνου άφησε πολλές εκκρεμότητες</w:t>
      </w:r>
      <w:r w:rsidRPr="00773DF3">
        <w:rPr>
          <w:rFonts w:asciiTheme="minorHAnsi" w:hAnsiTheme="minorHAnsi"/>
          <w:sz w:val="22"/>
          <w:szCs w:val="22"/>
        </w:rPr>
        <w:t>, που</w:t>
      </w:r>
      <w:r w:rsidR="00657FA4" w:rsidRPr="00773DF3">
        <w:rPr>
          <w:rFonts w:asciiTheme="minorHAnsi" w:hAnsiTheme="minorHAnsi"/>
          <w:sz w:val="22"/>
          <w:szCs w:val="22"/>
        </w:rPr>
        <w:t xml:space="preserve"> αφορούσαν κυρίως τη Μακεδονία, που ελεγχόταν από τον ελληνικό στρατό, αλλά τμήματά της διεκδικούνταν τόσο από τη Βουλγαρία όσο και από τη Σερβία. </w:t>
      </w:r>
    </w:p>
    <w:p w:rsidR="006747D2" w:rsidRPr="00773DF3" w:rsidRDefault="006747D2" w:rsidP="00773DF3">
      <w:pPr>
        <w:pStyle w:val="NormalWeb"/>
        <w:spacing w:before="0" w:beforeAutospacing="0" w:after="0" w:afterAutospacing="0"/>
        <w:jc w:val="both"/>
        <w:rPr>
          <w:rFonts w:asciiTheme="minorHAnsi" w:hAnsiTheme="minorHAnsi"/>
          <w:sz w:val="22"/>
          <w:szCs w:val="22"/>
        </w:rPr>
      </w:pPr>
    </w:p>
    <w:p w:rsidR="00773DF3" w:rsidRPr="00773DF3" w:rsidRDefault="00773DF3" w:rsidP="00773DF3">
      <w:pPr>
        <w:pStyle w:val="NormalWeb"/>
        <w:spacing w:before="0" w:beforeAutospacing="0" w:after="0" w:afterAutospacing="0"/>
        <w:jc w:val="both"/>
        <w:rPr>
          <w:rFonts w:asciiTheme="minorHAnsi" w:hAnsiTheme="minorHAnsi"/>
          <w:b/>
          <w:i/>
          <w:sz w:val="22"/>
          <w:szCs w:val="22"/>
          <w:u w:val="single"/>
        </w:rPr>
      </w:pPr>
      <w:r w:rsidRPr="00773DF3">
        <w:rPr>
          <w:rFonts w:asciiTheme="minorHAnsi" w:hAnsiTheme="minorHAnsi"/>
          <w:b/>
          <w:i/>
          <w:sz w:val="22"/>
          <w:szCs w:val="22"/>
          <w:u w:val="single"/>
        </w:rPr>
        <w:t>Ποιες πολιτικές κινήσεις έκανε η ελληνική κυβέρνηση;</w:t>
      </w:r>
    </w:p>
    <w:p w:rsidR="00773DF3" w:rsidRPr="00773DF3" w:rsidRDefault="00657FA4" w:rsidP="00773DF3">
      <w:pPr>
        <w:pStyle w:val="NormalWeb"/>
        <w:spacing w:before="0" w:beforeAutospacing="0" w:after="0" w:afterAutospacing="0"/>
        <w:jc w:val="both"/>
        <w:rPr>
          <w:rFonts w:asciiTheme="minorHAnsi" w:hAnsiTheme="minorHAnsi"/>
          <w:sz w:val="22"/>
          <w:szCs w:val="22"/>
        </w:rPr>
      </w:pPr>
      <w:r w:rsidRPr="00773DF3">
        <w:rPr>
          <w:rFonts w:asciiTheme="minorHAnsi" w:hAnsiTheme="minorHAnsi"/>
          <w:sz w:val="22"/>
          <w:szCs w:val="22"/>
        </w:rPr>
        <w:t>Σε ατμόσφαιρα καχυποψίας, η Ελλάδα και η Σερβία συμμάχησαν για να αντιμετωπίσουν τις απαιτήσεις της Βουλγαρίας.</w:t>
      </w:r>
    </w:p>
    <w:p w:rsidR="00773DF3" w:rsidRPr="00773DF3" w:rsidRDefault="00773DF3" w:rsidP="00773DF3">
      <w:pPr>
        <w:pStyle w:val="NormalWeb"/>
        <w:spacing w:before="0" w:beforeAutospacing="0" w:after="0" w:afterAutospacing="0"/>
        <w:jc w:val="both"/>
        <w:rPr>
          <w:rFonts w:asciiTheme="minorHAnsi" w:hAnsiTheme="minorHAnsi"/>
          <w:sz w:val="22"/>
          <w:szCs w:val="22"/>
        </w:rPr>
      </w:pPr>
    </w:p>
    <w:p w:rsidR="00773DF3" w:rsidRPr="00773DF3" w:rsidRDefault="00773DF3" w:rsidP="00773DF3">
      <w:pPr>
        <w:pStyle w:val="NormalWeb"/>
        <w:spacing w:before="0" w:beforeAutospacing="0" w:after="0" w:afterAutospacing="0"/>
        <w:jc w:val="both"/>
        <w:rPr>
          <w:rFonts w:asciiTheme="minorHAnsi" w:hAnsiTheme="minorHAnsi"/>
          <w:b/>
          <w:i/>
          <w:sz w:val="22"/>
          <w:szCs w:val="22"/>
          <w:u w:val="single"/>
        </w:rPr>
      </w:pPr>
      <w:r w:rsidRPr="00773DF3">
        <w:rPr>
          <w:rFonts w:asciiTheme="minorHAnsi" w:hAnsiTheme="minorHAnsi"/>
          <w:b/>
          <w:i/>
          <w:sz w:val="22"/>
          <w:szCs w:val="22"/>
          <w:u w:val="single"/>
        </w:rPr>
        <w:t>Ποια ήταν τα γεγονότα του Β’ Βαλκανικά Πολέμου;</w:t>
      </w:r>
    </w:p>
    <w:p w:rsidR="00773DF3" w:rsidRPr="00773DF3" w:rsidRDefault="00773DF3" w:rsidP="00773DF3">
      <w:pPr>
        <w:pStyle w:val="NormalWeb"/>
        <w:numPr>
          <w:ilvl w:val="0"/>
          <w:numId w:val="4"/>
        </w:numPr>
        <w:spacing w:before="0" w:beforeAutospacing="0" w:after="0" w:afterAutospacing="0"/>
        <w:jc w:val="both"/>
        <w:rPr>
          <w:rFonts w:asciiTheme="minorHAnsi" w:hAnsiTheme="minorHAnsi"/>
          <w:sz w:val="22"/>
          <w:szCs w:val="22"/>
        </w:rPr>
      </w:pPr>
      <w:r w:rsidRPr="00773DF3">
        <w:rPr>
          <w:rFonts w:asciiTheme="minorHAnsi" w:hAnsiTheme="minorHAnsi"/>
          <w:sz w:val="22"/>
          <w:szCs w:val="22"/>
        </w:rPr>
        <w:t>Σ</w:t>
      </w:r>
      <w:r w:rsidR="00657FA4" w:rsidRPr="00773DF3">
        <w:rPr>
          <w:rFonts w:asciiTheme="minorHAnsi" w:hAnsiTheme="minorHAnsi"/>
          <w:sz w:val="22"/>
          <w:szCs w:val="22"/>
        </w:rPr>
        <w:t>τα μέσα Ιουνίου 1913, ο βουλγαρικός στρατός επιτέθηκε ταυτόχρονα εναντίον τόσο των ελληνικών θέσεων όσο και των σερβικών.</w:t>
      </w:r>
    </w:p>
    <w:p w:rsidR="00773DF3" w:rsidRPr="00773DF3" w:rsidRDefault="00773DF3" w:rsidP="00773DF3">
      <w:pPr>
        <w:pStyle w:val="NormalWeb"/>
        <w:numPr>
          <w:ilvl w:val="0"/>
          <w:numId w:val="4"/>
        </w:numPr>
        <w:spacing w:before="0" w:beforeAutospacing="0" w:after="0" w:afterAutospacing="0"/>
        <w:jc w:val="both"/>
        <w:rPr>
          <w:rFonts w:asciiTheme="minorHAnsi" w:hAnsiTheme="minorHAnsi"/>
          <w:sz w:val="22"/>
          <w:szCs w:val="22"/>
        </w:rPr>
      </w:pPr>
      <w:r w:rsidRPr="00773DF3">
        <w:rPr>
          <w:rFonts w:asciiTheme="minorHAnsi" w:hAnsiTheme="minorHAnsi"/>
          <w:sz w:val="22"/>
          <w:szCs w:val="22"/>
        </w:rPr>
        <w:t>Ο</w:t>
      </w:r>
      <w:r w:rsidR="00657FA4" w:rsidRPr="00773DF3">
        <w:rPr>
          <w:rFonts w:asciiTheme="minorHAnsi" w:hAnsiTheme="minorHAnsi"/>
          <w:sz w:val="22"/>
          <w:szCs w:val="22"/>
        </w:rPr>
        <w:t xml:space="preserve"> ελληνικός στρατός κατέλαβε ολόκληρη την Α. Μακεδονία και τη Δ. Θράκη, φτάνοντας ως την Αλεξανδρούπολη. </w:t>
      </w:r>
    </w:p>
    <w:p w:rsidR="00773DF3" w:rsidRPr="00773DF3" w:rsidRDefault="00773DF3" w:rsidP="00773DF3">
      <w:pPr>
        <w:pStyle w:val="NormalWeb"/>
        <w:numPr>
          <w:ilvl w:val="0"/>
          <w:numId w:val="4"/>
        </w:numPr>
        <w:spacing w:before="0" w:beforeAutospacing="0" w:after="0" w:afterAutospacing="0"/>
        <w:jc w:val="both"/>
        <w:rPr>
          <w:rFonts w:asciiTheme="minorHAnsi" w:hAnsiTheme="minorHAnsi"/>
          <w:sz w:val="22"/>
          <w:szCs w:val="22"/>
        </w:rPr>
      </w:pPr>
      <w:r w:rsidRPr="00773DF3">
        <w:rPr>
          <w:rFonts w:asciiTheme="minorHAnsi" w:hAnsiTheme="minorHAnsi"/>
          <w:sz w:val="22"/>
          <w:szCs w:val="22"/>
        </w:rPr>
        <w:t>Επιτ</w:t>
      </w:r>
      <w:r w:rsidR="00657FA4" w:rsidRPr="00773DF3">
        <w:rPr>
          <w:rFonts w:asciiTheme="minorHAnsi" w:hAnsiTheme="minorHAnsi"/>
          <w:sz w:val="22"/>
          <w:szCs w:val="22"/>
        </w:rPr>
        <w:t xml:space="preserve">υχίες σημείωσαν και οι Σέρβοι στη Δ. Μακεδονία. </w:t>
      </w:r>
    </w:p>
    <w:p w:rsidR="00773DF3" w:rsidRPr="00773DF3" w:rsidRDefault="00773DF3" w:rsidP="00773DF3">
      <w:pPr>
        <w:pStyle w:val="NormalWeb"/>
        <w:numPr>
          <w:ilvl w:val="0"/>
          <w:numId w:val="4"/>
        </w:numPr>
        <w:spacing w:before="0" w:beforeAutospacing="0" w:after="0" w:afterAutospacing="0"/>
        <w:jc w:val="both"/>
        <w:rPr>
          <w:rFonts w:asciiTheme="minorHAnsi" w:hAnsiTheme="minorHAnsi"/>
          <w:sz w:val="22"/>
          <w:szCs w:val="22"/>
        </w:rPr>
      </w:pPr>
      <w:r w:rsidRPr="00773DF3">
        <w:rPr>
          <w:rFonts w:asciiTheme="minorHAnsi" w:hAnsiTheme="minorHAnsi"/>
          <w:sz w:val="22"/>
          <w:szCs w:val="22"/>
        </w:rPr>
        <w:t>Ο</w:t>
      </w:r>
      <w:r w:rsidR="00657FA4" w:rsidRPr="00773DF3">
        <w:rPr>
          <w:rFonts w:asciiTheme="minorHAnsi" w:hAnsiTheme="minorHAnsi"/>
          <w:sz w:val="22"/>
          <w:szCs w:val="22"/>
        </w:rPr>
        <w:t>ι Ρουμάνοι εισέβαλαν στη Βουλγαρία, φτάνοντας τ</w:t>
      </w:r>
      <w:r w:rsidRPr="00773DF3">
        <w:rPr>
          <w:rFonts w:asciiTheme="minorHAnsi" w:hAnsiTheme="minorHAnsi"/>
          <w:sz w:val="22"/>
          <w:szCs w:val="22"/>
        </w:rPr>
        <w:t>ριάντα χιλιόμετρα από τη Σόφια.</w:t>
      </w:r>
    </w:p>
    <w:p w:rsidR="00657FA4" w:rsidRPr="00773DF3" w:rsidRDefault="00773DF3" w:rsidP="00773DF3">
      <w:pPr>
        <w:pStyle w:val="NormalWeb"/>
        <w:numPr>
          <w:ilvl w:val="0"/>
          <w:numId w:val="4"/>
        </w:numPr>
        <w:spacing w:before="0" w:beforeAutospacing="0" w:after="0" w:afterAutospacing="0"/>
        <w:jc w:val="both"/>
        <w:rPr>
          <w:rFonts w:asciiTheme="minorHAnsi" w:hAnsiTheme="minorHAnsi"/>
          <w:sz w:val="22"/>
          <w:szCs w:val="22"/>
        </w:rPr>
      </w:pPr>
      <w:r w:rsidRPr="00773DF3">
        <w:rPr>
          <w:rFonts w:asciiTheme="minorHAnsi" w:hAnsiTheme="minorHAnsi"/>
          <w:sz w:val="22"/>
          <w:szCs w:val="22"/>
        </w:rPr>
        <w:t>Ο</w:t>
      </w:r>
      <w:r w:rsidR="00657FA4" w:rsidRPr="00773DF3">
        <w:rPr>
          <w:rFonts w:asciiTheme="minorHAnsi" w:hAnsiTheme="minorHAnsi"/>
          <w:sz w:val="22"/>
          <w:szCs w:val="22"/>
        </w:rPr>
        <w:t>ι Τούρκοι ανακατέλαβαν την Αδριανούπολη στην Α. Θράκη.</w:t>
      </w:r>
    </w:p>
    <w:p w:rsidR="006747D2" w:rsidRPr="00773DF3" w:rsidRDefault="006747D2" w:rsidP="00773DF3">
      <w:pPr>
        <w:pStyle w:val="NormalWeb"/>
        <w:spacing w:before="0" w:beforeAutospacing="0" w:after="0" w:afterAutospacing="0"/>
        <w:jc w:val="both"/>
        <w:rPr>
          <w:rFonts w:asciiTheme="minorHAnsi" w:hAnsiTheme="minorHAnsi"/>
          <w:sz w:val="22"/>
          <w:szCs w:val="22"/>
        </w:rPr>
      </w:pPr>
    </w:p>
    <w:p w:rsidR="00773DF3" w:rsidRPr="00773DF3" w:rsidRDefault="00773DF3" w:rsidP="00773DF3">
      <w:pPr>
        <w:spacing w:after="0"/>
        <w:jc w:val="both"/>
      </w:pPr>
    </w:p>
    <w:p w:rsidR="00773DF3" w:rsidRPr="00773DF3" w:rsidRDefault="00773DF3" w:rsidP="00773DF3">
      <w:pPr>
        <w:spacing w:after="0"/>
        <w:jc w:val="both"/>
        <w:rPr>
          <w:b/>
          <w:i/>
          <w:u w:val="single"/>
        </w:rPr>
      </w:pPr>
      <w:r w:rsidRPr="00773DF3">
        <w:rPr>
          <w:b/>
          <w:i/>
          <w:u w:val="single"/>
        </w:rPr>
        <w:t>Πως τερματίστηκαν οι Βαλκανικοί Πόλεμοι;</w:t>
      </w:r>
    </w:p>
    <w:p w:rsidR="00773DF3" w:rsidRPr="00773DF3" w:rsidRDefault="006747D2" w:rsidP="00773DF3">
      <w:pPr>
        <w:spacing w:after="0"/>
        <w:jc w:val="both"/>
      </w:pPr>
      <w:r w:rsidRPr="00773DF3">
        <w:t>Οι βαλκανικοί πόλεμοι τερματίστηκαν με τη συνθήκη του Βουκουρεστίου (28 Ιουλίου 1913).</w:t>
      </w:r>
    </w:p>
    <w:p w:rsidR="00773DF3" w:rsidRPr="00773DF3" w:rsidRDefault="00773DF3" w:rsidP="00773DF3">
      <w:pPr>
        <w:spacing w:after="0"/>
        <w:jc w:val="both"/>
      </w:pPr>
    </w:p>
    <w:p w:rsidR="00773DF3" w:rsidRPr="00773DF3" w:rsidRDefault="00773DF3" w:rsidP="00773DF3">
      <w:pPr>
        <w:spacing w:after="0"/>
        <w:jc w:val="both"/>
        <w:rPr>
          <w:b/>
          <w:i/>
          <w:u w:val="single"/>
        </w:rPr>
      </w:pPr>
      <w:r w:rsidRPr="00773DF3">
        <w:rPr>
          <w:b/>
          <w:i/>
          <w:u w:val="single"/>
        </w:rPr>
        <w:t>Ποιους όρους περιελάμβανε η συνθήκη του Βουκουρεστίου;</w:t>
      </w:r>
    </w:p>
    <w:p w:rsidR="00773DF3" w:rsidRPr="00773DF3" w:rsidRDefault="00773DF3" w:rsidP="00773DF3">
      <w:pPr>
        <w:pStyle w:val="ListParagraph"/>
        <w:numPr>
          <w:ilvl w:val="0"/>
          <w:numId w:val="5"/>
        </w:numPr>
        <w:spacing w:after="0"/>
        <w:jc w:val="both"/>
      </w:pPr>
      <w:r w:rsidRPr="00773DF3">
        <w:t>Η</w:t>
      </w:r>
      <w:r w:rsidR="006747D2" w:rsidRPr="00773DF3">
        <w:t xml:space="preserve"> Ελλάδα εξασφάλισε το μεγαλύτερο μέρος της Μακεδονίας, τη νότια Ήπειρο, σημαντικά νησιά στο Β. και Α. Αιγαίο (Θάσος, Σαμοθράκη, Λήμνος, Λέσβος, Χίος, Σάμος, Ικαρία) και την Κρήτη. Τα εδάφη αυτά ονομάστηκαν Νέες Χώρες (Παλαιά Ελλάδα: η ελληνική επικράτεια πριν από τους βαλκανικούς πολέμους). Σε δέκα μόλις μήνες η Ελλάδα διπλασίασε σχεδόν τα εδάφη της (από 63.211 τ.χμ. σε 120.308 τ.χμ.) και τον πληθυσμό της (από 2.631.952 σε 4.718.221 κατοίκους). </w:t>
      </w:r>
    </w:p>
    <w:p w:rsidR="00773DF3" w:rsidRPr="00773DF3" w:rsidRDefault="006747D2" w:rsidP="00773DF3">
      <w:pPr>
        <w:pStyle w:val="ListParagraph"/>
        <w:numPr>
          <w:ilvl w:val="0"/>
          <w:numId w:val="5"/>
        </w:numPr>
        <w:spacing w:after="0"/>
        <w:jc w:val="both"/>
      </w:pPr>
      <w:r w:rsidRPr="00773DF3">
        <w:t xml:space="preserve">Η Σερβία κέρδισε ένα σημαντικό τμήμα της ΒΔ. Μακεδονίας. </w:t>
      </w:r>
    </w:p>
    <w:p w:rsidR="00773DF3" w:rsidRPr="00773DF3" w:rsidRDefault="006747D2" w:rsidP="00773DF3">
      <w:pPr>
        <w:pStyle w:val="ListParagraph"/>
        <w:numPr>
          <w:ilvl w:val="0"/>
          <w:numId w:val="5"/>
        </w:numPr>
        <w:spacing w:after="0"/>
        <w:jc w:val="both"/>
      </w:pPr>
      <w:r w:rsidRPr="00773DF3">
        <w:t xml:space="preserve">Στη Βουλγαρία αποδόθηκε το μεγαλύτερο μέρος της Δ. Θράκης. </w:t>
      </w:r>
    </w:p>
    <w:p w:rsidR="00773DF3" w:rsidRPr="00773DF3" w:rsidRDefault="006747D2" w:rsidP="00773DF3">
      <w:pPr>
        <w:pStyle w:val="ListParagraph"/>
        <w:numPr>
          <w:ilvl w:val="0"/>
          <w:numId w:val="5"/>
        </w:numPr>
        <w:spacing w:after="0"/>
        <w:jc w:val="both"/>
      </w:pPr>
      <w:r w:rsidRPr="00773DF3">
        <w:t xml:space="preserve">Η Οθωμανική αυτοκρατορία ανέκτησε την Α. Θράκη. </w:t>
      </w:r>
    </w:p>
    <w:p w:rsidR="00773DF3" w:rsidRPr="00773DF3" w:rsidRDefault="006747D2" w:rsidP="00773DF3">
      <w:pPr>
        <w:pStyle w:val="ListParagraph"/>
        <w:numPr>
          <w:ilvl w:val="0"/>
          <w:numId w:val="5"/>
        </w:numPr>
        <w:spacing w:after="0"/>
        <w:jc w:val="both"/>
      </w:pPr>
      <w:r w:rsidRPr="00773DF3">
        <w:t xml:space="preserve">Τα Δωδεκάνησα παρέμειναν υπό ιταλικό έλεγχο. </w:t>
      </w:r>
    </w:p>
    <w:p w:rsidR="00657FA4" w:rsidRPr="00773DF3" w:rsidRDefault="006747D2" w:rsidP="00773DF3">
      <w:pPr>
        <w:pStyle w:val="ListParagraph"/>
        <w:numPr>
          <w:ilvl w:val="0"/>
          <w:numId w:val="5"/>
        </w:numPr>
        <w:spacing w:after="0"/>
        <w:jc w:val="both"/>
      </w:pPr>
      <w:r w:rsidRPr="00773DF3">
        <w:t>Λίγους μήνες αργότερα (πρωτόκολλο της Φλωρεντίας, 4 Δεκεμβρίου 1913), η Β. Ήπειρος, περιοχή με σημαντική ελληνική παρουσία, παραχωρήθηκε στην Αλβανία, απόφαση που προκάλεσε τις έντονες αντιδράσεις των Ελλήνων της περιοχής</w:t>
      </w:r>
      <w:r w:rsidRPr="00773DF3">
        <w:t>.</w:t>
      </w:r>
    </w:p>
    <w:p w:rsidR="006747D2" w:rsidRPr="00773DF3" w:rsidRDefault="006747D2" w:rsidP="00773DF3">
      <w:pPr>
        <w:pStyle w:val="NormalWeb"/>
        <w:jc w:val="both"/>
        <w:rPr>
          <w:rFonts w:asciiTheme="minorHAnsi" w:hAnsiTheme="minorHAnsi"/>
          <w:sz w:val="22"/>
          <w:szCs w:val="22"/>
        </w:rPr>
      </w:pPr>
      <w:r w:rsidRPr="00773DF3">
        <w:rPr>
          <w:rFonts w:asciiTheme="minorHAnsi" w:hAnsiTheme="minorHAnsi"/>
          <w:sz w:val="22"/>
          <w:szCs w:val="22"/>
        </w:rPr>
        <w:t>Οι Νέες Χώρες διέθεταν θετικές προοπτικές. Πόλεις όπως η Θεσσαλονίκη, τα Ιωάννινα, η Καβάλα, η Μυτιλήνη, η Χίος και το Ηράκλειο της Κρήτης αποτελούσαν ήδη ακμαία οικονομικά κέντρα. Παράλληλα, το ελληνικό κράτος βρέθηκε αντιμέτωπο με το έργο της αφομοίωσης των Νέων Χωρών. Οι μουσουλμανικοί και σλαβικοί πληθυσμοί, που κατείχαν τις περισσότερες καλλιεργήσιμες γαίες, και η ισχυρή εβραϊκή κοινότητα της Θεσσαλονίκης, που έλεγχε, σε μεγάλο βαθμό, την οικονομική ζωή της πόλης, αντιμετώπισαν τις ελληνικές αρχές, τουλάχιστον στην αρχή, με κάποια δυσπιστία.</w:t>
      </w:r>
    </w:p>
    <w:p w:rsidR="006747D2" w:rsidRPr="00773DF3" w:rsidRDefault="006747D2" w:rsidP="00773DF3">
      <w:pPr>
        <w:pStyle w:val="NormalWeb"/>
        <w:jc w:val="both"/>
        <w:rPr>
          <w:rFonts w:asciiTheme="minorHAnsi" w:hAnsiTheme="minorHAnsi"/>
          <w:sz w:val="22"/>
          <w:szCs w:val="22"/>
        </w:rPr>
      </w:pPr>
      <w:r w:rsidRPr="00773DF3">
        <w:rPr>
          <w:rFonts w:asciiTheme="minorHAnsi" w:hAnsiTheme="minorHAnsi"/>
          <w:sz w:val="22"/>
          <w:szCs w:val="22"/>
        </w:rPr>
        <w:t>Παράλληλα, σε πολιτικό επίπεδο συνεχίστηκαν αποφασιστικά από τις κυβερνήσεις Βενιζέλου οι μεταρρυθμίσεις που είχαν αρχίσει πριν από το 1912. Στο πλαίσιο αυτό, αναγνωρίστηκαν τα εργατικά σωματεία, θεσπίστηκαν μέτρα για την ασφάλιση των εργαζομένων και την καθιέρωση της οκτάωρης εργασίας και ιδρύθηκαν αγροτικοί συνεταιρισμοί.</w:t>
      </w:r>
    </w:p>
    <w:p w:rsidR="006747D2" w:rsidRPr="00773DF3" w:rsidRDefault="006747D2" w:rsidP="00773DF3">
      <w:pPr>
        <w:pStyle w:val="NormalWeb"/>
        <w:jc w:val="both"/>
        <w:rPr>
          <w:rFonts w:asciiTheme="minorHAnsi" w:hAnsiTheme="minorHAnsi"/>
          <w:sz w:val="22"/>
          <w:szCs w:val="22"/>
        </w:rPr>
      </w:pPr>
      <w:r w:rsidRPr="00773DF3">
        <w:rPr>
          <w:rFonts w:asciiTheme="minorHAnsi" w:hAnsiTheme="minorHAnsi"/>
          <w:sz w:val="22"/>
          <w:szCs w:val="22"/>
        </w:rPr>
        <w:t>Στην εξωτερική πολιτική, η άρνηση του σουλτάνου να αποδεχτεί την ελληνική κυριαρχία στα νησιά του Β. και Α. Αιγαίου, η ιταλική κατοχή των Δωδεκανήσων και επιπλέον η ύπαρξη πυκνών ελληνικών πληθυσμών στη Β.Ήπειρο, στη Θράκη και στη Μικρά Ασία δημιουργούσαν έντονη κινητικότητα. Σε λίγο, οι διεθνείς εξελίξεις θα έδιναν σε όλα τα βαλκανικά κράτη την ευκαιρία να εκδηλώσουν τις διαθέσεις τους</w:t>
      </w:r>
    </w:p>
    <w:p w:rsidR="006747D2" w:rsidRPr="00773DF3" w:rsidRDefault="006747D2" w:rsidP="00773DF3">
      <w:pPr>
        <w:spacing w:after="0"/>
        <w:jc w:val="both"/>
      </w:pPr>
    </w:p>
    <w:sectPr w:rsidR="006747D2" w:rsidRPr="00773DF3" w:rsidSect="006836A4">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391" w:rsidRDefault="00C05391" w:rsidP="00773DF3">
      <w:pPr>
        <w:spacing w:after="0" w:line="240" w:lineRule="auto"/>
      </w:pPr>
      <w:r>
        <w:separator/>
      </w:r>
    </w:p>
  </w:endnote>
  <w:endnote w:type="continuationSeparator" w:id="0">
    <w:p w:rsidR="00C05391" w:rsidRDefault="00C05391" w:rsidP="0077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391" w:rsidRDefault="00C05391" w:rsidP="00773DF3">
      <w:pPr>
        <w:spacing w:after="0" w:line="240" w:lineRule="auto"/>
      </w:pPr>
      <w:r>
        <w:separator/>
      </w:r>
    </w:p>
  </w:footnote>
  <w:footnote w:type="continuationSeparator" w:id="0">
    <w:p w:rsidR="00C05391" w:rsidRDefault="00C05391" w:rsidP="00773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922328"/>
      <w:docPartObj>
        <w:docPartGallery w:val="Page Numbers (Top of Page)"/>
        <w:docPartUnique/>
      </w:docPartObj>
    </w:sdtPr>
    <w:sdtEndPr>
      <w:rPr>
        <w:noProof/>
      </w:rPr>
    </w:sdtEndPr>
    <w:sdtContent>
      <w:p w:rsidR="00773DF3" w:rsidRDefault="00773DF3">
        <w:pPr>
          <w:pStyle w:val="Header"/>
          <w:jc w:val="right"/>
        </w:pPr>
        <w:r>
          <w:fldChar w:fldCharType="begin"/>
        </w:r>
        <w:r>
          <w:instrText xml:space="preserve"> PAGE   \* MERGEFORMAT </w:instrText>
        </w:r>
        <w:r>
          <w:fldChar w:fldCharType="separate"/>
        </w:r>
        <w:r w:rsidR="00C05391">
          <w:rPr>
            <w:noProof/>
          </w:rPr>
          <w:t>1</w:t>
        </w:r>
        <w:r>
          <w:rPr>
            <w:noProof/>
          </w:rPr>
          <w:fldChar w:fldCharType="end"/>
        </w:r>
      </w:p>
    </w:sdtContent>
  </w:sdt>
  <w:p w:rsidR="00773DF3" w:rsidRDefault="00773D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C7B35"/>
    <w:multiLevelType w:val="hybridMultilevel"/>
    <w:tmpl w:val="0C9C3F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517005A5"/>
    <w:multiLevelType w:val="hybridMultilevel"/>
    <w:tmpl w:val="B7CE0A7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6D5E6CBB"/>
    <w:multiLevelType w:val="hybridMultilevel"/>
    <w:tmpl w:val="19AA0AD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731E0955"/>
    <w:multiLevelType w:val="hybridMultilevel"/>
    <w:tmpl w:val="A7E0AE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5EB7B6B"/>
    <w:multiLevelType w:val="hybridMultilevel"/>
    <w:tmpl w:val="AF62F82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6A4"/>
    <w:rsid w:val="00077E74"/>
    <w:rsid w:val="00657FA4"/>
    <w:rsid w:val="006747D2"/>
    <w:rsid w:val="006836A4"/>
    <w:rsid w:val="006857FF"/>
    <w:rsid w:val="006E2DE1"/>
    <w:rsid w:val="006F1F9E"/>
    <w:rsid w:val="00773DF3"/>
    <w:rsid w:val="009F3EC9"/>
    <w:rsid w:val="00C053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36A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6836A4"/>
    <w:pPr>
      <w:ind w:left="720"/>
      <w:contextualSpacing/>
    </w:pPr>
  </w:style>
  <w:style w:type="character" w:styleId="Strong">
    <w:name w:val="Strong"/>
    <w:basedOn w:val="DefaultParagraphFont"/>
    <w:uiPriority w:val="22"/>
    <w:qFormat/>
    <w:rsid w:val="006F1F9E"/>
    <w:rPr>
      <w:b/>
      <w:bCs/>
    </w:rPr>
  </w:style>
  <w:style w:type="paragraph" w:customStyle="1" w:styleId="titleblue">
    <w:name w:val="title_blue"/>
    <w:basedOn w:val="Normal"/>
    <w:rsid w:val="006E2DE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itle">
    <w:name w:val="title"/>
    <w:basedOn w:val="Normal"/>
    <w:rsid w:val="006E2DE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773D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3DF3"/>
  </w:style>
  <w:style w:type="paragraph" w:styleId="Footer">
    <w:name w:val="footer"/>
    <w:basedOn w:val="Normal"/>
    <w:link w:val="FooterChar"/>
    <w:uiPriority w:val="99"/>
    <w:unhideWhenUsed/>
    <w:rsid w:val="00773D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3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36A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6836A4"/>
    <w:pPr>
      <w:ind w:left="720"/>
      <w:contextualSpacing/>
    </w:pPr>
  </w:style>
  <w:style w:type="character" w:styleId="Strong">
    <w:name w:val="Strong"/>
    <w:basedOn w:val="DefaultParagraphFont"/>
    <w:uiPriority w:val="22"/>
    <w:qFormat/>
    <w:rsid w:val="006F1F9E"/>
    <w:rPr>
      <w:b/>
      <w:bCs/>
    </w:rPr>
  </w:style>
  <w:style w:type="paragraph" w:customStyle="1" w:styleId="titleblue">
    <w:name w:val="title_blue"/>
    <w:basedOn w:val="Normal"/>
    <w:rsid w:val="006E2DE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itle">
    <w:name w:val="title"/>
    <w:basedOn w:val="Normal"/>
    <w:rsid w:val="006E2DE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773D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3DF3"/>
  </w:style>
  <w:style w:type="paragraph" w:styleId="Footer">
    <w:name w:val="footer"/>
    <w:basedOn w:val="Normal"/>
    <w:link w:val="FooterChar"/>
    <w:uiPriority w:val="99"/>
    <w:unhideWhenUsed/>
    <w:rsid w:val="00773D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3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41347">
      <w:bodyDiv w:val="1"/>
      <w:marLeft w:val="0"/>
      <w:marRight w:val="0"/>
      <w:marTop w:val="0"/>
      <w:marBottom w:val="0"/>
      <w:divBdr>
        <w:top w:val="none" w:sz="0" w:space="0" w:color="auto"/>
        <w:left w:val="none" w:sz="0" w:space="0" w:color="auto"/>
        <w:bottom w:val="none" w:sz="0" w:space="0" w:color="auto"/>
        <w:right w:val="none" w:sz="0" w:space="0" w:color="auto"/>
      </w:divBdr>
    </w:div>
    <w:div w:id="1316714645">
      <w:bodyDiv w:val="1"/>
      <w:marLeft w:val="0"/>
      <w:marRight w:val="0"/>
      <w:marTop w:val="0"/>
      <w:marBottom w:val="0"/>
      <w:divBdr>
        <w:top w:val="none" w:sz="0" w:space="0" w:color="auto"/>
        <w:left w:val="none" w:sz="0" w:space="0" w:color="auto"/>
        <w:bottom w:val="none" w:sz="0" w:space="0" w:color="auto"/>
        <w:right w:val="none" w:sz="0" w:space="0" w:color="auto"/>
      </w:divBdr>
      <w:divsChild>
        <w:div w:id="354236835">
          <w:marLeft w:val="0"/>
          <w:marRight w:val="0"/>
          <w:marTop w:val="0"/>
          <w:marBottom w:val="0"/>
          <w:divBdr>
            <w:top w:val="none" w:sz="0" w:space="0" w:color="auto"/>
            <w:left w:val="none" w:sz="0" w:space="0" w:color="auto"/>
            <w:bottom w:val="none" w:sz="0" w:space="0" w:color="auto"/>
            <w:right w:val="none" w:sz="0" w:space="0" w:color="auto"/>
          </w:divBdr>
        </w:div>
      </w:divsChild>
    </w:div>
    <w:div w:id="1618676143">
      <w:bodyDiv w:val="1"/>
      <w:marLeft w:val="0"/>
      <w:marRight w:val="0"/>
      <w:marTop w:val="0"/>
      <w:marBottom w:val="0"/>
      <w:divBdr>
        <w:top w:val="none" w:sz="0" w:space="0" w:color="auto"/>
        <w:left w:val="none" w:sz="0" w:space="0" w:color="auto"/>
        <w:bottom w:val="none" w:sz="0" w:space="0" w:color="auto"/>
        <w:right w:val="none" w:sz="0" w:space="0" w:color="auto"/>
      </w:divBdr>
    </w:div>
    <w:div w:id="1710255400">
      <w:bodyDiv w:val="1"/>
      <w:marLeft w:val="0"/>
      <w:marRight w:val="0"/>
      <w:marTop w:val="0"/>
      <w:marBottom w:val="0"/>
      <w:divBdr>
        <w:top w:val="none" w:sz="0" w:space="0" w:color="auto"/>
        <w:left w:val="none" w:sz="0" w:space="0" w:color="auto"/>
        <w:bottom w:val="none" w:sz="0" w:space="0" w:color="auto"/>
        <w:right w:val="none" w:sz="0" w:space="0" w:color="auto"/>
      </w:divBdr>
    </w:div>
    <w:div w:id="181437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rsee.org/jhp/pdf/WorkBook3_gr.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1310</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dc:creator>
  <cp:lastModifiedBy>Ioanna</cp:lastModifiedBy>
  <cp:revision>3</cp:revision>
  <cp:lastPrinted>2024-04-21T16:39:00Z</cp:lastPrinted>
  <dcterms:created xsi:type="dcterms:W3CDTF">2024-04-21T15:39:00Z</dcterms:created>
  <dcterms:modified xsi:type="dcterms:W3CDTF">2024-04-21T16:41:00Z</dcterms:modified>
</cp:coreProperties>
</file>