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30E7C7" w14:textId="62011848" w:rsidR="003F390D" w:rsidRPr="000D2DC3" w:rsidRDefault="003F390D" w:rsidP="000D2DC3">
      <w:pPr>
        <w:jc w:val="both"/>
        <w:rPr>
          <w:b/>
          <w:bCs/>
          <w:sz w:val="28"/>
          <w:szCs w:val="28"/>
        </w:rPr>
      </w:pPr>
      <w:r w:rsidRPr="000D2DC3">
        <w:rPr>
          <w:b/>
          <w:bCs/>
          <w:sz w:val="28"/>
          <w:szCs w:val="28"/>
        </w:rPr>
        <w:t>Τα Γράμματα</w:t>
      </w:r>
      <w:r w:rsidR="000D2DC3" w:rsidRPr="000D2DC3">
        <w:rPr>
          <w:b/>
          <w:bCs/>
          <w:sz w:val="28"/>
          <w:szCs w:val="28"/>
        </w:rPr>
        <w:t xml:space="preserve"> και </w:t>
      </w:r>
      <w:r w:rsidRPr="000D2DC3">
        <w:rPr>
          <w:b/>
          <w:bCs/>
          <w:sz w:val="28"/>
          <w:szCs w:val="28"/>
        </w:rPr>
        <w:t xml:space="preserve"> Η Τέχνη</w:t>
      </w:r>
    </w:p>
    <w:p w14:paraId="783871F7" w14:textId="77777777" w:rsidR="003F390D" w:rsidRPr="00586A88" w:rsidRDefault="003F390D" w:rsidP="000D2DC3">
      <w:pPr>
        <w:jc w:val="both"/>
        <w:rPr>
          <w:sz w:val="24"/>
          <w:szCs w:val="24"/>
        </w:rPr>
      </w:pPr>
      <w:r w:rsidRPr="00586A88">
        <w:rPr>
          <w:sz w:val="24"/>
          <w:szCs w:val="24"/>
        </w:rPr>
        <w:t>Α) Τα γράμματα :</w:t>
      </w:r>
    </w:p>
    <w:p w14:paraId="45C826F3" w14:textId="3E02FECA" w:rsidR="003F390D" w:rsidRPr="00586A88" w:rsidRDefault="003F390D" w:rsidP="000D2DC3">
      <w:pPr>
        <w:jc w:val="both"/>
        <w:rPr>
          <w:sz w:val="24"/>
          <w:szCs w:val="24"/>
        </w:rPr>
      </w:pPr>
      <w:r w:rsidRPr="00586A88">
        <w:rPr>
          <w:sz w:val="24"/>
          <w:szCs w:val="24"/>
        </w:rPr>
        <w:t>Κατά την αρχαϊκή Εποχή:</w:t>
      </w:r>
    </w:p>
    <w:p w14:paraId="2A8B1A6F" w14:textId="77777777" w:rsidR="003F390D" w:rsidRPr="00586A88" w:rsidRDefault="003F390D" w:rsidP="000D2DC3">
      <w:pPr>
        <w:jc w:val="both"/>
        <w:rPr>
          <w:sz w:val="24"/>
          <w:szCs w:val="24"/>
        </w:rPr>
      </w:pPr>
      <w:r w:rsidRPr="00586A88">
        <w:rPr>
          <w:sz w:val="24"/>
          <w:szCs w:val="24"/>
        </w:rPr>
        <w:t xml:space="preserve">    οι ποιητές στρέφονται στην ποίηση του Ησιόδου (διδακτική ποίηση), όπου εξιστορείται η δημιουργία του κόσμου (Θεογονία) και δίνονται συμβουλές και οδηγίες για τη ζωή των ανθρώπων (Έργα και </w:t>
      </w:r>
      <w:proofErr w:type="spellStart"/>
      <w:r w:rsidRPr="00586A88">
        <w:rPr>
          <w:sz w:val="24"/>
          <w:szCs w:val="24"/>
        </w:rPr>
        <w:t>Ημέραι</w:t>
      </w:r>
      <w:proofErr w:type="spellEnd"/>
      <w:r w:rsidRPr="00586A88">
        <w:rPr>
          <w:sz w:val="24"/>
          <w:szCs w:val="24"/>
        </w:rPr>
        <w:t>).</w:t>
      </w:r>
    </w:p>
    <w:p w14:paraId="3581EC37" w14:textId="77777777" w:rsidR="003F390D" w:rsidRPr="00586A88" w:rsidRDefault="003F390D" w:rsidP="000D2DC3">
      <w:pPr>
        <w:jc w:val="both"/>
        <w:rPr>
          <w:sz w:val="24"/>
          <w:szCs w:val="24"/>
        </w:rPr>
      </w:pPr>
      <w:r w:rsidRPr="00586A88">
        <w:rPr>
          <w:sz w:val="24"/>
          <w:szCs w:val="24"/>
        </w:rPr>
        <w:t xml:space="preserve">    εμφανίζεται και σταδιακά επικρατεί η λυρική ποίηση: ποιητές αποδίδουν τα ποιήματά τους με τη συνοδεία λύρας ή αυλού και ενδιαφέρονται περισσότερο για τον εσωτερικό κόσμο του ανθρώπου.</w:t>
      </w:r>
    </w:p>
    <w:p w14:paraId="01B57E53" w14:textId="2A690B59" w:rsidR="003F390D" w:rsidRPr="00586A88" w:rsidRDefault="003F390D" w:rsidP="000D2DC3">
      <w:pPr>
        <w:jc w:val="both"/>
        <w:rPr>
          <w:sz w:val="24"/>
          <w:szCs w:val="24"/>
        </w:rPr>
      </w:pPr>
      <w:r w:rsidRPr="00586A88">
        <w:rPr>
          <w:sz w:val="24"/>
          <w:szCs w:val="24"/>
        </w:rPr>
        <w:t xml:space="preserve">    σημειώνεται ανάπτυξη των επιστημών κυρίως της φιλοσοφίας, της αστρονομίας, των μαθηματικών κ.ά. )</w:t>
      </w:r>
    </w:p>
    <w:p w14:paraId="7DF5E873" w14:textId="61A946AF" w:rsidR="003F390D" w:rsidRPr="00586A88" w:rsidRDefault="003F390D" w:rsidP="000D2DC3">
      <w:pPr>
        <w:jc w:val="both"/>
        <w:rPr>
          <w:sz w:val="24"/>
          <w:szCs w:val="24"/>
        </w:rPr>
      </w:pPr>
      <w:r w:rsidRPr="00586A88">
        <w:rPr>
          <w:sz w:val="24"/>
          <w:szCs w:val="24"/>
        </w:rPr>
        <w:t xml:space="preserve"> </w:t>
      </w:r>
    </w:p>
    <w:p w14:paraId="5DE38A46" w14:textId="77777777" w:rsidR="003F390D" w:rsidRPr="00586A88" w:rsidRDefault="003F390D" w:rsidP="000D2DC3">
      <w:pPr>
        <w:jc w:val="both"/>
        <w:rPr>
          <w:sz w:val="24"/>
          <w:szCs w:val="24"/>
        </w:rPr>
      </w:pPr>
    </w:p>
    <w:p w14:paraId="7D3C7B10" w14:textId="77777777" w:rsidR="003F390D" w:rsidRPr="00586A88" w:rsidRDefault="003F390D" w:rsidP="000D2DC3">
      <w:pPr>
        <w:jc w:val="both"/>
        <w:rPr>
          <w:sz w:val="24"/>
          <w:szCs w:val="24"/>
        </w:rPr>
      </w:pPr>
      <w:r w:rsidRPr="00586A88">
        <w:rPr>
          <w:sz w:val="24"/>
          <w:szCs w:val="24"/>
        </w:rPr>
        <w:t xml:space="preserve">Β) Αρχιτεκτονική: </w:t>
      </w:r>
    </w:p>
    <w:p w14:paraId="144A1AA3" w14:textId="77777777" w:rsidR="003F390D" w:rsidRPr="00586A88" w:rsidRDefault="003F390D" w:rsidP="000D2DC3">
      <w:pPr>
        <w:jc w:val="both"/>
        <w:rPr>
          <w:sz w:val="24"/>
          <w:szCs w:val="24"/>
        </w:rPr>
      </w:pPr>
      <w:r w:rsidRPr="00586A88">
        <w:rPr>
          <w:sz w:val="24"/>
          <w:szCs w:val="24"/>
        </w:rPr>
        <w:t>ανέγερση λίθινων, μνημειακών ναών. ΟΙ  ναοί της αρχαϊκής περιόδου θυμίζουν το μυκηναϊκό μέγαρο και χτίζονται με δυο ρυθμούς: τον δωρικό και τον ιωνικό.</w:t>
      </w:r>
    </w:p>
    <w:p w14:paraId="7A7193EA" w14:textId="49E2AF3F" w:rsidR="003F390D" w:rsidRPr="00586A88" w:rsidRDefault="003F390D" w:rsidP="000D2DC3">
      <w:pPr>
        <w:jc w:val="both"/>
        <w:rPr>
          <w:sz w:val="24"/>
          <w:szCs w:val="24"/>
        </w:rPr>
      </w:pPr>
      <w:r w:rsidRPr="00586A88">
        <w:rPr>
          <w:sz w:val="24"/>
          <w:szCs w:val="24"/>
        </w:rPr>
        <w:tab/>
      </w:r>
    </w:p>
    <w:p w14:paraId="7244670C" w14:textId="77777777" w:rsidR="003F390D" w:rsidRPr="00586A88" w:rsidRDefault="003F390D" w:rsidP="000D2DC3">
      <w:pPr>
        <w:jc w:val="both"/>
        <w:rPr>
          <w:sz w:val="24"/>
          <w:szCs w:val="24"/>
        </w:rPr>
      </w:pPr>
      <w:r w:rsidRPr="00586A88">
        <w:rPr>
          <w:sz w:val="24"/>
          <w:szCs w:val="24"/>
        </w:rPr>
        <w:t xml:space="preserve">Γ) Γλυπτική: </w:t>
      </w:r>
    </w:p>
    <w:p w14:paraId="701A1F54" w14:textId="1869D915" w:rsidR="003F390D" w:rsidRPr="00586A88" w:rsidRDefault="003F390D" w:rsidP="000D2DC3">
      <w:pPr>
        <w:jc w:val="both"/>
        <w:rPr>
          <w:sz w:val="24"/>
          <w:szCs w:val="24"/>
        </w:rPr>
      </w:pPr>
      <w:r w:rsidRPr="00586A88">
        <w:rPr>
          <w:sz w:val="24"/>
          <w:szCs w:val="24"/>
        </w:rPr>
        <w:t xml:space="preserve">χαρακτηριστικά δημιουργήματα της αρχαϊκής περιόδου είναι οι Κούροι (ανδρικά αγάλματα) και οι Κόρες (γυναικεία αγάλματα).   </w:t>
      </w:r>
    </w:p>
    <w:p w14:paraId="3530C7A9" w14:textId="77777777" w:rsidR="003F390D" w:rsidRPr="00586A88" w:rsidRDefault="003F390D" w:rsidP="000D2DC3">
      <w:pPr>
        <w:jc w:val="both"/>
        <w:rPr>
          <w:sz w:val="24"/>
          <w:szCs w:val="24"/>
        </w:rPr>
      </w:pPr>
      <w:r w:rsidRPr="00586A88">
        <w:rPr>
          <w:sz w:val="24"/>
          <w:szCs w:val="24"/>
        </w:rPr>
        <w:tab/>
      </w:r>
    </w:p>
    <w:p w14:paraId="2B6878D6" w14:textId="77777777" w:rsidR="003F390D" w:rsidRPr="00586A88" w:rsidRDefault="003F390D" w:rsidP="000D2DC3">
      <w:pPr>
        <w:jc w:val="both"/>
        <w:rPr>
          <w:sz w:val="24"/>
          <w:szCs w:val="24"/>
        </w:rPr>
      </w:pPr>
      <w:r w:rsidRPr="00586A88">
        <w:rPr>
          <w:sz w:val="24"/>
          <w:szCs w:val="24"/>
        </w:rPr>
        <w:t xml:space="preserve">Δ) Κεραμική: </w:t>
      </w:r>
    </w:p>
    <w:p w14:paraId="2776BC06" w14:textId="61F0666F" w:rsidR="005259C3" w:rsidRPr="00586A88" w:rsidRDefault="003F390D" w:rsidP="000D2DC3">
      <w:pPr>
        <w:jc w:val="both"/>
        <w:rPr>
          <w:sz w:val="24"/>
          <w:szCs w:val="24"/>
        </w:rPr>
      </w:pPr>
      <w:r w:rsidRPr="00586A88">
        <w:rPr>
          <w:sz w:val="24"/>
          <w:szCs w:val="24"/>
        </w:rPr>
        <w:t>την αρχαϊκή περίοδο στα μεγάλα κέντρα της εποχής, κυρίως στην Αθήνα και στην Κόρινθο αναπτύσσονται δύο τεχνικές διακόσμησης των αγγείων. Πρόκειται για αγγεία μελανόμορφα (οι μορφές είναι μαύρες συνήθως σε κοκκινωπή επιφάνεια) ή αγγεία ερυθρόμορφα (μορφές ερυθρές πάνω σε μαύρη επιφάνεια).</w:t>
      </w:r>
    </w:p>
    <w:sectPr w:rsidR="005259C3" w:rsidRPr="00586A88" w:rsidSect="000D2DC3">
      <w:pgSz w:w="11906" w:h="16838"/>
      <w:pgMar w:top="567" w:right="707" w:bottom="1440"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FA0"/>
    <w:rsid w:val="000D2DC3"/>
    <w:rsid w:val="00175FA0"/>
    <w:rsid w:val="0019389B"/>
    <w:rsid w:val="003F390D"/>
    <w:rsid w:val="005259C3"/>
    <w:rsid w:val="00586A88"/>
    <w:rsid w:val="00A57CD3"/>
    <w:rsid w:val="00FF3D9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7B089B"/>
  <w15:chartTrackingRefBased/>
  <w15:docId w15:val="{CB8BAB25-B6AA-4544-A90D-4B58F1DA8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175FA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175FA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175FA0"/>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175FA0"/>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175FA0"/>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175FA0"/>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175FA0"/>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175FA0"/>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175FA0"/>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175FA0"/>
    <w:rPr>
      <w:rFonts w:asciiTheme="majorHAnsi" w:eastAsiaTheme="majorEastAsia" w:hAnsiTheme="majorHAnsi" w:cstheme="majorBidi"/>
      <w:color w:val="2F5496" w:themeColor="accent1" w:themeShade="BF"/>
      <w:sz w:val="40"/>
      <w:szCs w:val="40"/>
    </w:rPr>
  </w:style>
  <w:style w:type="character" w:customStyle="1" w:styleId="2Char">
    <w:name w:val="Επικεφαλίδα 2 Char"/>
    <w:basedOn w:val="a0"/>
    <w:link w:val="2"/>
    <w:uiPriority w:val="9"/>
    <w:semiHidden/>
    <w:rsid w:val="00175FA0"/>
    <w:rPr>
      <w:rFonts w:asciiTheme="majorHAnsi" w:eastAsiaTheme="majorEastAsia" w:hAnsiTheme="majorHAnsi" w:cstheme="majorBidi"/>
      <w:color w:val="2F5496" w:themeColor="accent1" w:themeShade="BF"/>
      <w:sz w:val="32"/>
      <w:szCs w:val="32"/>
    </w:rPr>
  </w:style>
  <w:style w:type="character" w:customStyle="1" w:styleId="3Char">
    <w:name w:val="Επικεφαλίδα 3 Char"/>
    <w:basedOn w:val="a0"/>
    <w:link w:val="3"/>
    <w:uiPriority w:val="9"/>
    <w:semiHidden/>
    <w:rsid w:val="00175FA0"/>
    <w:rPr>
      <w:rFonts w:eastAsiaTheme="majorEastAsia" w:cstheme="majorBidi"/>
      <w:color w:val="2F5496" w:themeColor="accent1" w:themeShade="BF"/>
      <w:sz w:val="28"/>
      <w:szCs w:val="28"/>
    </w:rPr>
  </w:style>
  <w:style w:type="character" w:customStyle="1" w:styleId="4Char">
    <w:name w:val="Επικεφαλίδα 4 Char"/>
    <w:basedOn w:val="a0"/>
    <w:link w:val="4"/>
    <w:uiPriority w:val="9"/>
    <w:semiHidden/>
    <w:rsid w:val="00175FA0"/>
    <w:rPr>
      <w:rFonts w:eastAsiaTheme="majorEastAsia" w:cstheme="majorBidi"/>
      <w:i/>
      <w:iCs/>
      <w:color w:val="2F5496" w:themeColor="accent1" w:themeShade="BF"/>
    </w:rPr>
  </w:style>
  <w:style w:type="character" w:customStyle="1" w:styleId="5Char">
    <w:name w:val="Επικεφαλίδα 5 Char"/>
    <w:basedOn w:val="a0"/>
    <w:link w:val="5"/>
    <w:uiPriority w:val="9"/>
    <w:semiHidden/>
    <w:rsid w:val="00175FA0"/>
    <w:rPr>
      <w:rFonts w:eastAsiaTheme="majorEastAsia" w:cstheme="majorBidi"/>
      <w:color w:val="2F5496" w:themeColor="accent1" w:themeShade="BF"/>
    </w:rPr>
  </w:style>
  <w:style w:type="character" w:customStyle="1" w:styleId="6Char">
    <w:name w:val="Επικεφαλίδα 6 Char"/>
    <w:basedOn w:val="a0"/>
    <w:link w:val="6"/>
    <w:uiPriority w:val="9"/>
    <w:semiHidden/>
    <w:rsid w:val="00175FA0"/>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175FA0"/>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175FA0"/>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175FA0"/>
    <w:rPr>
      <w:rFonts w:eastAsiaTheme="majorEastAsia" w:cstheme="majorBidi"/>
      <w:color w:val="272727" w:themeColor="text1" w:themeTint="D8"/>
    </w:rPr>
  </w:style>
  <w:style w:type="paragraph" w:styleId="a3">
    <w:name w:val="Title"/>
    <w:basedOn w:val="a"/>
    <w:next w:val="a"/>
    <w:link w:val="Char"/>
    <w:uiPriority w:val="10"/>
    <w:qFormat/>
    <w:rsid w:val="00175F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175FA0"/>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175FA0"/>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175FA0"/>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175FA0"/>
    <w:pPr>
      <w:spacing w:before="160"/>
      <w:jc w:val="center"/>
    </w:pPr>
    <w:rPr>
      <w:i/>
      <w:iCs/>
      <w:color w:val="404040" w:themeColor="text1" w:themeTint="BF"/>
    </w:rPr>
  </w:style>
  <w:style w:type="character" w:customStyle="1" w:styleId="Char1">
    <w:name w:val="Απόσπασμα Char"/>
    <w:basedOn w:val="a0"/>
    <w:link w:val="a5"/>
    <w:uiPriority w:val="29"/>
    <w:rsid w:val="00175FA0"/>
    <w:rPr>
      <w:i/>
      <w:iCs/>
      <w:color w:val="404040" w:themeColor="text1" w:themeTint="BF"/>
    </w:rPr>
  </w:style>
  <w:style w:type="paragraph" w:styleId="a6">
    <w:name w:val="List Paragraph"/>
    <w:basedOn w:val="a"/>
    <w:uiPriority w:val="34"/>
    <w:qFormat/>
    <w:rsid w:val="00175FA0"/>
    <w:pPr>
      <w:ind w:left="720"/>
      <w:contextualSpacing/>
    </w:pPr>
  </w:style>
  <w:style w:type="character" w:styleId="a7">
    <w:name w:val="Intense Emphasis"/>
    <w:basedOn w:val="a0"/>
    <w:uiPriority w:val="21"/>
    <w:qFormat/>
    <w:rsid w:val="00175FA0"/>
    <w:rPr>
      <w:i/>
      <w:iCs/>
      <w:color w:val="2F5496" w:themeColor="accent1" w:themeShade="BF"/>
    </w:rPr>
  </w:style>
  <w:style w:type="paragraph" w:styleId="a8">
    <w:name w:val="Intense Quote"/>
    <w:basedOn w:val="a"/>
    <w:next w:val="a"/>
    <w:link w:val="Char2"/>
    <w:uiPriority w:val="30"/>
    <w:qFormat/>
    <w:rsid w:val="00175FA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Έντονο απόσπ. Char"/>
    <w:basedOn w:val="a0"/>
    <w:link w:val="a8"/>
    <w:uiPriority w:val="30"/>
    <w:rsid w:val="00175FA0"/>
    <w:rPr>
      <w:i/>
      <w:iCs/>
      <w:color w:val="2F5496" w:themeColor="accent1" w:themeShade="BF"/>
    </w:rPr>
  </w:style>
  <w:style w:type="character" w:styleId="a9">
    <w:name w:val="Intense Reference"/>
    <w:basedOn w:val="a0"/>
    <w:uiPriority w:val="32"/>
    <w:qFormat/>
    <w:rsid w:val="00175FA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183</Words>
  <Characters>993</Characters>
  <Application>Microsoft Office Word</Application>
  <DocSecurity>0</DocSecurity>
  <Lines>8</Lines>
  <Paragraphs>2</Paragraphs>
  <ScaleCrop>false</ScaleCrop>
  <Company/>
  <LinksUpToDate>false</LinksUpToDate>
  <CharactersWithSpaces>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maritsos vam</dc:creator>
  <cp:keywords/>
  <dc:description/>
  <cp:lastModifiedBy>maritsos vam</cp:lastModifiedBy>
  <cp:revision>4</cp:revision>
  <dcterms:created xsi:type="dcterms:W3CDTF">2025-01-07T03:20:00Z</dcterms:created>
  <dcterms:modified xsi:type="dcterms:W3CDTF">2025-01-07T03:21:00Z</dcterms:modified>
</cp:coreProperties>
</file>