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2355D" w14:textId="7662BBEC" w:rsidR="00446954" w:rsidRDefault="00446954" w:rsidP="00A51201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  <w:r w:rsidRPr="00446954">
        <w:rPr>
          <w:i/>
          <w:iCs/>
        </w:rPr>
        <w:t xml:space="preserve"> Ο Θεός συναντά τον άνθρωπο. Οι εμπειρίες της συνάντησης καταγράφονται στις βιβλικές διηγήσεις</w:t>
      </w:r>
      <w:r w:rsidRPr="00446954">
        <w:t>.</w:t>
      </w:r>
      <w:r>
        <w:t xml:space="preserve"> Σελίδες 11,12,13</w:t>
      </w:r>
    </w:p>
    <w:p w14:paraId="5FFAF7E1" w14:textId="10C5F7D2" w:rsidR="00A51201" w:rsidRPr="00A51201" w:rsidRDefault="00A51201" w:rsidP="004469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Ποιο είναι το μεγάλο ταξίδι που περιγράφεται στην Αγία Γραφή; Τι συμβολίζει αυτό το ταξίδι για τον άνθρωπο;</w:t>
      </w:r>
    </w:p>
    <w:p w14:paraId="3A046874" w14:textId="77777777" w:rsidR="00A51201" w:rsidRPr="00A51201" w:rsidRDefault="00A51201" w:rsidP="00A51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Πώς περιγράφεται ο ρόλος του Αβραάμ στο ταξίδι της Βίβλου; Ποιες είναι οι κύριες διαφορές ανάμεσα στον Αβραάμ και τον Οδυσσέα, σύμφωνα με το κείμενο;</w:t>
      </w:r>
    </w:p>
    <w:p w14:paraId="5627EB54" w14:textId="77777777" w:rsidR="00A51201" w:rsidRPr="00A51201" w:rsidRDefault="00A51201" w:rsidP="00A51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Ποιο είναι το κεντρικό νόημα της Παλαιάς Διαθήκης, όπως το περιγράφει το κείμενο; Πώς σχετίζεται η Παλαιά Διαθήκη με την καθημερινή ζωή του ανθρώπου;</w:t>
      </w:r>
    </w:p>
    <w:p w14:paraId="547BD067" w14:textId="77777777" w:rsidR="00A51201" w:rsidRPr="00A51201" w:rsidRDefault="00A51201" w:rsidP="00A51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Ποια είναι τα βασικά σημεία της Καινής Διαθήκης σύμφωνα με το κείμενο; Ποιος ήταν ο ιστορικός και κοινωνικός περίγυρος κατά την παρουσία του Ιησού Χριστού στη γη;</w:t>
      </w:r>
    </w:p>
    <w:p w14:paraId="2CF6E5EC" w14:textId="77777777" w:rsidR="00A51201" w:rsidRPr="00A51201" w:rsidRDefault="00A51201" w:rsidP="00A51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Πώς περιγράφεται η Εκκλησία στο κείμενο; Ποια είναι η κύρια αποστολή της και πώς διαφοροποιείται από άλλες θρησκείες;</w:t>
      </w:r>
    </w:p>
    <w:p w14:paraId="16DF54CC" w14:textId="5DAEC798" w:rsidR="00A51201" w:rsidRPr="00A51201" w:rsidRDefault="00A51201" w:rsidP="00A51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Γιατί η Εκκλησία δεν θεωρείται απλά μια θρησκεία, σύμφωνα με το κείμενο; Ποια είναι η βαθύτερη σημασία της;</w:t>
      </w:r>
    </w:p>
    <w:p w14:paraId="10C4C338" w14:textId="77777777" w:rsidR="00A51201" w:rsidRPr="00A51201" w:rsidRDefault="00A51201" w:rsidP="00A51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Ποια είναι η σημασία της τοποθέτησης της Αγίας Γραφής πάνω στα λείψανα των μαρτύρων; Πώς αυτό συνδέεται με τη Θεία Κοινωνία;</w:t>
      </w:r>
    </w:p>
    <w:p w14:paraId="6781FC28" w14:textId="77777777" w:rsidR="00A51201" w:rsidRPr="00A51201" w:rsidRDefault="00A51201" w:rsidP="00A51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Πώς συνδέεται η εμπειρία της συμπόρευσης του ανθρώπου με τον Θεό με την καθημερινότητα των πιστών, σύμφωνα με το κείμενο;</w:t>
      </w:r>
    </w:p>
    <w:p w14:paraId="672B511D" w14:textId="5F71B2FD" w:rsidR="00A51201" w:rsidRPr="00A51201" w:rsidRDefault="00A51201" w:rsidP="00A512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proofErr w:type="spellStart"/>
      <w:r w:rsidRPr="00A5120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Λέ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ξιλόγιο</w:t>
      </w:r>
      <w:proofErr w:type="spellEnd"/>
      <w:r w:rsidRPr="00A5120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:</w:t>
      </w:r>
    </w:p>
    <w:p w14:paraId="03D3ADD7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Παντοδύναμος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Αυτός που έχει απεριόριστη δύναμη, όπως ο Θεός.</w:t>
      </w:r>
    </w:p>
    <w:p w14:paraId="6AC0BE96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Θεϊκό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Κάτι που ανήκει ή μοιάζει με τον Θεό.</w:t>
      </w:r>
    </w:p>
    <w:p w14:paraId="7F5C6425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Απόλυτη ευτυχία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Η πλήρης και τέλεια χαρά και ευτυχία, χωρίς κανένα πρόβλημα.</w:t>
      </w:r>
    </w:p>
    <w:p w14:paraId="167ACF9D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Απρόσμενη έκπληξη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Κάτι που δεν περιμέναμε και μας ξαφνιάζει.</w:t>
      </w:r>
    </w:p>
    <w:p w14:paraId="007B6A5E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Συνοδοιπορία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Το να προχωράμε μαζί με κάποιον άλλον σε ένα ταξίδι.</w:t>
      </w:r>
    </w:p>
    <w:p w14:paraId="19AC51B2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Παρουσία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Η ύπαρξη κάποιου σε έναν χώρο ή η αίσθηση ότι κάποιος είναι κοντά μας.</w:t>
      </w:r>
    </w:p>
    <w:p w14:paraId="02C6E054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Βιβλίο της Αποκάλυψης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Ένα από τα βιβλία της Αγίας Γραφής που μιλάει για το τέλος του κόσμου και τα μελλοντικά γεγονότα.</w:t>
      </w:r>
    </w:p>
    <w:p w14:paraId="22989A25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Αφοσίωση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Η απόλυτη πίστη και υπακοή σε κάποιον ή κάτι.</w:t>
      </w:r>
    </w:p>
    <w:p w14:paraId="535E524D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Κορύφωση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Το πιο σημαντικό και έντονο σημείο σε μια πορεία ή ιστορία.</w:t>
      </w:r>
    </w:p>
    <w:p w14:paraId="6488266E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Συγγραφή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Το γράψιμο ενός κειμένου ή βιβλίου.</w:t>
      </w:r>
    </w:p>
    <w:p w14:paraId="56373302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Καθρεπτίζονται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Αποτυπώνονται ή φαίνονται, όπως σε έναν καθρέφτη.</w:t>
      </w:r>
    </w:p>
    <w:p w14:paraId="1EACC6E5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Συγκρούσεις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Διαφωνίες ή καβγάδες ανάμεσα σε ανθρώπους ή ομάδες.</w:t>
      </w:r>
    </w:p>
    <w:p w14:paraId="6556F9A2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Εύθραυστος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Κάτι που είναι ευαίσθητο και μπορεί εύκολα να καταστραφεί ή να σπάσει.</w:t>
      </w:r>
    </w:p>
    <w:p w14:paraId="54B3AFC4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Ρίσκο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Κίνδυνος ή πιθανότητα κάτι να πάει στραβά.</w:t>
      </w:r>
    </w:p>
    <w:p w14:paraId="0C6ACBF8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Ελευθερωτής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Αυτός που ελευθερώνει κάποιον από κάτι κακό ή δύσκολο.</w:t>
      </w:r>
    </w:p>
    <w:p w14:paraId="781FB3CB" w14:textId="281F8E9C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Πειρασμός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: Κάτι που μας 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παρακινεί 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να κάνουμε κάτι που ξέρουμε ότι δεν 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είναι καλό.</w:t>
      </w:r>
    </w:p>
    <w:p w14:paraId="7341769E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Πολυπολιτισμική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Μια κοινωνία με πολλούς διαφορετικούς πολιτισμούς και έθιμα.</w:t>
      </w:r>
    </w:p>
    <w:p w14:paraId="31707F9D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Παγκοσμιοποιημένη</w:t>
      </w:r>
      <w:proofErr w:type="spellEnd"/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Μια κοινωνία που είναι συνδεδεμένη με όλο τον κόσμο.</w:t>
      </w:r>
    </w:p>
    <w:p w14:paraId="43DC7962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Εξαθλίωση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Πολύ άσχημες συνθήκες ζωής, φτώχεια και έλλειψη βασικών αγαθών.</w:t>
      </w:r>
    </w:p>
    <w:p w14:paraId="7C298C26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Βασιλεία του Θεού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Ο κόσμος που υπόσχεται ο Θεός, όπου δεν υπάρχει πόνος και κακό.</w:t>
      </w:r>
    </w:p>
    <w:p w14:paraId="60F28F0E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lastRenderedPageBreak/>
        <w:t>Ετυμολογία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Η προέλευση ή η εξήγηση μιας λέξης.</w:t>
      </w:r>
    </w:p>
    <w:p w14:paraId="5466F2A9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Εγωισμός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Όταν κάποιος ενδιαφέρεται μόνο για τον εαυτό του και όχι για τους άλλους.</w:t>
      </w:r>
    </w:p>
    <w:p w14:paraId="0C7830CA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Σώμα του Χριστού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Η Εκκλησία, που θεωρείται το πνευματικό σώμα του Ιησού Χριστού.</w:t>
      </w:r>
    </w:p>
    <w:p w14:paraId="79F45E5E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Παυσίπονο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Ένα φάρμακο που σταματάει τον πόνο.</w:t>
      </w:r>
    </w:p>
    <w:p w14:paraId="2ED523B3" w14:textId="77777777" w:rsidR="00A51201" w:rsidRPr="00A51201" w:rsidRDefault="00A51201" w:rsidP="00A51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5120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Λείψανα</w:t>
      </w:r>
      <w:r w:rsidRPr="00A5120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Τα απομεινάρια ή μέρη του σώματος των αγίων, που θεωρούνται ιερά.</w:t>
      </w:r>
    </w:p>
    <w:p w14:paraId="04814C28" w14:textId="78B67355" w:rsidR="00A51201" w:rsidRDefault="00A51201" w:rsidP="00A51201">
      <w:pPr>
        <w:pStyle w:val="a6"/>
        <w:numPr>
          <w:ilvl w:val="0"/>
          <w:numId w:val="1"/>
        </w:numPr>
      </w:pPr>
    </w:p>
    <w:sectPr w:rsidR="00A51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73C"/>
    <w:multiLevelType w:val="hybridMultilevel"/>
    <w:tmpl w:val="D8D858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6039D"/>
    <w:multiLevelType w:val="hybridMultilevel"/>
    <w:tmpl w:val="F2AA03B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1E4C"/>
    <w:multiLevelType w:val="multilevel"/>
    <w:tmpl w:val="06BC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585EDF"/>
    <w:multiLevelType w:val="multilevel"/>
    <w:tmpl w:val="C9A6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983938">
    <w:abstractNumId w:val="0"/>
  </w:num>
  <w:num w:numId="2" w16cid:durableId="698044397">
    <w:abstractNumId w:val="1"/>
  </w:num>
  <w:num w:numId="3" w16cid:durableId="1115562254">
    <w:abstractNumId w:val="2"/>
  </w:num>
  <w:num w:numId="4" w16cid:durableId="2134325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01"/>
    <w:rsid w:val="00446954"/>
    <w:rsid w:val="00A07319"/>
    <w:rsid w:val="00A5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48BB"/>
  <w15:chartTrackingRefBased/>
  <w15:docId w15:val="{6B4E7D1D-742F-4593-BA40-FF9D90B9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51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1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1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1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1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1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1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1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1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1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51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51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5120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5120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5120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5120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5120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512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51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5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51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51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51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5120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5120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5120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51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5120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51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0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1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9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7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0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99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4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2</cp:revision>
  <dcterms:created xsi:type="dcterms:W3CDTF">2024-09-20T05:47:00Z</dcterms:created>
  <dcterms:modified xsi:type="dcterms:W3CDTF">2024-09-20T05:58:00Z</dcterms:modified>
</cp:coreProperties>
</file>