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95A2" w14:textId="77777777" w:rsidR="00F735A2" w:rsidRDefault="00F735A2" w:rsidP="00F735A2">
      <w:pPr>
        <w:spacing w:before="100" w:beforeAutospacing="1" w:after="100" w:afterAutospacing="1" w:line="240" w:lineRule="auto"/>
        <w:rPr>
          <w:rFonts w:ascii="Times New Roman" w:eastAsia="Times New Roman" w:hAnsi="Times New Roman" w:cs="Times New Roman"/>
          <w:kern w:val="0"/>
          <w:lang w:eastAsia="el-GR"/>
          <w14:ligatures w14:val="none"/>
        </w:rPr>
      </w:pPr>
    </w:p>
    <w:p w14:paraId="623C732B" w14:textId="1CEE343A" w:rsidR="00F735A2" w:rsidRDefault="00F735A2" w:rsidP="00F735A2">
      <w:pPr>
        <w:spacing w:before="100" w:beforeAutospacing="1" w:after="100" w:afterAutospacing="1" w:line="240" w:lineRule="auto"/>
        <w:rPr>
          <w:rFonts w:ascii="Times New Roman" w:eastAsia="Times New Roman" w:hAnsi="Times New Roman" w:cs="Times New Roman"/>
          <w:kern w:val="0"/>
          <w:lang w:eastAsia="el-GR"/>
          <w14:ligatures w14:val="none"/>
        </w:rPr>
      </w:pPr>
      <w:r>
        <w:rPr>
          <w:rFonts w:ascii="Times New Roman" w:eastAsia="Times New Roman" w:hAnsi="Times New Roman" w:cs="Times New Roman"/>
          <w:kern w:val="0"/>
          <w:lang w:eastAsia="el-GR"/>
          <w14:ligatures w14:val="none"/>
        </w:rPr>
        <w:t>ΠΛΗΡΟΦΟΡΙΕΣ ΓΙΑ ΤΗΝ ΕΝΟΤΗΤΑ</w:t>
      </w:r>
    </w:p>
    <w:p w14:paraId="431A213A" w14:textId="73215EBD" w:rsidR="00F735A2" w:rsidRPr="00F735A2" w:rsidRDefault="00F735A2" w:rsidP="00F735A2">
      <w:pPr>
        <w:spacing w:before="100" w:beforeAutospacing="1" w:after="100" w:afterAutospacing="1" w:line="240" w:lineRule="auto"/>
        <w:rPr>
          <w:rFonts w:ascii="Times New Roman" w:eastAsia="Times New Roman" w:hAnsi="Times New Roman" w:cs="Times New Roman"/>
          <w:kern w:val="0"/>
          <w:lang w:eastAsia="el-GR"/>
          <w14:ligatures w14:val="none"/>
        </w:rPr>
      </w:pPr>
      <w:r w:rsidRPr="00F735A2">
        <w:rPr>
          <w:rFonts w:ascii="Times New Roman" w:eastAsia="Times New Roman" w:hAnsi="Times New Roman" w:cs="Times New Roman"/>
          <w:kern w:val="0"/>
          <w:lang w:eastAsia="el-GR"/>
          <w14:ligatures w14:val="none"/>
        </w:rPr>
        <w:t>Η ενότητα αυτή εστιάζει στη μοναδική σχέση του Θεού με τον άνθρωπο, όπως καταγράφεται στην Αγία Γραφή. Μέσα από τις βιβλικές διηγήσεις, αναδεικνύεται η θεϊκή πρωτοβουλία να πλησιάσει τον άνθρωπο, προσφέροντάς του ζωή, ελπίδα και σωτηρία. Η συνάντηση του Θεού με τον άνθρωπο φανερώνει τη βαθιά αγάπη και μέριμνα του Δημιουργού για το πλάσμα Του, όπως φαίνεται σε ιστορίες όπως η Κλήση του Αβραάμ, η Πορεία του Μωυσή ή η Ενσάρκωση του Ιησού Χριστού.</w:t>
      </w:r>
    </w:p>
    <w:p w14:paraId="5C797EEB" w14:textId="77777777" w:rsidR="00F735A2" w:rsidRPr="00F735A2" w:rsidRDefault="00F735A2" w:rsidP="00F735A2">
      <w:pPr>
        <w:spacing w:before="100" w:beforeAutospacing="1" w:after="100" w:afterAutospacing="1" w:line="240" w:lineRule="auto"/>
        <w:rPr>
          <w:rFonts w:ascii="Times New Roman" w:eastAsia="Times New Roman" w:hAnsi="Times New Roman" w:cs="Times New Roman"/>
          <w:kern w:val="0"/>
          <w:lang w:eastAsia="el-GR"/>
          <w14:ligatures w14:val="none"/>
        </w:rPr>
      </w:pPr>
      <w:r w:rsidRPr="00F735A2">
        <w:rPr>
          <w:rFonts w:ascii="Times New Roman" w:eastAsia="Times New Roman" w:hAnsi="Times New Roman" w:cs="Times New Roman"/>
          <w:kern w:val="0"/>
          <w:lang w:eastAsia="el-GR"/>
          <w14:ligatures w14:val="none"/>
        </w:rPr>
        <w:t>Παράλληλα, η Αγία Γραφή παρουσιάζεται ως μια ολόκληρη βιβλιοθήκη πνευματικής και πολιτισμικής αξίας. Αποτελούμενη από την Παλαιά και την Καινή Διαθήκη, συγκεντρώνει βιβλία που γράφτηκαν σε διαφορετικές εποχές και εκφράζουν την εμπειρία της σχέσης του Θεού με τον άνθρωπο. Η δομή, το περιεχόμενο και η θεολογική σημασία της Αγίας Γραφής βοηθούν τον πιστό να ανακαλύψει τη βαθύτερη έννοια της ζωής και να εμπνευστεί από τις αξίες και τα μηνύματά της.</w:t>
      </w:r>
    </w:p>
    <w:p w14:paraId="6D6CA4EF" w14:textId="531C8703" w:rsidR="00F735A2" w:rsidRPr="00F735A2" w:rsidRDefault="00F735A2" w:rsidP="00F735A2">
      <w:pPr>
        <w:spacing w:before="100" w:beforeAutospacing="1" w:after="100" w:afterAutospacing="1" w:line="240" w:lineRule="auto"/>
        <w:rPr>
          <w:rFonts w:ascii="Times New Roman" w:eastAsia="Times New Roman" w:hAnsi="Times New Roman" w:cs="Times New Roman"/>
          <w:kern w:val="0"/>
          <w:lang w:eastAsia="el-GR"/>
          <w14:ligatures w14:val="none"/>
        </w:rPr>
      </w:pPr>
      <w:r w:rsidRPr="00F735A2">
        <w:rPr>
          <w:rFonts w:ascii="Times New Roman" w:eastAsia="Times New Roman" w:hAnsi="Times New Roman" w:cs="Times New Roman"/>
          <w:kern w:val="0"/>
          <w:lang w:eastAsia="el-GR"/>
          <w14:ligatures w14:val="none"/>
        </w:rPr>
        <w:t>Η ενότητα ενθαρρύνει τους μαθητές να γνωρίσουν την Αγία Γραφή, να συνειδητοποιήσουν τη σημασία της θεϊκής παρουσίας στη ζωή και να αναζητήσουν τρόπους για να συνδεθούν προσωπικά με τα βιβλικά διδάγματα. Μέσα από τη μελέτη και την ανάλυση κειμένων, αναδεικνύεται η διαχρονική αξία των βιβλικών κειμένων ως πηγής έμπνευσης και καθοδήγησης.</w:t>
      </w:r>
    </w:p>
    <w:p w14:paraId="7B032764" w14:textId="77777777" w:rsidR="00F735A2" w:rsidRDefault="00F735A2"/>
    <w:sectPr w:rsidR="00F73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A2"/>
    <w:rsid w:val="008270AE"/>
    <w:rsid w:val="00F73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91BD"/>
  <w15:chartTrackingRefBased/>
  <w15:docId w15:val="{B5FA9D78-FA7E-4A54-9DAB-00BAE7FB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73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73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735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735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735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735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735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735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735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35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735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735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735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735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735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735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735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735A2"/>
    <w:rPr>
      <w:rFonts w:eastAsiaTheme="majorEastAsia" w:cstheme="majorBidi"/>
      <w:color w:val="272727" w:themeColor="text1" w:themeTint="D8"/>
    </w:rPr>
  </w:style>
  <w:style w:type="paragraph" w:styleId="a3">
    <w:name w:val="Title"/>
    <w:basedOn w:val="a"/>
    <w:next w:val="a"/>
    <w:link w:val="Char"/>
    <w:uiPriority w:val="10"/>
    <w:qFormat/>
    <w:rsid w:val="00F73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735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735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735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735A2"/>
    <w:pPr>
      <w:spacing w:before="160"/>
      <w:jc w:val="center"/>
    </w:pPr>
    <w:rPr>
      <w:i/>
      <w:iCs/>
      <w:color w:val="404040" w:themeColor="text1" w:themeTint="BF"/>
    </w:rPr>
  </w:style>
  <w:style w:type="character" w:customStyle="1" w:styleId="Char1">
    <w:name w:val="Απόσπασμα Char"/>
    <w:basedOn w:val="a0"/>
    <w:link w:val="a5"/>
    <w:uiPriority w:val="29"/>
    <w:rsid w:val="00F735A2"/>
    <w:rPr>
      <w:i/>
      <w:iCs/>
      <w:color w:val="404040" w:themeColor="text1" w:themeTint="BF"/>
    </w:rPr>
  </w:style>
  <w:style w:type="paragraph" w:styleId="a6">
    <w:name w:val="List Paragraph"/>
    <w:basedOn w:val="a"/>
    <w:uiPriority w:val="34"/>
    <w:qFormat/>
    <w:rsid w:val="00F735A2"/>
    <w:pPr>
      <w:ind w:left="720"/>
      <w:contextualSpacing/>
    </w:pPr>
  </w:style>
  <w:style w:type="character" w:styleId="a7">
    <w:name w:val="Intense Emphasis"/>
    <w:basedOn w:val="a0"/>
    <w:uiPriority w:val="21"/>
    <w:qFormat/>
    <w:rsid w:val="00F735A2"/>
    <w:rPr>
      <w:i/>
      <w:iCs/>
      <w:color w:val="0F4761" w:themeColor="accent1" w:themeShade="BF"/>
    </w:rPr>
  </w:style>
  <w:style w:type="paragraph" w:styleId="a8">
    <w:name w:val="Intense Quote"/>
    <w:basedOn w:val="a"/>
    <w:next w:val="a"/>
    <w:link w:val="Char2"/>
    <w:uiPriority w:val="30"/>
    <w:qFormat/>
    <w:rsid w:val="00F73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735A2"/>
    <w:rPr>
      <w:i/>
      <w:iCs/>
      <w:color w:val="0F4761" w:themeColor="accent1" w:themeShade="BF"/>
    </w:rPr>
  </w:style>
  <w:style w:type="character" w:styleId="a9">
    <w:name w:val="Intense Reference"/>
    <w:basedOn w:val="a0"/>
    <w:uiPriority w:val="32"/>
    <w:qFormat/>
    <w:rsid w:val="00F735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92107">
      <w:bodyDiv w:val="1"/>
      <w:marLeft w:val="0"/>
      <w:marRight w:val="0"/>
      <w:marTop w:val="0"/>
      <w:marBottom w:val="0"/>
      <w:divBdr>
        <w:top w:val="none" w:sz="0" w:space="0" w:color="auto"/>
        <w:left w:val="none" w:sz="0" w:space="0" w:color="auto"/>
        <w:bottom w:val="none" w:sz="0" w:space="0" w:color="auto"/>
        <w:right w:val="none" w:sz="0" w:space="0" w:color="auto"/>
      </w:divBdr>
      <w:divsChild>
        <w:div w:id="1451245676">
          <w:marLeft w:val="0"/>
          <w:marRight w:val="0"/>
          <w:marTop w:val="0"/>
          <w:marBottom w:val="0"/>
          <w:divBdr>
            <w:top w:val="none" w:sz="0" w:space="0" w:color="auto"/>
            <w:left w:val="none" w:sz="0" w:space="0" w:color="auto"/>
            <w:bottom w:val="none" w:sz="0" w:space="0" w:color="auto"/>
            <w:right w:val="none" w:sz="0" w:space="0" w:color="auto"/>
          </w:divBdr>
          <w:divsChild>
            <w:div w:id="1044988671">
              <w:marLeft w:val="0"/>
              <w:marRight w:val="0"/>
              <w:marTop w:val="0"/>
              <w:marBottom w:val="0"/>
              <w:divBdr>
                <w:top w:val="none" w:sz="0" w:space="0" w:color="auto"/>
                <w:left w:val="none" w:sz="0" w:space="0" w:color="auto"/>
                <w:bottom w:val="none" w:sz="0" w:space="0" w:color="auto"/>
                <w:right w:val="none" w:sz="0" w:space="0" w:color="auto"/>
              </w:divBdr>
              <w:divsChild>
                <w:div w:id="1065373480">
                  <w:marLeft w:val="0"/>
                  <w:marRight w:val="0"/>
                  <w:marTop w:val="0"/>
                  <w:marBottom w:val="0"/>
                  <w:divBdr>
                    <w:top w:val="none" w:sz="0" w:space="0" w:color="auto"/>
                    <w:left w:val="none" w:sz="0" w:space="0" w:color="auto"/>
                    <w:bottom w:val="none" w:sz="0" w:space="0" w:color="auto"/>
                    <w:right w:val="none" w:sz="0" w:space="0" w:color="auto"/>
                  </w:divBdr>
                  <w:divsChild>
                    <w:div w:id="20146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2915">
          <w:marLeft w:val="0"/>
          <w:marRight w:val="0"/>
          <w:marTop w:val="0"/>
          <w:marBottom w:val="0"/>
          <w:divBdr>
            <w:top w:val="none" w:sz="0" w:space="0" w:color="auto"/>
            <w:left w:val="none" w:sz="0" w:space="0" w:color="auto"/>
            <w:bottom w:val="none" w:sz="0" w:space="0" w:color="auto"/>
            <w:right w:val="none" w:sz="0" w:space="0" w:color="auto"/>
          </w:divBdr>
          <w:divsChild>
            <w:div w:id="1243834666">
              <w:marLeft w:val="0"/>
              <w:marRight w:val="0"/>
              <w:marTop w:val="0"/>
              <w:marBottom w:val="0"/>
              <w:divBdr>
                <w:top w:val="none" w:sz="0" w:space="0" w:color="auto"/>
                <w:left w:val="none" w:sz="0" w:space="0" w:color="auto"/>
                <w:bottom w:val="none" w:sz="0" w:space="0" w:color="auto"/>
                <w:right w:val="none" w:sz="0" w:space="0" w:color="auto"/>
              </w:divBdr>
              <w:divsChild>
                <w:div w:id="1702516470">
                  <w:marLeft w:val="0"/>
                  <w:marRight w:val="0"/>
                  <w:marTop w:val="0"/>
                  <w:marBottom w:val="0"/>
                  <w:divBdr>
                    <w:top w:val="none" w:sz="0" w:space="0" w:color="auto"/>
                    <w:left w:val="none" w:sz="0" w:space="0" w:color="auto"/>
                    <w:bottom w:val="none" w:sz="0" w:space="0" w:color="auto"/>
                    <w:right w:val="none" w:sz="0" w:space="0" w:color="auto"/>
                  </w:divBdr>
                  <w:divsChild>
                    <w:div w:id="171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1068</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2024-11-24T18:32:00Z</dcterms:created>
  <dcterms:modified xsi:type="dcterms:W3CDTF">2024-11-24T18:33:00Z</dcterms:modified>
</cp:coreProperties>
</file>