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313" w14:textId="06785F15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Ερωτήσεις</w:t>
      </w:r>
      <w:r>
        <w:rPr>
          <w:b/>
          <w:bCs/>
        </w:rPr>
        <w:t xml:space="preserve"> ΣΕΛ.17</w:t>
      </w:r>
    </w:p>
    <w:p w14:paraId="39EF1857" w14:textId="77777777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1. Πόσες συλλογές βιβλίων περιλαμβάνει η Αγία Γραφή και ποια είναι τα ονόματά τους;</w:t>
      </w:r>
    </w:p>
    <w:p w14:paraId="24859CF2" w14:textId="77777777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2. Πόσα βιβλία περιλαμβάνει η Παλαιά Διαθήκη και πόσα η Καινή Διαθήκη;</w:t>
      </w:r>
    </w:p>
    <w:p w14:paraId="34E2B380" w14:textId="0ADBD9FC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3. Ποια είναι η έννοια της λέξης "Διαθήκη" στη Βίβλο</w:t>
      </w:r>
      <w:r w:rsidR="00546447">
        <w:rPr>
          <w:b/>
          <w:bCs/>
        </w:rPr>
        <w:t>;</w:t>
      </w:r>
    </w:p>
    <w:p w14:paraId="780D0931" w14:textId="12DE6484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 xml:space="preserve">4. Ποιο είναι το θέμα των βιβλίων της </w:t>
      </w:r>
      <w:r>
        <w:rPr>
          <w:b/>
          <w:bCs/>
        </w:rPr>
        <w:t xml:space="preserve">Παλαιάς </w:t>
      </w:r>
      <w:r w:rsidRPr="00F85531">
        <w:rPr>
          <w:b/>
          <w:bCs/>
        </w:rPr>
        <w:t xml:space="preserve"> Διαθήκης;</w:t>
      </w:r>
    </w:p>
    <w:p w14:paraId="272698E2" w14:textId="77777777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5. Ποιο είναι το θέμα των βιβλίων της Καινής Διαθήκης;</w:t>
      </w:r>
    </w:p>
    <w:p w14:paraId="0EC3E827" w14:textId="77777777" w:rsidR="00F85531" w:rsidRPr="00F85531" w:rsidRDefault="00F85531" w:rsidP="00F85531">
      <w:pPr>
        <w:rPr>
          <w:b/>
          <w:bCs/>
        </w:rPr>
      </w:pPr>
      <w:r w:rsidRPr="00F85531">
        <w:rPr>
          <w:b/>
          <w:bCs/>
        </w:rPr>
        <w:t>7.  Τι είναι ο Κανόνας της Αγίας Γραφής και πόσα συνολικά βιβλία περιλαμβάνει;</w:t>
      </w:r>
    </w:p>
    <w:p w14:paraId="0CADCFAD" w14:textId="77777777" w:rsidR="00F85531" w:rsidRDefault="00F85531" w:rsidP="00F85531">
      <w:pPr>
        <w:rPr>
          <w:b/>
          <w:bCs/>
        </w:rPr>
      </w:pPr>
      <w:r w:rsidRPr="00F85531">
        <w:rPr>
          <w:b/>
          <w:bCs/>
        </w:rPr>
        <w:t>9. Σε ποια χρονική περίοδο καθιερώθηκε ο Κανόνας της Αγίας Γραφής;</w:t>
      </w:r>
    </w:p>
    <w:p w14:paraId="224CAB6F" w14:textId="744E176E" w:rsidR="00D82E4B" w:rsidRDefault="00D82E4B" w:rsidP="00F85531">
      <w:pPr>
        <w:rPr>
          <w:b/>
          <w:bCs/>
        </w:rPr>
      </w:pPr>
      <w:r>
        <w:rPr>
          <w:b/>
          <w:bCs/>
        </w:rPr>
        <w:t>Σελίδα 18- 19</w:t>
      </w:r>
    </w:p>
    <w:p w14:paraId="7687E26A" w14:textId="2D7EA96D" w:rsidR="00D82E4B" w:rsidRDefault="00D82E4B" w:rsidP="00F85531">
      <w:pPr>
        <w:rPr>
          <w:b/>
          <w:bCs/>
        </w:rPr>
      </w:pPr>
      <w:r>
        <w:rPr>
          <w:b/>
          <w:bCs/>
        </w:rPr>
        <w:t>10.</w:t>
      </w:r>
      <w:bookmarkStart w:id="0" w:name="_Hlk184331788"/>
      <w:r>
        <w:rPr>
          <w:b/>
          <w:bCs/>
        </w:rPr>
        <w:t>Γιατί η Παλαιά διαθήκη είναι αχώριστα δεμένη με την Καινή Διαθήκη;</w:t>
      </w:r>
    </w:p>
    <w:p w14:paraId="184EA7E0" w14:textId="77777777" w:rsidR="00D82E4B" w:rsidRPr="00F85531" w:rsidRDefault="00D82E4B" w:rsidP="00F85531">
      <w:pPr>
        <w:rPr>
          <w:b/>
          <w:bCs/>
        </w:rPr>
      </w:pPr>
    </w:p>
    <w:bookmarkEnd w:id="0"/>
    <w:p w14:paraId="062819DD" w14:textId="01D4CDCE" w:rsidR="0017708D" w:rsidRPr="00153EA1" w:rsidRDefault="0017708D" w:rsidP="00737C1D">
      <w:r w:rsidRPr="00ED3052">
        <w:rPr>
          <w:b/>
          <w:bCs/>
        </w:rPr>
        <w:t xml:space="preserve"> </w:t>
      </w:r>
      <w:r w:rsidR="00ED3052">
        <w:rPr>
          <w:b/>
          <w:bCs/>
        </w:rPr>
        <w:t>Α</w:t>
      </w:r>
      <w:r w:rsidRPr="00ED3052">
        <w:rPr>
          <w:b/>
          <w:bCs/>
        </w:rPr>
        <w:t>πάντηση</w:t>
      </w:r>
      <w:r w:rsidRPr="00153EA1">
        <w:t xml:space="preserve">: Αρχικά ο θεός έκλεισε την πρώτη Διαθήκη (συμφωνία) με τον Αβραάμ και  στη συνέχεια προετοίμασε τους Ισραηλίτες για τον ερχομό του Χριστού. Αυτά τα γεγονότα περιγράφονται στην Παλαιά </w:t>
      </w:r>
      <w:r w:rsidR="00153EA1" w:rsidRPr="00153EA1">
        <w:t>Διαθήκη. Στη</w:t>
      </w:r>
      <w:r w:rsidRPr="00153EA1">
        <w:t xml:space="preserve"> Καινή Διαθήκη </w:t>
      </w:r>
      <w:r w:rsidR="00153EA1" w:rsidRPr="00153EA1">
        <w:t>πραγματοποιείται</w:t>
      </w:r>
      <w:r w:rsidRPr="00153EA1">
        <w:t xml:space="preserve"> η δεύτερη Διαθήκη η Καινή Διαθήκη (</w:t>
      </w:r>
      <w:r w:rsidR="00153EA1" w:rsidRPr="00153EA1">
        <w:t>Καινούρια</w:t>
      </w:r>
      <w:r w:rsidRPr="00153EA1">
        <w:t xml:space="preserve"> συμφωνία).Πραγματοποιεί</w:t>
      </w:r>
      <w:r w:rsidR="00153EA1">
        <w:t xml:space="preserve"> δηλαδή ,</w:t>
      </w:r>
      <w:r w:rsidRPr="00153EA1">
        <w:t xml:space="preserve"> ο θεός την </w:t>
      </w:r>
      <w:r w:rsidR="00153EA1" w:rsidRPr="00153EA1">
        <w:t>υπόσχεσή</w:t>
      </w:r>
      <w:r w:rsidRPr="00153EA1">
        <w:t xml:space="preserve"> του και έρχεται ο</w:t>
      </w:r>
      <w:r w:rsidR="00153EA1" w:rsidRPr="00153EA1">
        <w:t xml:space="preserve"> Χριστός στον κόσμο κάνοντας </w:t>
      </w:r>
      <w:r w:rsidR="00153EA1">
        <w:t xml:space="preserve"> καινούργια συμφωνία </w:t>
      </w:r>
      <w:r w:rsidR="00153EA1" w:rsidRPr="00153EA1">
        <w:t xml:space="preserve"> με όλους τους ανθρώπους</w:t>
      </w:r>
      <w:r w:rsidRPr="00153EA1">
        <w:t>.</w:t>
      </w:r>
      <w:r w:rsidR="00153EA1" w:rsidRPr="00153EA1">
        <w:t xml:space="preserve"> </w:t>
      </w:r>
      <w:r w:rsidR="00153EA1" w:rsidRPr="00153EA1">
        <w:t xml:space="preserve">Ο Χριστός µε τη διδασκαλία και τη ζωή του </w:t>
      </w:r>
      <w:r w:rsidR="00153EA1" w:rsidRPr="00153EA1">
        <w:t>ερμήνευσε</w:t>
      </w:r>
      <w:r w:rsidR="00153EA1" w:rsidRPr="00153EA1">
        <w:t xml:space="preserve"> στους ανθρώπους τα γεγονότα της Παλαιάς Διαθήκης. Τους έκανε</w:t>
      </w:r>
      <w:r w:rsidR="00153EA1">
        <w:t xml:space="preserve"> δηλαδή</w:t>
      </w:r>
      <w:r w:rsidR="00153EA1" w:rsidRPr="00153EA1">
        <w:t xml:space="preserve"> να δουν τα παλιά µε καινούρια µάτια. </w:t>
      </w:r>
      <w:r w:rsidR="004D21E4">
        <w:t>Γι</w:t>
      </w:r>
      <w:r w:rsidR="00546447">
        <w:t xml:space="preserve">’ </w:t>
      </w:r>
      <w:r w:rsidR="004D21E4">
        <w:t xml:space="preserve"> αυτό συνδέονται απόλυτα η Παλαιά με τη Καινή Διαθήκη.</w:t>
      </w:r>
    </w:p>
    <w:p w14:paraId="3FE77A92" w14:textId="77777777" w:rsidR="00153EA1" w:rsidRPr="00153EA1" w:rsidRDefault="00153EA1" w:rsidP="00153EA1">
      <w:pPr>
        <w:rPr>
          <w:b/>
          <w:bCs/>
        </w:rPr>
      </w:pPr>
      <w:r w:rsidRPr="00153EA1">
        <w:rPr>
          <w:b/>
          <w:bCs/>
        </w:rPr>
        <w:t>Ερωτήσεις ΣΕΛ.19-20</w:t>
      </w:r>
    </w:p>
    <w:p w14:paraId="10B4AD2D" w14:textId="77777777" w:rsidR="00153EA1" w:rsidRPr="00737C1D" w:rsidRDefault="00153EA1" w:rsidP="00737C1D">
      <w:pPr>
        <w:rPr>
          <w:b/>
          <w:bCs/>
        </w:rPr>
      </w:pPr>
    </w:p>
    <w:p w14:paraId="3DEF58E7" w14:textId="77777777" w:rsidR="00737C1D" w:rsidRPr="00737C1D" w:rsidRDefault="00737C1D" w:rsidP="00737C1D">
      <w:pPr>
        <w:rPr>
          <w:b/>
          <w:bCs/>
        </w:rPr>
      </w:pPr>
      <w:r w:rsidRPr="00737C1D">
        <w:rPr>
          <w:b/>
          <w:bCs/>
        </w:rPr>
        <w:t>1.  Τι εννοούμε όταν λέμε ότι η Αγία Γραφή είναι θεόπνευστη;</w:t>
      </w:r>
    </w:p>
    <w:p w14:paraId="22326D96" w14:textId="690C63E9" w:rsidR="00737C1D" w:rsidRPr="00737C1D" w:rsidRDefault="00737C1D" w:rsidP="00737C1D">
      <w:pPr>
        <w:rPr>
          <w:b/>
          <w:bCs/>
        </w:rPr>
      </w:pPr>
      <w:r w:rsidRPr="00737C1D">
        <w:rPr>
          <w:b/>
          <w:bCs/>
        </w:rPr>
        <w:t>2.  Με ποιον τρόπο, ο Θεός μίλησε στους ανθρώπους που έγραψαν τα κείμενα της Αγίας Γραφής;</w:t>
      </w:r>
    </w:p>
    <w:p w14:paraId="03A2DAE7" w14:textId="77777777" w:rsidR="00737C1D" w:rsidRPr="00737C1D" w:rsidRDefault="00737C1D" w:rsidP="00737C1D">
      <w:pPr>
        <w:rPr>
          <w:b/>
          <w:bCs/>
        </w:rPr>
      </w:pPr>
      <w:r w:rsidRPr="00737C1D">
        <w:rPr>
          <w:b/>
          <w:bCs/>
        </w:rPr>
        <w:t>3.  Ποιες αλήθειες αποκάλυψε ο Θεός στους ανθρώπους μέσα από την ιστορία του ισραηλιτικού λαού;</w:t>
      </w:r>
    </w:p>
    <w:p w14:paraId="33CA0B95" w14:textId="19B4875E" w:rsidR="00737C1D" w:rsidRDefault="00737C1D" w:rsidP="00737C1D">
      <w:pPr>
        <w:rPr>
          <w:b/>
          <w:bCs/>
        </w:rPr>
      </w:pPr>
      <w:r w:rsidRPr="00737C1D">
        <w:rPr>
          <w:b/>
          <w:bCs/>
        </w:rPr>
        <w:t>4</w:t>
      </w:r>
      <w:bookmarkStart w:id="1" w:name="_Hlk184298670"/>
      <w:r w:rsidRPr="00737C1D">
        <w:rPr>
          <w:b/>
          <w:bCs/>
        </w:rPr>
        <w:t>.  Γιατί οι συγγραφείς της Αγίας Γραφής αποφάσισαν να μοιραστούν τις θεόπνευστες αλήθειες με τους άλλους ανθρώπους;</w:t>
      </w:r>
    </w:p>
    <w:bookmarkEnd w:id="1"/>
    <w:p w14:paraId="67C9FC08" w14:textId="39ABA4ED" w:rsidR="00F85531" w:rsidRDefault="00F85531" w:rsidP="00737C1D">
      <w:pPr>
        <w:rPr>
          <w:b/>
          <w:bCs/>
        </w:rPr>
      </w:pPr>
      <w:r>
        <w:rPr>
          <w:b/>
          <w:bCs/>
        </w:rPr>
        <w:t>20- 21</w:t>
      </w:r>
    </w:p>
    <w:p w14:paraId="059EF368" w14:textId="6784AF93" w:rsidR="00F85531" w:rsidRDefault="00723AD4" w:rsidP="00737C1D">
      <w:pPr>
        <w:rPr>
          <w:b/>
          <w:bCs/>
        </w:rPr>
      </w:pPr>
      <w:r>
        <w:rPr>
          <w:b/>
          <w:bCs/>
        </w:rPr>
        <w:t>5.</w:t>
      </w:r>
      <w:r w:rsidR="00F85531">
        <w:rPr>
          <w:b/>
          <w:bCs/>
        </w:rPr>
        <w:t>Τι είναι οι συμβολικές και οι ανθρωπομορφικές εκφράσεις της Αγίας Γραφής;</w:t>
      </w:r>
    </w:p>
    <w:p w14:paraId="3406D2AE" w14:textId="77777777" w:rsidR="00A224B3" w:rsidRDefault="00A224B3" w:rsidP="00737C1D"/>
    <w:sectPr w:rsidR="00A2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1D"/>
    <w:rsid w:val="0013150A"/>
    <w:rsid w:val="00153EA1"/>
    <w:rsid w:val="0017708D"/>
    <w:rsid w:val="00395B71"/>
    <w:rsid w:val="004D21E4"/>
    <w:rsid w:val="00546447"/>
    <w:rsid w:val="006C5636"/>
    <w:rsid w:val="00723AD4"/>
    <w:rsid w:val="00737C1D"/>
    <w:rsid w:val="008270AE"/>
    <w:rsid w:val="00A224B3"/>
    <w:rsid w:val="00D82E4B"/>
    <w:rsid w:val="00DF5857"/>
    <w:rsid w:val="00ED3052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AB7E"/>
  <w15:chartTrackingRefBased/>
  <w15:docId w15:val="{8694CA54-319C-4306-AF4A-3AEAF02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3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7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7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7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37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37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37C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37C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37C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37C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37C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37C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3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3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3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37C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7C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7C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7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37C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7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2024-12-05T21:26:00Z</dcterms:created>
  <dcterms:modified xsi:type="dcterms:W3CDTF">2024-12-05T21:26:00Z</dcterms:modified>
</cp:coreProperties>
</file>