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60EC" w14:textId="503C361A" w:rsidR="00B262E1" w:rsidRDefault="00B262E1" w:rsidP="00B262E1">
      <w:pPr>
        <w:ind w:left="360"/>
        <w:jc w:val="center"/>
        <w:rPr>
          <w:rFonts w:ascii="Tahoma" w:hAnsi="Tahoma" w:cs="Tahoma"/>
          <w:b/>
          <w:bCs/>
          <w:sz w:val="28"/>
          <w:szCs w:val="28"/>
        </w:rPr>
      </w:pPr>
      <w:r w:rsidRPr="00655142">
        <w:rPr>
          <w:rFonts w:ascii="Tahoma" w:hAnsi="Tahoma" w:cs="Tahoma"/>
          <w:b/>
          <w:bCs/>
          <w:sz w:val="28"/>
          <w:szCs w:val="28"/>
        </w:rPr>
        <w:t>ΦΥΛΛΟ ΕΡΓΑΣΙΑΣ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2CC4E780" w14:textId="04EA9882" w:rsidR="00B262E1" w:rsidRDefault="00B262E1" w:rsidP="00B262E1">
      <w:pPr>
        <w:ind w:left="36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6.3 ΕΠΙΕΔΑ ΑΣΦΑΛΕΙΑΣ ΚΑΙ ΕΦΑΡΜΟΓΗ ΤΟΥΣ</w:t>
      </w:r>
    </w:p>
    <w:p w14:paraId="38ACE978" w14:textId="77777777" w:rsidR="00B262E1" w:rsidRPr="00655142" w:rsidRDefault="00B262E1" w:rsidP="00B262E1">
      <w:pPr>
        <w:ind w:left="360"/>
        <w:jc w:val="center"/>
        <w:rPr>
          <w:sz w:val="28"/>
          <w:szCs w:val="28"/>
        </w:rPr>
      </w:pPr>
    </w:p>
    <w:p w14:paraId="5EA822A9" w14:textId="77777777" w:rsidR="00B262E1" w:rsidRDefault="00B262E1" w:rsidP="00B26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ΟΝΟΜΑ: ………………………………………………………………………………………………………… </w:t>
      </w:r>
    </w:p>
    <w:p w14:paraId="7346A102" w14:textId="77777777" w:rsidR="00B262E1" w:rsidRDefault="00B262E1" w:rsidP="00B26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ΤΑΞΗ: …………………………………………………………………………………………………………….</w:t>
      </w:r>
    </w:p>
    <w:p w14:paraId="779BADFA" w14:textId="77777777" w:rsidR="00B262E1" w:rsidRDefault="00B262E1" w:rsidP="00B26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ΤΜΗΜΑ: …………………………………………………………………………………………………………. </w:t>
      </w:r>
    </w:p>
    <w:p w14:paraId="2A6E5186" w14:textId="77777777" w:rsidR="00B262E1" w:rsidRDefault="00B262E1" w:rsidP="00B26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ΗΜ/ΝΙΑ: …………………………………………………………………………………………………………</w:t>
      </w:r>
    </w:p>
    <w:p w14:paraId="653A4557" w14:textId="77777777" w:rsidR="00B262E1" w:rsidRDefault="00B262E1" w:rsidP="00B262E1">
      <w:pPr>
        <w:ind w:left="360"/>
        <w:rPr>
          <w:rFonts w:ascii="Tahoma" w:hAnsi="Tahoma" w:cs="Tahoma"/>
          <w:b/>
          <w:bCs/>
          <w:sz w:val="24"/>
          <w:szCs w:val="24"/>
        </w:rPr>
      </w:pPr>
    </w:p>
    <w:p w14:paraId="0782F546" w14:textId="77777777" w:rsidR="00B262E1" w:rsidRDefault="00B262E1" w:rsidP="00B262E1">
      <w:pPr>
        <w:ind w:left="36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Δραστηριότητα 1</w:t>
      </w:r>
    </w:p>
    <w:p w14:paraId="34A846F5" w14:textId="77777777" w:rsidR="00B262E1" w:rsidRDefault="00B262E1" w:rsidP="00B262E1">
      <w:pPr>
        <w:ind w:left="360"/>
        <w:rPr>
          <w:sz w:val="24"/>
          <w:szCs w:val="24"/>
        </w:rPr>
      </w:pPr>
    </w:p>
    <w:p w14:paraId="460829AA" w14:textId="77777777" w:rsidR="00B262E1" w:rsidRDefault="00B262E1" w:rsidP="00B26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/>
        <w:rPr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Τρόποι προσέγγισης στο Διαδίκτυο με σκοπό την εξαπάτηση μας</w:t>
      </w:r>
    </w:p>
    <w:p w14:paraId="4233312E" w14:textId="77777777" w:rsidR="00B262E1" w:rsidRDefault="00B262E1" w:rsidP="00B262E1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Απάτες κλοπής προσωπικών δεδομένων και κωδικών (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hacking</w:t>
      </w:r>
      <w:proofErr w:type="spellEnd"/>
      <w:r>
        <w:rPr>
          <w:rFonts w:ascii="Tahoma" w:hAnsi="Tahoma" w:cs="Tahoma"/>
          <w:sz w:val="24"/>
          <w:szCs w:val="24"/>
          <w:u w:val="single"/>
        </w:rPr>
        <w:t>)</w:t>
      </w:r>
      <w:r>
        <w:rPr>
          <w:rFonts w:ascii="Tahoma" w:hAnsi="Tahoma" w:cs="Tahoma"/>
          <w:sz w:val="24"/>
          <w:szCs w:val="24"/>
        </w:rPr>
        <w:t xml:space="preserve">: Μόλις οι απατεώνες </w:t>
      </w:r>
      <w:proofErr w:type="spellStart"/>
      <w:r>
        <w:rPr>
          <w:rFonts w:ascii="Tahoma" w:hAnsi="Tahoma" w:cs="Tahoma"/>
          <w:sz w:val="24"/>
          <w:szCs w:val="24"/>
        </w:rPr>
        <w:t>χακάρουν</w:t>
      </w:r>
      <w:proofErr w:type="spellEnd"/>
      <w:r>
        <w:rPr>
          <w:rFonts w:ascii="Tahoma" w:hAnsi="Tahoma" w:cs="Tahoma"/>
          <w:sz w:val="24"/>
          <w:szCs w:val="24"/>
        </w:rPr>
        <w:t xml:space="preserve"> τον υπολογιστή ή το κινητό, μπορούν να έχουν πρόσβαση στα προσωπικά στοιχεία, να αλλάξουν τους κωδικούς πρόσβασής για να διαπράξουν   κλοπή ταυτότητας ή να έχουν πρόσβαση στα τραπεζικά στοιχεία σας.</w:t>
      </w:r>
    </w:p>
    <w:p w14:paraId="40F2840F" w14:textId="77777777" w:rsidR="00B262E1" w:rsidRDefault="00B262E1" w:rsidP="00B262E1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Απάτες με αγοραπωλησίες</w:t>
      </w:r>
      <w:r>
        <w:rPr>
          <w:rFonts w:ascii="Tahoma" w:hAnsi="Tahoma" w:cs="Tahoma"/>
          <w:sz w:val="24"/>
          <w:szCs w:val="24"/>
        </w:rPr>
        <w:t xml:space="preserve">: Οι απατεώνες παρουσιάζονται ως πωλητές και δημοσιεύουν ψεύτικες διαφημίσεις σε </w:t>
      </w:r>
      <w:proofErr w:type="spellStart"/>
      <w:r>
        <w:rPr>
          <w:rFonts w:ascii="Tahoma" w:hAnsi="Tahoma" w:cs="Tahoma"/>
          <w:sz w:val="24"/>
          <w:szCs w:val="24"/>
        </w:rPr>
        <w:t>ιστότοπους</w:t>
      </w:r>
      <w:proofErr w:type="spellEnd"/>
      <w:r>
        <w:rPr>
          <w:rFonts w:ascii="Tahoma" w:hAnsi="Tahoma" w:cs="Tahoma"/>
          <w:sz w:val="24"/>
          <w:szCs w:val="24"/>
        </w:rPr>
        <w:t xml:space="preserve"> με αγγελίες ή ενδέχεται να σας προσεγγίσουν μέσω email ή σε πλατφόρμες μέσων κοινωνικής δικτύωσης.</w:t>
      </w:r>
    </w:p>
    <w:p w14:paraId="32C0FED4" w14:textId="77777777" w:rsidR="00B262E1" w:rsidRDefault="00B262E1" w:rsidP="00B262E1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Απάτες με ρομαντικό περιεχόμενο (</w:t>
      </w:r>
      <w:proofErr w:type="spellStart"/>
      <w:r>
        <w:rPr>
          <w:rFonts w:ascii="Tahoma" w:hAnsi="Tahoma" w:cs="Tahoma"/>
          <w:sz w:val="24"/>
          <w:szCs w:val="24"/>
          <w:u w:val="single"/>
        </w:rPr>
        <w:t>catfishing</w:t>
      </w:r>
      <w:proofErr w:type="spellEnd"/>
      <w:r>
        <w:rPr>
          <w:rFonts w:ascii="Tahoma" w:hAnsi="Tahoma" w:cs="Tahoma"/>
          <w:sz w:val="24"/>
          <w:szCs w:val="24"/>
          <w:u w:val="single"/>
        </w:rPr>
        <w:t>):</w:t>
      </w:r>
      <w:r>
        <w:rPr>
          <w:rFonts w:ascii="Tahoma" w:hAnsi="Tahoma" w:cs="Tahoma"/>
          <w:sz w:val="24"/>
          <w:szCs w:val="24"/>
        </w:rPr>
        <w:t xml:space="preserve">  Οι απατεώνες εκμεταλλεύονται άτομα που αναζητούν συντρόφους, συχνά μέσω </w:t>
      </w:r>
      <w:proofErr w:type="spellStart"/>
      <w:r>
        <w:rPr>
          <w:rFonts w:ascii="Tahoma" w:hAnsi="Tahoma" w:cs="Tahoma"/>
          <w:sz w:val="24"/>
          <w:szCs w:val="24"/>
        </w:rPr>
        <w:t>ιστότοπων</w:t>
      </w:r>
      <w:proofErr w:type="spellEnd"/>
      <w:r>
        <w:rPr>
          <w:rFonts w:ascii="Tahoma" w:hAnsi="Tahoma" w:cs="Tahoma"/>
          <w:sz w:val="24"/>
          <w:szCs w:val="24"/>
        </w:rPr>
        <w:t xml:space="preserve"> γνωριμιών ή μέσων κοινωνικής δικτύωσης προσποιούμενοι τους υποψήφιους συντρόφους. Προσπαθούν να σας κάνουν να τους δώσετε χρήματα, δώρα ή προσωπικά στοιχεία.</w:t>
      </w:r>
    </w:p>
    <w:p w14:paraId="30FCDA84" w14:textId="77777777" w:rsidR="00B262E1" w:rsidRDefault="00B262E1" w:rsidP="00B262E1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Απάτες με ψεύτικες φιλανθρωπίες:</w:t>
      </w:r>
      <w:r>
        <w:rPr>
          <w:rFonts w:ascii="Tahoma" w:hAnsi="Tahoma" w:cs="Tahoma"/>
          <w:sz w:val="24"/>
          <w:szCs w:val="24"/>
        </w:rPr>
        <w:t> Οι απατεώνες υποδύονται ότι είναι γνωστά φιλανθρωπικά ιδρύματα και ζητούν δωρεές ή επικοινωνούν μαζί σας ισχυριζόμενοι ότι συλλέγουν χρήματα μετά από φυσικές καταστροφές ή γεγονότα.</w:t>
      </w:r>
    </w:p>
    <w:p w14:paraId="6F57C913" w14:textId="77777777" w:rsidR="00B262E1" w:rsidRDefault="00B262E1" w:rsidP="00B262E1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Απειλές &amp; εκβιασμοί</w:t>
      </w:r>
      <w:r>
        <w:rPr>
          <w:rFonts w:ascii="Tahoma" w:hAnsi="Tahoma" w:cs="Tahoma"/>
          <w:sz w:val="24"/>
          <w:szCs w:val="24"/>
        </w:rPr>
        <w:t xml:space="preserve">: Το κακόβουλο λογισμικό σας εξαπατά να εγκαταστήσετε λογισμικό που επιτρέπει στους απατεώνες να έχουν πρόσβαση στα αρχεία σας και να παρακολουθούν τι κάνετε, ενώ το </w:t>
      </w:r>
      <w:proofErr w:type="spellStart"/>
      <w:r>
        <w:rPr>
          <w:rFonts w:ascii="Tahoma" w:hAnsi="Tahoma" w:cs="Tahoma"/>
          <w:sz w:val="24"/>
          <w:szCs w:val="24"/>
        </w:rPr>
        <w:t>ransomware</w:t>
      </w:r>
      <w:proofErr w:type="spellEnd"/>
      <w:r>
        <w:rPr>
          <w:rFonts w:ascii="Tahoma" w:hAnsi="Tahoma" w:cs="Tahoma"/>
          <w:sz w:val="24"/>
          <w:szCs w:val="24"/>
        </w:rPr>
        <w:t xml:space="preserve"> απαιτεί πληρωμή για να «ξεκλειδώσει» τον υπολογιστή ή τα αρχεία σας.</w:t>
      </w:r>
    </w:p>
    <w:p w14:paraId="15C9D6EA" w14:textId="77777777" w:rsidR="00B262E1" w:rsidRDefault="00B262E1" w:rsidP="00B262E1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Απάτες με αναπάντεχα δώρα</w:t>
      </w:r>
      <w:r>
        <w:rPr>
          <w:rFonts w:ascii="Tahoma" w:hAnsi="Tahoma" w:cs="Tahoma"/>
          <w:sz w:val="24"/>
          <w:szCs w:val="24"/>
        </w:rPr>
        <w:t xml:space="preserve">: Λαμβάνετε μια ειδοποίηση, μέσω τηλεφώνου,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sms</w:t>
      </w:r>
      <w:proofErr w:type="spellEnd"/>
      <w:r>
        <w:rPr>
          <w:rFonts w:ascii="Tahoma" w:hAnsi="Tahoma" w:cs="Tahoma"/>
          <w:sz w:val="24"/>
          <w:szCs w:val="24"/>
        </w:rPr>
        <w:t>, email , που υποστηρίζει ότι έχετε κερδίσει ένα έπαθλο με μικρή συμμετοχή χρημάτων.</w:t>
      </w:r>
    </w:p>
    <w:p w14:paraId="7B468FF8" w14:textId="77777777" w:rsidR="00B262E1" w:rsidRDefault="00B262E1" w:rsidP="00B262E1">
      <w:pPr>
        <w:ind w:left="360"/>
        <w:rPr>
          <w:rFonts w:ascii="Tahoma" w:hAnsi="Tahoma" w:cs="Tahoma"/>
          <w:sz w:val="24"/>
          <w:szCs w:val="24"/>
        </w:rPr>
      </w:pPr>
    </w:p>
    <w:p w14:paraId="5D0E0970" w14:textId="77777777" w:rsidR="00B262E1" w:rsidRDefault="00B262E1" w:rsidP="00B262E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Επιλέξτε το είδος απάτης που αντιπροσωπεύει κάθε περίπτωση:</w:t>
      </w:r>
    </w:p>
    <w:p w14:paraId="2510B981" w14:textId="77777777" w:rsidR="00B262E1" w:rsidRDefault="00B262E1" w:rsidP="00B262E1">
      <w:pPr>
        <w:rPr>
          <w:sz w:val="24"/>
          <w:szCs w:val="24"/>
        </w:rPr>
      </w:pPr>
    </w:p>
    <w:p w14:paraId="7E8D00B3" w14:textId="77777777" w:rsidR="00B262E1" w:rsidRDefault="00B262E1" w:rsidP="00B262E1">
      <w:pPr>
        <w:numPr>
          <w:ilvl w:val="0"/>
          <w:numId w:val="2"/>
        </w:num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Ο απατεώνας σας παρουσιάζει μια καταπληκτική προσφορά για διαμονή ή πακέτο διακοπών με μεγάλη έκπτωση σε έναν δημοφιλή προορισμό.</w:t>
      </w:r>
    </w:p>
    <w:p w14:paraId="0260CC44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ψεύτικο φιλανθρωπικό περιεχόμενο</w:t>
      </w:r>
    </w:p>
    <w:p w14:paraId="5688FC48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απειλές και εκβιασμούς</w:t>
      </w:r>
    </w:p>
    <w:p w14:paraId="60433D1C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αναπάντεχα δώρα</w:t>
      </w:r>
    </w:p>
    <w:p w14:paraId="0E8C3BAF" w14:textId="77777777" w:rsidR="00B262E1" w:rsidRDefault="00B262E1" w:rsidP="00B262E1">
      <w:pPr>
        <w:ind w:left="360"/>
        <w:rPr>
          <w:rFonts w:ascii="Tahoma" w:hAnsi="Tahoma" w:cs="Tahoma"/>
          <w:sz w:val="24"/>
          <w:szCs w:val="24"/>
        </w:rPr>
      </w:pPr>
    </w:p>
    <w:p w14:paraId="34DA5A41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2. Οι απατεώνες προσποιούνται ότι είναι από την αστυνομία και ισχυρίζονται ότι έχετε διαπράξει παράνομη δραστηριότητα και πρέπει να πληρώσετε πρόστιμο ή μπορεί απλώς να απαιτήσουν πληρωμή για ένα «κλειδί-κωδικό» για να ξεκλειδώσετε τον υπολογιστή σας.</w:t>
      </w:r>
    </w:p>
    <w:p w14:paraId="37C53380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αγοροπωλησίες</w:t>
      </w:r>
    </w:p>
    <w:p w14:paraId="23557EB5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απειλές και εκβιασμούς</w:t>
      </w:r>
    </w:p>
    <w:p w14:paraId="21EAAAFD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ρομαντικό περιεχόμενο</w:t>
      </w:r>
    </w:p>
    <w:p w14:paraId="42AE7F75" w14:textId="77777777" w:rsidR="00B262E1" w:rsidRDefault="00B262E1" w:rsidP="00B262E1">
      <w:pPr>
        <w:ind w:left="360"/>
        <w:rPr>
          <w:rFonts w:ascii="Tahoma" w:hAnsi="Tahoma" w:cs="Tahoma"/>
          <w:sz w:val="24"/>
          <w:szCs w:val="24"/>
        </w:rPr>
      </w:pPr>
    </w:p>
    <w:p w14:paraId="3B5C7349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3. Ο απατεώνας δημιουργεί ένα ψεύτικο προφίλ σε ένα μέσο κοινωνικής δικτύωσης ή </w:t>
      </w:r>
      <w:proofErr w:type="spellStart"/>
      <w:r>
        <w:rPr>
          <w:rFonts w:ascii="Tahoma" w:hAnsi="Tahoma" w:cs="Tahoma"/>
          <w:sz w:val="24"/>
          <w:szCs w:val="24"/>
        </w:rPr>
        <w:t>ιστότοπο</w:t>
      </w:r>
      <w:proofErr w:type="spellEnd"/>
      <w:r>
        <w:rPr>
          <w:rFonts w:ascii="Tahoma" w:hAnsi="Tahoma" w:cs="Tahoma"/>
          <w:sz w:val="24"/>
          <w:szCs w:val="24"/>
        </w:rPr>
        <w:t xml:space="preserve"> γνωριμιών και σας στέλνει ένα αίτημα φιλίας.</w:t>
      </w:r>
    </w:p>
    <w:p w14:paraId="64BF91CE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απειλές και εκβιασμούς</w:t>
      </w:r>
    </w:p>
    <w:p w14:paraId="24498752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κλοπής κωδικών και προσωπικών δεδομένων</w:t>
      </w:r>
    </w:p>
    <w:p w14:paraId="33D91574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ρομαντικό περιεχόμενο</w:t>
      </w:r>
    </w:p>
    <w:p w14:paraId="2A18D39E" w14:textId="77777777" w:rsidR="00B262E1" w:rsidRDefault="00B262E1" w:rsidP="00B262E1">
      <w:pPr>
        <w:ind w:left="360"/>
        <w:rPr>
          <w:rFonts w:ascii="Tahoma" w:hAnsi="Tahoma" w:cs="Tahoma"/>
          <w:sz w:val="24"/>
          <w:szCs w:val="24"/>
        </w:rPr>
      </w:pPr>
    </w:p>
    <w:p w14:paraId="157B0B06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4. Οι απατεώνες δημιουργούν συνήθως ψεύτικα διαδικτυακά προφίλ που έχουν σχεδιαστεί για να σας παρασύρουν. Μόλις κερδίσουν την εμπιστοσύνη σας, θα σας ζητήσουν χρήματα, δώρα ή στοιχεία τραπεζικής κάρτας.  </w:t>
      </w:r>
    </w:p>
    <w:p w14:paraId="2C62A89E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αναπάντεχα δώρα</w:t>
      </w:r>
    </w:p>
    <w:p w14:paraId="5FEB7B28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ψεύτικες φιλανθρωπίες</w:t>
      </w:r>
    </w:p>
    <w:p w14:paraId="67E08B7D" w14:textId="77777777" w:rsidR="00B262E1" w:rsidRDefault="00B262E1" w:rsidP="00B262E1">
      <w:pPr>
        <w:ind w:left="360"/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○ Απάτες με ρομαντικό περιεχόμενο</w:t>
      </w:r>
    </w:p>
    <w:p w14:paraId="2C543212" w14:textId="77777777" w:rsidR="00B262E1" w:rsidRDefault="00B262E1" w:rsidP="00B262E1">
      <w:pPr>
        <w:rPr>
          <w:rFonts w:ascii="Tahoma" w:hAnsi="Tahoma" w:cs="Tahoma"/>
          <w:b/>
          <w:bCs/>
          <w:sz w:val="24"/>
          <w:szCs w:val="24"/>
        </w:rPr>
      </w:pPr>
    </w:p>
    <w:p w14:paraId="3511B973" w14:textId="77777777" w:rsidR="00B262E1" w:rsidRDefault="00B262E1" w:rsidP="00B262E1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Δραστηριότητα 2:</w:t>
      </w:r>
    </w:p>
    <w:p w14:paraId="3520D08C" w14:textId="77777777" w:rsidR="00B262E1" w:rsidRDefault="00B262E1" w:rsidP="00B262E1">
      <w:pPr>
        <w:rPr>
          <w:sz w:val="24"/>
          <w:szCs w:val="24"/>
        </w:rPr>
      </w:pPr>
    </w:p>
    <w:p w14:paraId="0404539D" w14:textId="77777777" w:rsidR="00B262E1" w:rsidRDefault="00B262E1" w:rsidP="00B262E1">
      <w:p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Στο σημερινό μάθημα,</w:t>
      </w:r>
    </w:p>
    <w:p w14:paraId="3508518D" w14:textId="77777777" w:rsidR="00B262E1" w:rsidRDefault="00B262E1" w:rsidP="00B262E1">
      <w:pPr>
        <w:pStyle w:val="a6"/>
        <w:numPr>
          <w:ilvl w:val="0"/>
          <w:numId w:val="4"/>
        </w:num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Κατακτήσατε έννοιες που αφορούν την </w:t>
      </w:r>
      <w:proofErr w:type="spellStart"/>
      <w:r>
        <w:rPr>
          <w:rFonts w:ascii="Tahoma" w:hAnsi="Tahoma" w:cs="Tahoma"/>
          <w:sz w:val="24"/>
          <w:szCs w:val="24"/>
        </w:rPr>
        <w:t>Κυβερνοασφάλεια</w:t>
      </w:r>
      <w:proofErr w:type="spellEnd"/>
    </w:p>
    <w:p w14:paraId="1B2D6BD0" w14:textId="77777777" w:rsidR="00B262E1" w:rsidRDefault="00B262E1" w:rsidP="00B262E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Μάθατε να διακρίνετε τα είδη των απατών μέσω Διαδικτύου</w:t>
      </w:r>
    </w:p>
    <w:p w14:paraId="388DB905" w14:textId="77777777" w:rsidR="00B262E1" w:rsidRDefault="00B262E1" w:rsidP="00B262E1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Μάθατε να προφυλάσσετε τον υπολογιστή και τα δεδομένα σας από κακόβουλα λογισμικά.</w:t>
      </w:r>
    </w:p>
    <w:p w14:paraId="2FFFBFF9" w14:textId="77777777" w:rsidR="00B262E1" w:rsidRDefault="00B262E1" w:rsidP="00B262E1">
      <w:pPr>
        <w:rPr>
          <w:rFonts w:ascii="Tahoma" w:hAnsi="Tahoma" w:cs="Tahoma"/>
          <w:b/>
          <w:bCs/>
          <w:sz w:val="24"/>
          <w:szCs w:val="24"/>
        </w:rPr>
      </w:pPr>
    </w:p>
    <w:p w14:paraId="01746E0E" w14:textId="77777777" w:rsidR="00B262E1" w:rsidRDefault="00B262E1" w:rsidP="00B262E1">
      <w:pPr>
        <w:rPr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Απαντήστε τις ακόλουθες ερωτήσεις σε κλίμακα από το 1 ως το 5 όπου 1 αντιπροσωπεύει το Καθόλου και το 5 αντιπροσωπεύει το Πολύ</w:t>
      </w:r>
    </w:p>
    <w:p w14:paraId="6AAEC435" w14:textId="77777777" w:rsidR="00B262E1" w:rsidRPr="00D55D3F" w:rsidRDefault="00B262E1" w:rsidP="00B262E1">
      <w:pPr>
        <w:pStyle w:val="a6"/>
        <w:rPr>
          <w:sz w:val="24"/>
          <w:szCs w:val="24"/>
        </w:rPr>
      </w:pPr>
    </w:p>
    <w:p w14:paraId="4DAA1D24" w14:textId="77777777" w:rsidR="00B262E1" w:rsidRPr="00B262E1" w:rsidRDefault="00B262E1" w:rsidP="00B262E1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Σας δυσκόλεψε το σημερινό μάθημα; Και αν ναι, σε ποιο σημείο;</w:t>
      </w:r>
    </w:p>
    <w:p w14:paraId="1C59B769" w14:textId="77777777" w:rsidR="00B262E1" w:rsidRDefault="00B262E1" w:rsidP="00B262E1">
      <w:pPr>
        <w:pStyle w:val="a6"/>
        <w:rPr>
          <w:sz w:val="24"/>
          <w:szCs w:val="24"/>
        </w:rPr>
      </w:pPr>
    </w:p>
    <w:p w14:paraId="122CC500" w14:textId="77777777" w:rsidR="00B262E1" w:rsidRDefault="00B262E1" w:rsidP="00B26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24"/>
          <w:szCs w:val="24"/>
        </w:rPr>
      </w:pPr>
    </w:p>
    <w:p w14:paraId="5A8E3916" w14:textId="77777777" w:rsidR="00B262E1" w:rsidRPr="00D55D3F" w:rsidRDefault="00B262E1" w:rsidP="00B262E1">
      <w:pPr>
        <w:pStyle w:val="a6"/>
        <w:rPr>
          <w:sz w:val="24"/>
          <w:szCs w:val="24"/>
        </w:rPr>
      </w:pPr>
    </w:p>
    <w:p w14:paraId="1D30E1A7" w14:textId="77777777" w:rsidR="00B262E1" w:rsidRPr="00B262E1" w:rsidRDefault="00B262E1" w:rsidP="00B262E1">
      <w:pPr>
        <w:pStyle w:val="a6"/>
        <w:numPr>
          <w:ilvl w:val="0"/>
          <w:numId w:val="3"/>
        </w:numPr>
        <w:rPr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Σας βοήθησαν τα </w:t>
      </w:r>
      <w:r>
        <w:rPr>
          <w:rFonts w:ascii="Tahoma" w:hAnsi="Tahoma" w:cs="Tahoma"/>
          <w:sz w:val="24"/>
          <w:szCs w:val="24"/>
          <w:lang w:val="en-US"/>
        </w:rPr>
        <w:t>video</w:t>
      </w:r>
      <w:r>
        <w:rPr>
          <w:rFonts w:ascii="Tahoma" w:hAnsi="Tahoma" w:cs="Tahoma"/>
          <w:sz w:val="24"/>
          <w:szCs w:val="24"/>
        </w:rPr>
        <w:t xml:space="preserve"> να κατανοήσετε τις έννοιες που παρουσίασαν;</w:t>
      </w:r>
    </w:p>
    <w:p w14:paraId="34002D20" w14:textId="77777777" w:rsidR="00B262E1" w:rsidRDefault="00B262E1" w:rsidP="00B262E1">
      <w:pPr>
        <w:pStyle w:val="a6"/>
        <w:rPr>
          <w:sz w:val="24"/>
          <w:szCs w:val="24"/>
        </w:rPr>
      </w:pPr>
    </w:p>
    <w:p w14:paraId="774D8347" w14:textId="77777777" w:rsidR="00B262E1" w:rsidRDefault="00B262E1" w:rsidP="00B262E1">
      <w:pPr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0" w:color="000000"/>
        </w:pBdr>
        <w:ind w:left="360"/>
        <w:rPr>
          <w:rFonts w:ascii="Tahoma" w:hAnsi="Tahoma" w:cs="Tahoma"/>
          <w:sz w:val="24"/>
          <w:szCs w:val="24"/>
        </w:rPr>
      </w:pPr>
    </w:p>
    <w:p w14:paraId="73B24329" w14:textId="77777777" w:rsidR="00B262E1" w:rsidRDefault="00B262E1" w:rsidP="00B262E1">
      <w:pPr>
        <w:rPr>
          <w:rFonts w:ascii="Tahoma" w:hAnsi="Tahoma" w:cs="Tahoma"/>
          <w:sz w:val="24"/>
          <w:szCs w:val="24"/>
        </w:rPr>
      </w:pPr>
    </w:p>
    <w:p w14:paraId="18C76C37" w14:textId="77777777" w:rsidR="00B262E1" w:rsidRPr="00B262E1" w:rsidRDefault="00B262E1" w:rsidP="00B262E1">
      <w:pPr>
        <w:pStyle w:val="a6"/>
        <w:numPr>
          <w:ilvl w:val="0"/>
          <w:numId w:val="3"/>
        </w:numPr>
        <w:rPr>
          <w:sz w:val="24"/>
          <w:szCs w:val="24"/>
        </w:rPr>
      </w:pPr>
      <w:r w:rsidRPr="00D55D3F">
        <w:rPr>
          <w:rFonts w:ascii="Tahoma" w:hAnsi="Tahoma" w:cs="Tahoma"/>
          <w:sz w:val="24"/>
          <w:szCs w:val="24"/>
        </w:rPr>
        <w:t>Νοιώθετε ότι με όσα μάθατε μπορείτε να προστατεύσετε τον υπολογιστή σας και τα προσωπικά /ευαίσθητα δεδομένα σας;</w:t>
      </w:r>
    </w:p>
    <w:p w14:paraId="15BE3FC9" w14:textId="77777777" w:rsidR="00B262E1" w:rsidRPr="00D55D3F" w:rsidRDefault="00B262E1" w:rsidP="00B262E1">
      <w:pPr>
        <w:pStyle w:val="a6"/>
        <w:rPr>
          <w:sz w:val="24"/>
          <w:szCs w:val="24"/>
        </w:rPr>
      </w:pPr>
    </w:p>
    <w:p w14:paraId="358F383F" w14:textId="77777777" w:rsidR="00B262E1" w:rsidRDefault="00B262E1" w:rsidP="00B262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24"/>
          <w:szCs w:val="24"/>
        </w:rPr>
      </w:pPr>
    </w:p>
    <w:p w14:paraId="526DA08D" w14:textId="77777777" w:rsidR="00B262E1" w:rsidRDefault="00B262E1" w:rsidP="00B262E1">
      <w:pPr>
        <w:rPr>
          <w:rFonts w:ascii="Tahoma" w:hAnsi="Tahoma" w:cs="Tahoma"/>
          <w:sz w:val="24"/>
          <w:szCs w:val="24"/>
        </w:rPr>
      </w:pPr>
    </w:p>
    <w:p w14:paraId="52B52EFE" w14:textId="77777777" w:rsidR="00B262E1" w:rsidRPr="00B262E1" w:rsidRDefault="00B262E1" w:rsidP="00B262E1">
      <w:pPr>
        <w:pStyle w:val="a6"/>
        <w:numPr>
          <w:ilvl w:val="0"/>
          <w:numId w:val="3"/>
        </w:numPr>
        <w:rPr>
          <w:sz w:val="24"/>
          <w:szCs w:val="24"/>
        </w:rPr>
      </w:pPr>
      <w:r w:rsidRPr="00D55D3F">
        <w:rPr>
          <w:rFonts w:ascii="Tahoma" w:hAnsi="Tahoma" w:cs="Tahoma"/>
          <w:sz w:val="24"/>
          <w:szCs w:val="24"/>
        </w:rPr>
        <w:t xml:space="preserve">Νοιώθετε ότι με όσα διδαχθήκατε μπορείτε να προστατευτείτε από κακόβουλο λογισμικό ή/και </w:t>
      </w:r>
      <w:r w:rsidRPr="00D55D3F">
        <w:rPr>
          <w:rFonts w:ascii="Tahoma" w:hAnsi="Tahoma" w:cs="Tahoma"/>
          <w:sz w:val="24"/>
          <w:szCs w:val="24"/>
          <w:lang w:val="en-US"/>
        </w:rPr>
        <w:t>hackers</w:t>
      </w:r>
      <w:r w:rsidRPr="00D55D3F">
        <w:rPr>
          <w:rFonts w:ascii="Tahoma" w:hAnsi="Tahoma" w:cs="Tahoma"/>
          <w:sz w:val="24"/>
          <w:szCs w:val="24"/>
        </w:rPr>
        <w:t>;</w:t>
      </w:r>
    </w:p>
    <w:p w14:paraId="60996E52" w14:textId="77777777" w:rsidR="00B262E1" w:rsidRPr="00D55D3F" w:rsidRDefault="00B262E1" w:rsidP="00B262E1">
      <w:pPr>
        <w:pStyle w:val="a6"/>
        <w:ind w:left="0"/>
        <w:rPr>
          <w:sz w:val="24"/>
          <w:szCs w:val="24"/>
        </w:rPr>
      </w:pPr>
    </w:p>
    <w:p w14:paraId="0BD8A416" w14:textId="77777777" w:rsidR="00B262E1" w:rsidRDefault="00B262E1" w:rsidP="00B262E1">
      <w:pPr>
        <w:pStyle w:val="a6"/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0" w:color="000000"/>
        </w:pBdr>
        <w:rPr>
          <w:rFonts w:ascii="Tahoma" w:hAnsi="Tahoma" w:cs="Tahoma"/>
          <w:sz w:val="24"/>
          <w:szCs w:val="24"/>
        </w:rPr>
      </w:pPr>
    </w:p>
    <w:p w14:paraId="111BA35B" w14:textId="77777777" w:rsidR="00B262E1" w:rsidRDefault="00B262E1" w:rsidP="00B262E1">
      <w:pPr>
        <w:pStyle w:val="a6"/>
        <w:rPr>
          <w:rFonts w:ascii="Tahoma" w:hAnsi="Tahoma" w:cs="Tahoma"/>
          <w:sz w:val="24"/>
          <w:szCs w:val="24"/>
        </w:rPr>
      </w:pPr>
    </w:p>
    <w:p w14:paraId="6C5698D9" w14:textId="77777777" w:rsidR="00B262E1" w:rsidRDefault="00B262E1" w:rsidP="00B262E1">
      <w:pPr>
        <w:rPr>
          <w:rFonts w:ascii="Tahoma" w:hAnsi="Tahoma" w:cs="Tahoma"/>
          <w:sz w:val="24"/>
          <w:szCs w:val="24"/>
        </w:rPr>
      </w:pPr>
      <w:r>
        <w:br w:type="page"/>
      </w:r>
    </w:p>
    <w:p w14:paraId="2DC0F4D3" w14:textId="77777777" w:rsidR="009E4287" w:rsidRDefault="009E4287"/>
    <w:sectPr w:rsidR="009E4287" w:rsidSect="005B1D5C">
      <w:type w:val="continuous"/>
      <w:pgSz w:w="11910" w:h="16840"/>
      <w:pgMar w:top="567" w:right="567" w:bottom="567" w:left="567" w:header="425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902FA"/>
    <w:multiLevelType w:val="multilevel"/>
    <w:tmpl w:val="9B7ECB8C"/>
    <w:lvl w:ilvl="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" w15:restartNumberingAfterBreak="0">
    <w:nsid w:val="3B335AF0"/>
    <w:multiLevelType w:val="multilevel"/>
    <w:tmpl w:val="CB923B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773D99"/>
    <w:multiLevelType w:val="multilevel"/>
    <w:tmpl w:val="93CA17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A21C87"/>
    <w:multiLevelType w:val="multilevel"/>
    <w:tmpl w:val="2620ED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E6A7620"/>
    <w:multiLevelType w:val="multilevel"/>
    <w:tmpl w:val="E320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9488837">
    <w:abstractNumId w:val="1"/>
  </w:num>
  <w:num w:numId="2" w16cid:durableId="1400904730">
    <w:abstractNumId w:val="4"/>
  </w:num>
  <w:num w:numId="3" w16cid:durableId="218051486">
    <w:abstractNumId w:val="3"/>
  </w:num>
  <w:num w:numId="4" w16cid:durableId="944070571">
    <w:abstractNumId w:val="2"/>
  </w:num>
  <w:num w:numId="5" w16cid:durableId="182970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2E1"/>
    <w:rsid w:val="001414F7"/>
    <w:rsid w:val="005B1D5C"/>
    <w:rsid w:val="009D498C"/>
    <w:rsid w:val="009E4287"/>
    <w:rsid w:val="00B262E1"/>
    <w:rsid w:val="00D63902"/>
    <w:rsid w:val="00F9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470B"/>
  <w15:chartTrackingRefBased/>
  <w15:docId w15:val="{BC3D02B9-7920-49BD-A026-826BC760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2E1"/>
    <w:pPr>
      <w:suppressAutoHyphens/>
    </w:pPr>
  </w:style>
  <w:style w:type="paragraph" w:styleId="1">
    <w:name w:val="heading 1"/>
    <w:basedOn w:val="a"/>
    <w:next w:val="a"/>
    <w:link w:val="1Char"/>
    <w:uiPriority w:val="9"/>
    <w:qFormat/>
    <w:rsid w:val="00B26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62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62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62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62E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62E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62E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62E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62E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62E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62E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62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62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62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62E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6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2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62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262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6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262E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62E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62E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262E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B2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</dc:creator>
  <cp:keywords/>
  <dc:description/>
  <cp:lastModifiedBy>ΕΛΕΝΗ</cp:lastModifiedBy>
  <cp:revision>1</cp:revision>
  <dcterms:created xsi:type="dcterms:W3CDTF">2025-03-21T14:47:00Z</dcterms:created>
  <dcterms:modified xsi:type="dcterms:W3CDTF">2025-03-21T14:49:00Z</dcterms:modified>
</cp:coreProperties>
</file>