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4" w:rsidRPr="00EE37D4" w:rsidRDefault="00EE37D4" w:rsidP="00EE37D4">
      <w:pPr>
        <w:spacing w:line="240" w:lineRule="auto"/>
        <w:jc w:val="both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el-GR"/>
        </w:rPr>
        <w:t>Υποτακτική σύνδεση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Η υποτακτική σύνδεση των προτάσεων γίνεται με τους υποτακτικούς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ειδικοί, χρονικοί, αιτιολογικοί, υποθετικοί, τελικοί, αποτελεσματικοί, ενδοιαστικοί ή διστακτικοί, εναντιωματικοί/παραχωρητικοί, συγκριτικός, βουλητικός</w:t>
      </w:r>
      <w:r w:rsidR="00B72F0B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)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. Οι δευτερεύουσες (ή εξαρτημένες) προτάσεις που εισάγονται με τα παραπάνω χωρίζονται σε δύο κατηγορίες: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α) 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Στις </w:t>
      </w: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ονοματικές προτάσεις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, οι οποίες λειτουργούν στον λόγο ως </w:t>
      </w:r>
      <w:r w:rsidRPr="00633DD1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ουσιαστικά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(υποκείμενα, αντικείμενα, ονοματικοί προσδιορισμοί κτλ.) και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β) 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Στις </w:t>
      </w: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επιρρηματικές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, οι οποίες λειτουργούν στον λόγο </w:t>
      </w:r>
      <w:r w:rsidRPr="00633DD1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ως προσδιορισμοί του ρήματος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, όπως δηλαδή τα επιρρήματα. Στις επιρρηματικές προτάσεις περιλαμβάνονται και όσες δηλώνουν παρομοίωση, στέρηση και σύγκριση και εισάγονται με τα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σαν να, χωρίς / δίχως να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και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παρά να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αντίστοιχα.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DA513A"/>
          <w:sz w:val="17"/>
          <w:lang w:eastAsia="el-GR"/>
        </w:rPr>
        <w:t>α.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  <w:r w:rsidRPr="00EE37D4">
        <w:rPr>
          <w:rFonts w:ascii="Tahoma" w:eastAsia="Times New Roman" w:hAnsi="Tahoma" w:cs="Tahoma"/>
          <w:b/>
          <w:bCs/>
          <w:i/>
          <w:iCs/>
          <w:color w:val="000000"/>
          <w:spacing w:val="120"/>
          <w:sz w:val="17"/>
          <w:lang w:eastAsia="el-GR"/>
        </w:rPr>
        <w:t>Ονοματικές προτάσεις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Στις ονοματικές προτάσεις ανήκουν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οι ειδικές, οι βουλητικές, οι ενδοιαστικές, οι πλάγιες ερωτηματικές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και οι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αναφορικές ονοματικές προτάσεις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  <w:hyperlink r:id="rId4" w:tooltip="1. |Οι αναφορικές ονοματικές προτάσεις εξετάζονται μαζί με τις αναφορικές επιρρηματικές στο τέλος της παρούσας ενότητας." w:history="1">
        <w:r w:rsidRPr="00EE37D4">
          <w:rPr>
            <w:rFonts w:ascii="Tahoma" w:eastAsia="Times New Roman" w:hAnsi="Tahoma" w:cs="Tahoma"/>
            <w:color w:val="006600"/>
            <w:sz w:val="14"/>
            <w:vertAlign w:val="superscript"/>
            <w:lang w:eastAsia="el-GR"/>
          </w:rPr>
          <w:t>1</w:t>
        </w:r>
      </w:hyperlink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.</w:t>
      </w:r>
    </w:p>
    <w:p w:rsidR="00EE37D4" w:rsidRPr="00B72F0B" w:rsidRDefault="00EE37D4" w:rsidP="00B72F0B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Ειδικές προτάσεις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Ειδικές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δευτερεύουσες προτάσεις που εισάγονται με τους ειδικούς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πως, που, ότι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και με τις οποίες εξειδικεύεται κατά κάποιο τρόπο το νόημα του ρήματος ή του ονόματος ή μιας περίφρασης.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Οι ειδικές προτάσεις λειτουργούν ως:</w:t>
      </w:r>
    </w:p>
    <w:p w:rsidR="00002337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Αντικείμενο</w:t>
      </w: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 xml:space="preserve"> 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σε ρήματα και περιφράσεις που έχουν τη σημασία του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λέω, δηλώνω, νομίζω, νιώθω, καταλαβαίνω, γνωρίζω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κτλ., 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Ξέρω πολύ καλά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ότι ο Γιώργος θα έρθει στην ώρα του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002337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Υποκείμενο σε απρόσωπα ρήματα ή απρόσωπες εκφράσεις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που έχουν σημασία παρόμοια με τη σημασία των ρημάτων της προηγούμενης παραγράφου,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Λέγεται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ότι ο καιρός θα χαλάσει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.</w:t>
      </w:r>
    </w:p>
    <w:p w:rsidR="00002337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Επεξήγηση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(σπανιότερα προσδιορισμός) σε ουσιαστικά που έχουν σημασία παρόμοια με τη σημασία των ρημάτων των προηγούμενων παραγράφων, και σε δεικτικές ή αόριστες αντωνυμίες, </w:t>
      </w:r>
    </w:p>
    <w:p w:rsid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Προχθές στο σχολείο μας βγήκε μια φήμη,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ότι θα μας επισκεφθεί ο υπουργός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. Έχει την ελπίδα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ότι θα πετύχει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9C7E4B" w:rsidRPr="00EE37D4" w:rsidRDefault="009C7E4B" w:rsidP="009C7E4B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Ενδοιαστικές προτάσεις</w:t>
      </w:r>
    </w:p>
    <w:p w:rsidR="009C7E4B" w:rsidRPr="00EE37D4" w:rsidRDefault="009C7E4B" w:rsidP="009C7E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Ενδοιαστικές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δευτερεύουσες προτάσεις που εισάγονται με τους ενδοιαστικούς (ή διστακτικούς)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μη[ν], μήπως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και εκφράζουν κάποιο ενδοιασμό για το μήπως γίνει ή δε γίνει κάτι.</w:t>
      </w:r>
    </w:p>
    <w:p w:rsidR="009C7E4B" w:rsidRPr="00EE37D4" w:rsidRDefault="009C7E4B" w:rsidP="009C7E4B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9C7E4B" w:rsidRPr="00EE37D4" w:rsidRDefault="009C7E4B" w:rsidP="009C7E4B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Οι ενδοιαστικές προτάσεις λειτουργούν ως:</w:t>
      </w:r>
    </w:p>
    <w:p w:rsidR="009C7E4B" w:rsidRDefault="009C7E4B" w:rsidP="009C7E4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Αντικείμενο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σε ρήματα και εκφράσεις που δηλώνουν φόβο ή ανησυχία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φοβάμαι, ανησυχώ, έχω την υποψία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κτλ.), </w:t>
      </w:r>
    </w:p>
    <w:p w:rsidR="009C7E4B" w:rsidRPr="00EE37D4" w:rsidRDefault="009C7E4B" w:rsidP="009C7E4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Ανησυχούσε η μητέρα του Γιώργου </w:t>
      </w:r>
      <w:r w:rsidRPr="009C7E4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μήπως και δε γράψει ο γιος της στις εξετάσεις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9C7E4B" w:rsidRDefault="009C7E4B" w:rsidP="009C7E4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Επεξήγηση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σε ουσιαστικά που έχουν σημασία παρόμοια με τη σημασία των ρημάτων της προηγούμενης παραγράφου, καθώς και σε δεικτικές και αόριστες αντωνυμίες, </w:t>
      </w:r>
    </w:p>
    <w:p w:rsidR="009C7E4B" w:rsidRPr="00EE37D4" w:rsidRDefault="009C7E4B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Είχε πάντα την ίδια αγωνία, </w:t>
      </w:r>
      <w:r w:rsidRPr="009C7E4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μήπως δεν προλάβει το αεροπλάνο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002337" w:rsidRPr="009C7E4B" w:rsidRDefault="009C7E4B" w:rsidP="009C7E4B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Βουλητικές</w:t>
      </w: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 xml:space="preserve"> προτάσεις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Βουλητικές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δευτερεύουσες προτάσεις που εισάγονται με το να και συμπληρώνουν την έννοια ρημάτων και εκφράσεων που δηλώνουν συνήθως βούληση, όπως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θέλω, ζητώ, προτρέπω, επιθυμώ, εμποδίζω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κτλ.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Οι βουλητικές προτάσεις λειτουργούν ως:</w:t>
      </w:r>
    </w:p>
    <w:p w:rsidR="00002337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Αντικείμενο</w:t>
      </w:r>
      <w:r w:rsidRPr="00002337">
        <w:rPr>
          <w:rFonts w:ascii="Tahoma" w:eastAsia="Times New Roman" w:hAnsi="Tahoma" w:cs="Tahoma"/>
          <w:color w:val="000000"/>
          <w:sz w:val="17"/>
          <w:szCs w:val="17"/>
          <w:u w:val="single"/>
          <w:lang w:eastAsia="el-GR"/>
        </w:rPr>
        <w:t xml:space="preserve"> 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σε ρήματα και εκφράσεις που έχουν βουλητική σημασία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θέλω, επιθυμώ, μπορώ, εμποδίζω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κτλ.), 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Οι μαθητές της Α΄ τάξης δεν μπορούν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να λύσουν τις ασκήσεις των μαθηματικών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002337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Υποκείμενο σε απρόσωπα ρήματα και απρόσωπες εκφράσεις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που έχουν σημασία παρόμοια με τη σημασία των ρημάτων της προηγούμενης παραγράφου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πρέπει, απαγορεύεται, είναι δυνατό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κτλ.), 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lastRenderedPageBreak/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Δεν είναι δυνατό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να δουλεύει κάθε μέρα από το πρωί ως το βράδυ.</w:t>
      </w:r>
    </w:p>
    <w:p w:rsidR="00002337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u w:val="single"/>
          <w:lang w:eastAsia="el-GR"/>
        </w:rPr>
        <w:t>Επεξήγηση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σε ουσιαστικά που έχουν σημασία παρόμοια με τη σημασία των ρημάτων των προηγούμενων παραγράφων, καθώς και σε αντωνυμίες δεικτικές ή αόριστες, 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Ο Φάνης ζούσε με μια ελπίδα, </w:t>
      </w:r>
      <w:r w:rsidRPr="00002337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να γυρίσει στην πατρίδα του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EE37D4" w:rsidRPr="00EE37D4" w:rsidRDefault="00EE37D4" w:rsidP="00EE37D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DA513A"/>
          <w:sz w:val="17"/>
          <w:lang w:eastAsia="el-GR"/>
        </w:rPr>
        <w:t>β.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  <w:r w:rsidRPr="00EE37D4">
        <w:rPr>
          <w:rFonts w:ascii="Tahoma" w:eastAsia="Times New Roman" w:hAnsi="Tahoma" w:cs="Tahoma"/>
          <w:b/>
          <w:bCs/>
          <w:i/>
          <w:iCs/>
          <w:color w:val="000000"/>
          <w:spacing w:val="120"/>
          <w:sz w:val="17"/>
          <w:lang w:eastAsia="el-GR"/>
        </w:rPr>
        <w:t>Επιρρηματικές προτάσεις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Στις επιρρηματικές προτάσεις ανήκουν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οι αιτιολογικές, οι τελικές, οι αποτελεσματικές, οι υποθετικές, οι εναντιωματικές-παραχωρητικές, οι χρονικές</w:t>
      </w:r>
      <w:r w:rsidR="00B72F0B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.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EE37D4" w:rsidRPr="00EE37D4" w:rsidRDefault="00EE37D4" w:rsidP="00EE37D4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Αιτιολογικές προτάσεις</w:t>
      </w:r>
    </w:p>
    <w:p w:rsidR="00EE37D4" w:rsidRPr="00B72F0B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Αιτιολογικές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προτάσεις που εισάγονται με αιτιολογικούς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γιατί, επειδή, αφού, τι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[ποιητικό]) και με εκφράσεις που χρησιμοποιούνται ως αιτιολογικοί σύνδεσμοι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καθώς, που, μια και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κτλ.) </w:t>
      </w: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και δηλώνουν την αιτία.</w:t>
      </w:r>
    </w:p>
    <w:p w:rsidR="009C7E4B" w:rsidRDefault="009C7E4B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Χάρηκα πολύ, </w:t>
      </w:r>
      <w:r w:rsidRPr="009C7E4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επειδή έμαθα πως είσαι καλά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. </w:t>
      </w:r>
      <w:proofErr w:type="spellStart"/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Bιάστηκα</w:t>
      </w:r>
      <w:proofErr w:type="spellEnd"/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, </w:t>
      </w:r>
      <w:r w:rsidRPr="009C7E4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γιατί θα ερχόσουν γρήγορα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. Μη στενοχωριέσαι, </w:t>
      </w:r>
      <w:r w:rsidRPr="009C7E4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γιατί θα είναι όλα εύκολα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EE37D4" w:rsidRPr="00EE37D4" w:rsidRDefault="00EE37D4" w:rsidP="00EE37D4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Τελικές προτάσεις (ή προτάσεις του σκοπού)</w:t>
      </w:r>
    </w:p>
    <w:p w:rsidR="00EE37D4" w:rsidRPr="00B72F0B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Τελικές προτάσεις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(ή </w:t>
      </w: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του σκοπού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ονομάζονται οι προτάσεις που εισάγονται με τους τελικούς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για να, να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) </w:t>
      </w: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και δηλώνουν σκοπό.</w:t>
      </w:r>
    </w:p>
    <w:p w:rsidR="00EE37D4" w:rsidRPr="00B72F0B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</w:pP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 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Έφυγε γρήγορα, </w:t>
      </w:r>
      <w:r w:rsidRPr="009C7E4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για να φέρει το τετράδιό του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EE37D4" w:rsidRPr="00EE37D4" w:rsidRDefault="00EE37D4" w:rsidP="00EE37D4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Αποτελεσματικές (ή συμπερασματικές) προτάσεις</w:t>
      </w:r>
    </w:p>
    <w:p w:rsidR="00EE37D4" w:rsidRPr="00B72F0B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Αποτελεσματικές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(ή </w:t>
      </w: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συμπερασματικές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ονομάζονται οι δευτερεύουσες προτάσεις που εισάγονται με τους αποτελεσματικούς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ώστε, που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και με εκφράσεις αντίστοιχες με τους αποτελεσματικούς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ώστε να, που να, για να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κτλ.) </w:t>
      </w: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και δηλώνουν το αποτέλεσμα που προκύπτει από το νόημα της κύριας πρότασης.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proofErr w:type="spellStart"/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Tα</w:t>
      </w:r>
      <w:proofErr w:type="spellEnd"/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 αυτοκίνητα πήγαιναν τόσο αργά, </w:t>
      </w:r>
      <w:r w:rsidRPr="00B72F0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που έμοιαζαν σταματημένα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Ήταν τόσο στενοχωρημένοι, </w:t>
      </w:r>
      <w:r w:rsidRPr="00B72F0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ώστε τίποτα δε θα τους έκανε να γελάσουν.</w:t>
      </w:r>
      <w:r w:rsidRPr="00B72F0B">
        <w:rPr>
          <w:rFonts w:ascii="Tahoma" w:eastAsia="Times New Roman" w:hAnsi="Tahoma" w:cs="Tahoma"/>
          <w:color w:val="000000"/>
          <w:sz w:val="17"/>
          <w:szCs w:val="17"/>
          <w:u w:val="single"/>
          <w:lang w:eastAsia="el-GR"/>
        </w:rPr>
        <w:t> </w:t>
      </w:r>
    </w:p>
    <w:p w:rsidR="00EE37D4" w:rsidRPr="00EE37D4" w:rsidRDefault="00EE37D4" w:rsidP="00EE37D4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Υποθετικές προτάσεις</w:t>
      </w:r>
    </w:p>
    <w:p w:rsidR="00EE37D4" w:rsidRDefault="00EE37D4" w:rsidP="00B72F0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Υποθετικές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δευτερεύουσες προτάσεις που εισάγονται με τους υποθετικούς συνδέσμους(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αν, εάν, άμα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και ανάλογες εκφράσεις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εφόσον, έτσι και, στην περίπτωση που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) και εκφράζουν την προϋπόθεση που ισχύει, για να γίνει αυτό που δηλώνει η κύρια πρόταση. </w:t>
      </w:r>
    </w:p>
    <w:p w:rsidR="00B72F0B" w:rsidRPr="00EE37D4" w:rsidRDefault="00B72F0B" w:rsidP="00B72F0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:rsid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B72F0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Αν του μιλήσεις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, θα σ' ακούσει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. </w:t>
      </w:r>
      <w:r w:rsidRPr="00B72F0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Αν θέλεις να είσαι υγιής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, μην κάνεις καταχρήσεις.</w:t>
      </w:r>
    </w:p>
    <w:p w:rsidR="00B72F0B" w:rsidRPr="00B72F0B" w:rsidRDefault="00B72F0B" w:rsidP="00B72F0B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Εναντιωματικές και παραχωρητικές προτάσεις</w:t>
      </w:r>
    </w:p>
    <w:p w:rsidR="00B72F0B" w:rsidRDefault="00B72F0B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 xml:space="preserve">      </w:t>
      </w:r>
      <w:r w:rsidR="00EE37D4"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Εναντιωματικές</w:t>
      </w:r>
      <w:r w:rsidR="00EE37D4"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δευτερεύουσες προτάσεις που εισάγονται με τους εναντιωματικούς /παραχωρητικούς συνδέσμους (</w:t>
      </w:r>
      <w:r w:rsidR="00EE37D4"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αν και, ενώ, μολονότι</w:t>
      </w:r>
      <w:r w:rsidR="00EE37D4"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και με λέξεις ή εκφράσεις αντίστοιχες με τους παραπάνω συνδέσμους (</w:t>
      </w:r>
      <w:r w:rsidR="00EE37D4"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αντί να, παρ' όλο που, ακόμη κι αν, και ας, έστω κι αν</w:t>
      </w:r>
      <w:r w:rsidR="00EE37D4"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κτλ</w:t>
      </w:r>
      <w:r w:rsidR="00EE37D4"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.) και δηλώνουν αντίθεση προς αυτό που δηλώνει η κύρια πρόταση</w:t>
      </w:r>
      <w:r w:rsidR="00EE37D4"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, </w:t>
      </w:r>
    </w:p>
    <w:p w:rsidR="00B72F0B" w:rsidRDefault="00B72F0B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:rsid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B72F0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Ενώ δεν ήταν ιδιαίτερα έξυπνος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, είχε πάντοτε στη ζωή του επιτυχίες.</w:t>
      </w:r>
    </w:p>
    <w:p w:rsidR="00B72F0B" w:rsidRPr="00EE37D4" w:rsidRDefault="00B72F0B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:rsidR="00B72F0B" w:rsidRPr="00B72F0B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Παραχωρητικές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ονομάζονται οι δευτερεύουσες προτάσεις που εισάγονται με τις εκφράσεις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και αν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,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που να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,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ας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 κτλ. </w:t>
      </w: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και δηλώνουν παραχώρηση ή και αντίθεση προς αυτό που δηλώνει η κύρια πρόταση, το οποίο θεωρείται ενδεχόμενο ή μη πραγματικό,</w:t>
      </w:r>
    </w:p>
    <w:p w:rsidR="00B72F0B" w:rsidRDefault="00B72F0B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 π.χ.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Θα περάσεις να τον δεις, </w:t>
      </w:r>
      <w:r w:rsidRPr="00B72F0B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που να χαλάσει ο κόσμος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.</w:t>
      </w:r>
    </w:p>
    <w:p w:rsidR="00EE37D4" w:rsidRPr="00EE37D4" w:rsidRDefault="00EE37D4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p w:rsidR="00EE37D4" w:rsidRPr="00EE37D4" w:rsidRDefault="00EE37D4" w:rsidP="00EE37D4">
      <w:pPr>
        <w:shd w:val="clear" w:color="auto" w:fill="F8D7C9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el-GR"/>
        </w:rPr>
        <w:t>Χρονικές προτάσεις</w:t>
      </w:r>
    </w:p>
    <w:p w:rsidR="00EE37D4" w:rsidRPr="00EE37D4" w:rsidRDefault="00EE37D4" w:rsidP="00EE37D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b/>
          <w:bCs/>
          <w:color w:val="000000"/>
          <w:sz w:val="17"/>
          <w:lang w:eastAsia="el-GR"/>
        </w:rPr>
        <w:t>Χρονικές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προτάσεις ονομάζονται οι δευτερεύουσες προτάσεις που εισάγονται με τους χρονικούς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όταν, σαν, ενώ, καθώς, αφού, αφότου, πριν (πριν να), μόλις, προτού, όποτε, ώσπου, ωσότου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) και με λέξεις ή εκφράσεις αντίστοιχες με χρονικούς συνδέσμους (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όσο, </w:t>
      </w:r>
      <w:proofErr w:type="spellStart"/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ό,τι</w:t>
      </w:r>
      <w:proofErr w:type="spellEnd"/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, εκεί που, έως ότου, κάθε που κτλ.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 xml:space="preserve">) </w:t>
      </w:r>
      <w:r w:rsidRPr="00B72F0B">
        <w:rPr>
          <w:rFonts w:ascii="Tahoma" w:eastAsia="Times New Roman" w:hAnsi="Tahoma" w:cs="Tahoma"/>
          <w:b/>
          <w:color w:val="000000"/>
          <w:sz w:val="17"/>
          <w:szCs w:val="17"/>
          <w:lang w:eastAsia="el-GR"/>
        </w:rPr>
        <w:t>και δηλώνουν πότε γίνεται αυτό που εκφράζει η κύρια πρόταση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.</w:t>
      </w:r>
    </w:p>
    <w:p w:rsidR="00B72F0B" w:rsidRDefault="00B72F0B" w:rsidP="00EE37D4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</w:p>
    <w:p w:rsidR="00EE37D4" w:rsidRPr="00EE37D4" w:rsidRDefault="00EE37D4" w:rsidP="00633DD1">
      <w:pPr>
        <w:spacing w:after="0" w:line="240" w:lineRule="auto"/>
        <w:ind w:firstLine="257"/>
        <w:jc w:val="both"/>
        <w:rPr>
          <w:rFonts w:ascii="Tahoma" w:eastAsia="Times New Roman" w:hAnsi="Tahoma" w:cs="Tahoma"/>
          <w:color w:val="000000"/>
          <w:sz w:val="17"/>
          <w:szCs w:val="17"/>
          <w:lang w:eastAsia="el-GR"/>
        </w:rPr>
      </w:pP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π.χ. </w:t>
      </w:r>
      <w:r w:rsidRPr="00633DD1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Αφού ετοίμασε όλα του τα πράγματα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, ξεκίνησε για το ταξίδι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. 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 xml:space="preserve">Θα επιμένει καθημερινά στις απόψεις του, </w:t>
      </w:r>
      <w:r w:rsidRPr="00633DD1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έως ότου πεισθούν όλοι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. </w:t>
      </w:r>
      <w:r w:rsidRPr="00633DD1">
        <w:rPr>
          <w:rFonts w:ascii="Tahoma" w:eastAsia="Times New Roman" w:hAnsi="Tahoma" w:cs="Tahoma"/>
          <w:i/>
          <w:iCs/>
          <w:color w:val="000000"/>
          <w:sz w:val="17"/>
          <w:u w:val="single"/>
          <w:lang w:eastAsia="el-GR"/>
        </w:rPr>
        <w:t>Όποτε μπαίνει στην τάξη ο Γιώργος</w:t>
      </w:r>
      <w:r w:rsidRPr="00EE37D4">
        <w:rPr>
          <w:rFonts w:ascii="Tahoma" w:eastAsia="Times New Roman" w:hAnsi="Tahoma" w:cs="Tahoma"/>
          <w:i/>
          <w:iCs/>
          <w:color w:val="000000"/>
          <w:sz w:val="17"/>
          <w:lang w:eastAsia="el-GR"/>
        </w:rPr>
        <w:t>, η Ανθή γελάει</w:t>
      </w:r>
      <w:r w:rsidRPr="00EE37D4">
        <w:rPr>
          <w:rFonts w:ascii="Tahoma" w:eastAsia="Times New Roman" w:hAnsi="Tahoma" w:cs="Tahoma"/>
          <w:color w:val="000000"/>
          <w:sz w:val="17"/>
          <w:szCs w:val="17"/>
          <w:lang w:eastAsia="el-GR"/>
        </w:rPr>
        <w:t> </w:t>
      </w:r>
    </w:p>
    <w:sectPr w:rsidR="00EE37D4" w:rsidRPr="00EE37D4" w:rsidSect="00EE3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37D4"/>
    <w:rsid w:val="00002337"/>
    <w:rsid w:val="00141CDE"/>
    <w:rsid w:val="003015FF"/>
    <w:rsid w:val="00633DD1"/>
    <w:rsid w:val="009C7E4B"/>
    <w:rsid w:val="00B72F0B"/>
    <w:rsid w:val="00E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hsimple">
    <w:name w:val="paragrafhsimple"/>
    <w:basedOn w:val="a"/>
    <w:rsid w:val="00EE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E37D4"/>
    <w:rPr>
      <w:b/>
      <w:bCs/>
    </w:rPr>
  </w:style>
  <w:style w:type="character" w:styleId="a4">
    <w:name w:val="Emphasis"/>
    <w:basedOn w:val="a0"/>
    <w:uiPriority w:val="20"/>
    <w:qFormat/>
    <w:rsid w:val="00EE37D4"/>
    <w:rPr>
      <w:i/>
      <w:iCs/>
    </w:rPr>
  </w:style>
  <w:style w:type="paragraph" w:customStyle="1" w:styleId="paragrafhsimpleindent">
    <w:name w:val="paragrafhsimpleindent"/>
    <w:basedOn w:val="a"/>
    <w:rsid w:val="00EE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istred">
    <w:name w:val="listred"/>
    <w:basedOn w:val="a"/>
    <w:rsid w:val="00EE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EE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E37D4"/>
    <w:rPr>
      <w:color w:val="0000FF"/>
      <w:u w:val="single"/>
    </w:rPr>
  </w:style>
  <w:style w:type="paragraph" w:customStyle="1" w:styleId="plaisioorthografiatitle">
    <w:name w:val="plaisioorthografiatitle"/>
    <w:basedOn w:val="a"/>
    <w:rsid w:val="00EE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dfont">
    <w:name w:val="red_font"/>
    <w:basedOn w:val="a"/>
    <w:rsid w:val="00EE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rangefont">
    <w:name w:val="orange_font"/>
    <w:basedOn w:val="a0"/>
    <w:rsid w:val="00EE3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118">
          <w:marLeft w:val="0"/>
          <w:marRight w:val="0"/>
          <w:marTop w:val="72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593">
              <w:marLeft w:val="411"/>
              <w:marRight w:val="206"/>
              <w:marTop w:val="103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9427">
          <w:marLeft w:val="0"/>
          <w:marRight w:val="0"/>
          <w:marTop w:val="72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273">
              <w:marLeft w:val="411"/>
              <w:marRight w:val="206"/>
              <w:marTop w:val="103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856">
          <w:marLeft w:val="0"/>
          <w:marRight w:val="0"/>
          <w:marTop w:val="0"/>
          <w:marBottom w:val="0"/>
          <w:divBdr>
            <w:top w:val="single" w:sz="8" w:space="5" w:color="B1B834"/>
            <w:left w:val="single" w:sz="8" w:space="5" w:color="B1B834"/>
            <w:bottom w:val="single" w:sz="8" w:space="5" w:color="B1B834"/>
            <w:right w:val="single" w:sz="8" w:space="5" w:color="B1B834"/>
          </w:divBdr>
        </w:div>
        <w:div w:id="1841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848">
          <w:marLeft w:val="206"/>
          <w:marRight w:val="206"/>
          <w:marTop w:val="206"/>
          <w:marBottom w:val="206"/>
          <w:divBdr>
            <w:top w:val="single" w:sz="36" w:space="5" w:color="EF9F47"/>
            <w:left w:val="single" w:sz="36" w:space="5" w:color="EF9F47"/>
            <w:bottom w:val="single" w:sz="36" w:space="5" w:color="EF9F47"/>
            <w:right w:val="single" w:sz="36" w:space="5" w:color="EF9F47"/>
          </w:divBdr>
          <w:divsChild>
            <w:div w:id="1366443852">
              <w:marLeft w:val="0"/>
              <w:marRight w:val="0"/>
              <w:marTop w:val="0"/>
              <w:marBottom w:val="0"/>
              <w:divBdr>
                <w:top w:val="single" w:sz="8" w:space="3" w:color="000000"/>
                <w:left w:val="single" w:sz="8" w:space="3" w:color="000000"/>
                <w:bottom w:val="single" w:sz="8" w:space="3" w:color="000000"/>
                <w:right w:val="single" w:sz="8" w:space="3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du.gr/ebooks/v/html/8547/2334/Grammatiki-Neas-Ellinikis-Glossas_A-B-G-Gymnasiou_html-apli/index_D_0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2021-05-13T13:00:00Z</cp:lastPrinted>
  <dcterms:created xsi:type="dcterms:W3CDTF">2021-04-22T12:05:00Z</dcterms:created>
  <dcterms:modified xsi:type="dcterms:W3CDTF">2021-05-13T13:00:00Z</dcterms:modified>
</cp:coreProperties>
</file>