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C6" w:rsidRDefault="00E928EB" w:rsidP="007229C6">
      <w:pPr>
        <w:pStyle w:val="Web"/>
      </w:pPr>
      <w:r>
        <w:rPr>
          <w:rStyle w:val="a3"/>
          <w:sz w:val="27"/>
          <w:szCs w:val="27"/>
        </w:rPr>
        <w:t>1</w:t>
      </w:r>
      <w:r w:rsidR="007229C6">
        <w:rPr>
          <w:rStyle w:val="a3"/>
          <w:sz w:val="27"/>
          <w:szCs w:val="27"/>
        </w:rPr>
        <w:t xml:space="preserve">. </w:t>
      </w:r>
      <w:r w:rsidR="007229C6">
        <w:rPr>
          <w:rStyle w:val="a4"/>
          <w:sz w:val="27"/>
          <w:szCs w:val="27"/>
        </w:rPr>
        <w:t xml:space="preserve">Να </w:t>
      </w:r>
      <w:r w:rsidR="007229C6">
        <w:rPr>
          <w:rStyle w:val="a3"/>
          <w:i/>
          <w:iCs/>
          <w:sz w:val="27"/>
          <w:szCs w:val="27"/>
        </w:rPr>
        <w:t>βρεις ποια από τις περιόδους αποτελεί τη θεματική πε</w:t>
      </w:r>
      <w:r w:rsidR="007229C6">
        <w:rPr>
          <w:rStyle w:val="a3"/>
          <w:i/>
          <w:iCs/>
          <w:sz w:val="27"/>
          <w:szCs w:val="27"/>
        </w:rPr>
        <w:softHyphen/>
        <w:t>ρίοδο της παραγράφου και να την υπογραμμίσεις: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α) Σε μερικά σπίτια βρέθηκαν εκτεταμένα τμήματα τοιχογραφιών.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β) Ένα από αυτά παρουσιάζει ευκίνητους πιθήκους σε φυσικό μέγεθος να σκαρφαλώνουν ανάμεσα σε βράχους.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γ) Βλάστηση στο έδαφος και χελιδόνια στον αέρα ζωηρεύουν το τοπίο, υπάρχουν μάλιστα και συστάδες από κρόκους.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δ) Η τέχνη είχε σημειώσει με</w:t>
      </w:r>
      <w:r w:rsidR="00E928EB">
        <w:rPr>
          <w:sz w:val="27"/>
          <w:szCs w:val="27"/>
        </w:rPr>
        <w:t>γάλη ανάπτυξη στον οικισμό της Θ</w:t>
      </w:r>
      <w:r>
        <w:rPr>
          <w:sz w:val="27"/>
          <w:szCs w:val="27"/>
        </w:rPr>
        <w:t>ήρας.</w:t>
      </w:r>
    </w:p>
    <w:p w:rsidR="00E928EB" w:rsidRDefault="007229C6" w:rsidP="007229C6">
      <w:pPr>
        <w:pStyle w:val="Web"/>
        <w:rPr>
          <w:sz w:val="27"/>
          <w:szCs w:val="27"/>
        </w:rPr>
      </w:pPr>
      <w:r>
        <w:rPr>
          <w:sz w:val="27"/>
          <w:szCs w:val="27"/>
        </w:rPr>
        <w:t>ε) θαυμάσια είναι η παράσταση ενός Αφρικανού, και άλλα τμήματα κονια</w:t>
      </w:r>
      <w:r>
        <w:rPr>
          <w:sz w:val="27"/>
          <w:szCs w:val="27"/>
        </w:rPr>
        <w:softHyphen/>
        <w:t xml:space="preserve">μάτων διακοσμούνται με σπειροειδή θέματα σε ωραίους συνδυασμούς. </w:t>
      </w:r>
      <w:r w:rsidR="00E928EB">
        <w:rPr>
          <w:sz w:val="27"/>
          <w:szCs w:val="27"/>
        </w:rPr>
        <w:t xml:space="preserve"> </w:t>
      </w:r>
    </w:p>
    <w:p w:rsidR="007229C6" w:rsidRDefault="00E928EB" w:rsidP="007229C6">
      <w:pPr>
        <w:pStyle w:val="Web"/>
      </w:pPr>
      <w:r>
        <w:rPr>
          <w:sz w:val="27"/>
          <w:szCs w:val="27"/>
        </w:rPr>
        <w:t xml:space="preserve">                                                                        </w:t>
      </w:r>
      <w:r w:rsidR="007229C6">
        <w:rPr>
          <w:rStyle w:val="a4"/>
          <w:sz w:val="27"/>
          <w:szCs w:val="27"/>
        </w:rPr>
        <w:t xml:space="preserve">Ιστορία του Ελληνικού Έθνους, </w:t>
      </w:r>
      <w:r w:rsidR="007229C6">
        <w:rPr>
          <w:sz w:val="27"/>
          <w:szCs w:val="27"/>
        </w:rPr>
        <w:t>Εκδοτική Αθηνών</w:t>
      </w:r>
    </w:p>
    <w:p w:rsidR="007229C6" w:rsidRDefault="00E928EB" w:rsidP="007229C6">
      <w:pPr>
        <w:pStyle w:val="Web"/>
      </w:pPr>
      <w:r>
        <w:rPr>
          <w:rStyle w:val="a3"/>
          <w:sz w:val="27"/>
          <w:szCs w:val="27"/>
        </w:rPr>
        <w:t>2</w:t>
      </w:r>
      <w:r w:rsidR="007229C6">
        <w:rPr>
          <w:rStyle w:val="a3"/>
          <w:sz w:val="27"/>
          <w:szCs w:val="27"/>
        </w:rPr>
        <w:t xml:space="preserve">. </w:t>
      </w:r>
      <w:r w:rsidR="007229C6">
        <w:rPr>
          <w:rStyle w:val="a4"/>
          <w:b/>
          <w:bCs/>
          <w:sz w:val="27"/>
          <w:szCs w:val="27"/>
        </w:rPr>
        <w:t>Να βρεις ποια από τις περιόδους αποτελεί τη θεματική πε</w:t>
      </w:r>
      <w:r w:rsidR="007229C6">
        <w:rPr>
          <w:rStyle w:val="a4"/>
          <w:b/>
          <w:bCs/>
          <w:sz w:val="27"/>
          <w:szCs w:val="27"/>
        </w:rPr>
        <w:softHyphen/>
        <w:t>ρίοδο της παραγράφου και να την υπογραμμίσεις: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α) Ο λαϊκός αφηγητής χρησιμοποιεί συνήθως ενεστώτα και παρατατικό ή αόριστο, συνδέει τις προτάσεις μεταξύ τους κατά παράταξη κι αποφεύ</w:t>
      </w:r>
      <w:r>
        <w:rPr>
          <w:sz w:val="27"/>
          <w:szCs w:val="27"/>
        </w:rPr>
        <w:softHyphen/>
        <w:t>γει το μακροπερίοδο λόγο.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β) Η γλώσσα του ελληνικού παραμυθιού είναι απλή.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γ) Οι διάλογοι δίνονται σε συνεχή λόγο, χωρίς να δηλώνονται τα πρόσω</w:t>
      </w:r>
      <w:r>
        <w:rPr>
          <w:sz w:val="27"/>
          <w:szCs w:val="27"/>
        </w:rPr>
        <w:softHyphen/>
        <w:t>πα. Μ” ένα απλό «λέει» καταλαβαίνουμε τις αλλαγές.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δ) Πιο γνήσια κυρίως είναι τα κείμενα που δίνονται από αγράμματους αν</w:t>
      </w:r>
      <w:r>
        <w:rPr>
          <w:sz w:val="27"/>
          <w:szCs w:val="27"/>
        </w:rPr>
        <w:softHyphen/>
        <w:t>θρώπους, γιατί αυτά διασώζουν το ύφος και τη σύνταξη της νεοελληνι</w:t>
      </w:r>
      <w:r>
        <w:rPr>
          <w:sz w:val="27"/>
          <w:szCs w:val="27"/>
        </w:rPr>
        <w:softHyphen/>
        <w:t>κής γλώσσας.</w:t>
      </w:r>
    </w:p>
    <w:p w:rsidR="007229C6" w:rsidRDefault="00E928EB" w:rsidP="007229C6">
      <w:pPr>
        <w:pStyle w:val="Web"/>
      </w:pPr>
      <w:r>
        <w:rPr>
          <w:rStyle w:val="a3"/>
          <w:sz w:val="27"/>
          <w:szCs w:val="27"/>
        </w:rPr>
        <w:t>3</w:t>
      </w:r>
      <w:r w:rsidR="007229C6">
        <w:rPr>
          <w:rStyle w:val="a3"/>
          <w:sz w:val="27"/>
          <w:szCs w:val="27"/>
        </w:rPr>
        <w:t xml:space="preserve">. </w:t>
      </w:r>
      <w:r w:rsidR="007229C6">
        <w:rPr>
          <w:rStyle w:val="a4"/>
          <w:b/>
          <w:bCs/>
          <w:sz w:val="27"/>
          <w:szCs w:val="27"/>
        </w:rPr>
        <w:t>Να βρεις ποια από τις περιόδους αποτελεί τη θεματική πε</w:t>
      </w:r>
      <w:r w:rsidR="007229C6">
        <w:rPr>
          <w:rStyle w:val="a4"/>
          <w:b/>
          <w:bCs/>
          <w:sz w:val="27"/>
          <w:szCs w:val="27"/>
        </w:rPr>
        <w:softHyphen/>
        <w:t>ρίοδο της παραγράφου και να την υπογραμμίσεις: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α) Πολλά παρασύρθηκαν από τον αιώνιο αντίπαλο τους, τα ποτάμια, άλλα πάλι ανατινάχθηκαν στον τελευταίο πόλεμο, ενώ αρκετά βυθίστηκαν στις τεράστιες τεχνητές λίμνες των υδροηλεκτρικών έργων.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β) Τέτοια γεφύρια έπαψαν να χτίζονται από τις αρχές κιόλας του αιώνα, ενώ πιο πρακτικές χαράξεις δρόμων έσπρωξαν στο περιθώριο όσα απέ</w:t>
      </w:r>
      <w:r>
        <w:rPr>
          <w:sz w:val="27"/>
          <w:szCs w:val="27"/>
        </w:rPr>
        <w:softHyphen/>
        <w:t>μειναν.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 xml:space="preserve">γ) Από τα αμέτρητα παλιά κτίσματα που δημιούργησε και χρησιμοποίησε ο Ηπειρώτης, εκείνο με το οποίο συνδέθηκε περισσότερο, που εξέφρασε το πείσμα και εξυπηρέτησε τον αγώνα του, ήταν το </w:t>
      </w:r>
      <w:proofErr w:type="spellStart"/>
      <w:r>
        <w:rPr>
          <w:sz w:val="27"/>
          <w:szCs w:val="27"/>
        </w:rPr>
        <w:t>μονότοξο</w:t>
      </w:r>
      <w:proofErr w:type="spellEnd"/>
      <w:r>
        <w:rPr>
          <w:sz w:val="27"/>
          <w:szCs w:val="27"/>
        </w:rPr>
        <w:t xml:space="preserve"> και άλλο</w:t>
      </w:r>
      <w:r>
        <w:rPr>
          <w:sz w:val="27"/>
          <w:szCs w:val="27"/>
        </w:rPr>
        <w:softHyphen/>
        <w:t xml:space="preserve">τε το </w:t>
      </w:r>
      <w:proofErr w:type="spellStart"/>
      <w:r>
        <w:rPr>
          <w:sz w:val="27"/>
          <w:szCs w:val="27"/>
        </w:rPr>
        <w:t>πολύτοξο</w:t>
      </w:r>
      <w:proofErr w:type="spellEnd"/>
      <w:r>
        <w:rPr>
          <w:sz w:val="27"/>
          <w:szCs w:val="27"/>
        </w:rPr>
        <w:t xml:space="preserve"> πέτρινο γεφύρι.</w:t>
      </w:r>
    </w:p>
    <w:p w:rsidR="00E928EB" w:rsidRDefault="007229C6" w:rsidP="007229C6">
      <w:pPr>
        <w:pStyle w:val="Web"/>
        <w:rPr>
          <w:sz w:val="27"/>
          <w:szCs w:val="27"/>
        </w:rPr>
      </w:pPr>
      <w:r>
        <w:rPr>
          <w:sz w:val="27"/>
          <w:szCs w:val="27"/>
        </w:rPr>
        <w:t>δ) Άλλα μισογκρεμισμένα κι άλλα έτοιμα να τα γκρεμίσει ο χρόνος, στέκουν εκεί να μας θυμ</w:t>
      </w:r>
      <w:r w:rsidR="00E928EB">
        <w:rPr>
          <w:sz w:val="27"/>
          <w:szCs w:val="27"/>
        </w:rPr>
        <w:t>ίζουν παλιούς ορεινούς δρόμους,</w:t>
      </w:r>
    </w:p>
    <w:p w:rsidR="00E928EB" w:rsidRDefault="007229C6" w:rsidP="007229C6">
      <w:pPr>
        <w:pStyle w:val="Web"/>
        <w:rPr>
          <w:sz w:val="27"/>
          <w:szCs w:val="27"/>
        </w:rPr>
      </w:pPr>
      <w:r>
        <w:rPr>
          <w:sz w:val="27"/>
          <w:szCs w:val="27"/>
        </w:rPr>
        <w:t>ε) Δρόμους του μόχθου που περιδιάβηκε ο Ηπειρώτης για να μπορέσει να</w:t>
      </w:r>
      <w:r w:rsidR="00E928EB">
        <w:t xml:space="preserve"> </w:t>
      </w:r>
      <w:r>
        <w:rPr>
          <w:sz w:val="27"/>
          <w:szCs w:val="27"/>
        </w:rPr>
        <w:t>επικοινωνήσει, να οδηγήσει τα κοπάδια του, να ανταλλάξει τα προϊόντα</w:t>
      </w:r>
      <w:r w:rsidR="00E928EB">
        <w:rPr>
          <w:sz w:val="27"/>
          <w:szCs w:val="27"/>
        </w:rPr>
        <w:t xml:space="preserve"> </w:t>
      </w:r>
      <w:r>
        <w:rPr>
          <w:sz w:val="27"/>
          <w:szCs w:val="27"/>
        </w:rPr>
        <w:t>του.</w:t>
      </w:r>
      <w:r w:rsidR="00E928EB">
        <w:rPr>
          <w:sz w:val="27"/>
          <w:szCs w:val="27"/>
        </w:rPr>
        <w:t xml:space="preserve">   </w:t>
      </w:r>
    </w:p>
    <w:p w:rsidR="007229C6" w:rsidRPr="00E928EB" w:rsidRDefault="007229C6" w:rsidP="007229C6">
      <w:pPr>
        <w:pStyle w:val="Web"/>
        <w:rPr>
          <w:sz w:val="27"/>
          <w:szCs w:val="27"/>
        </w:rPr>
      </w:pPr>
      <w:r>
        <w:rPr>
          <w:sz w:val="27"/>
          <w:szCs w:val="27"/>
        </w:rPr>
        <w:lastRenderedPageBreak/>
        <w:t>στ) Γνωστά ως τώρα είναι γύρω στα πεντακόσια, ενώ ελάχιστα από αυτά</w:t>
      </w:r>
      <w:r w:rsidR="00E928EB">
        <w:rPr>
          <w:sz w:val="27"/>
          <w:szCs w:val="27"/>
        </w:rPr>
        <w:t xml:space="preserve"> </w:t>
      </w:r>
      <w:r>
        <w:rPr>
          <w:sz w:val="27"/>
          <w:szCs w:val="27"/>
        </w:rPr>
        <w:t>χρησιμοποιούνται ακόμη.</w:t>
      </w:r>
    </w:p>
    <w:p w:rsidR="007229C6" w:rsidRDefault="00E928EB" w:rsidP="007229C6">
      <w:pPr>
        <w:pStyle w:val="Web"/>
      </w:pPr>
      <w:r>
        <w:rPr>
          <w:rStyle w:val="a4"/>
          <w:b/>
          <w:bCs/>
          <w:sz w:val="27"/>
          <w:szCs w:val="27"/>
        </w:rPr>
        <w:t xml:space="preserve">                                      </w:t>
      </w:r>
      <w:bookmarkStart w:id="0" w:name="_GoBack"/>
      <w:bookmarkEnd w:id="0"/>
      <w:r>
        <w:rPr>
          <w:rStyle w:val="a4"/>
          <w:b/>
          <w:bCs/>
          <w:sz w:val="27"/>
          <w:szCs w:val="27"/>
        </w:rPr>
        <w:t xml:space="preserve">                                                                             </w:t>
      </w:r>
      <w:r w:rsidR="007229C6">
        <w:rPr>
          <w:rStyle w:val="a4"/>
          <w:b/>
          <w:bCs/>
          <w:sz w:val="27"/>
          <w:szCs w:val="27"/>
        </w:rPr>
        <w:t>Περιοδικό «Γαιόραμα»</w:t>
      </w:r>
    </w:p>
    <w:p w:rsidR="007229C6" w:rsidRDefault="00E928EB" w:rsidP="007229C6">
      <w:pPr>
        <w:pStyle w:val="Web"/>
      </w:pPr>
      <w:r>
        <w:rPr>
          <w:rStyle w:val="a4"/>
          <w:b/>
          <w:bCs/>
          <w:sz w:val="27"/>
          <w:szCs w:val="27"/>
        </w:rPr>
        <w:t>4</w:t>
      </w:r>
      <w:r w:rsidR="007229C6">
        <w:rPr>
          <w:rStyle w:val="a4"/>
          <w:b/>
          <w:bCs/>
          <w:sz w:val="27"/>
          <w:szCs w:val="27"/>
        </w:rPr>
        <w:t>.</w:t>
      </w:r>
      <w:r w:rsidR="007229C6" w:rsidRPr="003009FB">
        <w:rPr>
          <w:rStyle w:val="a4"/>
          <w:b/>
          <w:bCs/>
          <w:sz w:val="27"/>
          <w:szCs w:val="27"/>
        </w:rPr>
        <w:t xml:space="preserve"> </w:t>
      </w:r>
      <w:r w:rsidR="007229C6" w:rsidRPr="003009FB">
        <w:rPr>
          <w:rStyle w:val="a4"/>
          <w:b/>
          <w:sz w:val="27"/>
          <w:szCs w:val="27"/>
        </w:rPr>
        <w:t>Να</w:t>
      </w:r>
      <w:r w:rsidR="007229C6">
        <w:rPr>
          <w:rStyle w:val="a4"/>
          <w:sz w:val="27"/>
          <w:szCs w:val="27"/>
        </w:rPr>
        <w:t xml:space="preserve"> </w:t>
      </w:r>
      <w:r w:rsidR="007229C6">
        <w:rPr>
          <w:rStyle w:val="a3"/>
          <w:i/>
          <w:iCs/>
          <w:sz w:val="27"/>
          <w:szCs w:val="27"/>
        </w:rPr>
        <w:t>βρεις ποια από τις περιόδους αποτελεί τη θεματική πε</w:t>
      </w:r>
      <w:r w:rsidR="007229C6">
        <w:rPr>
          <w:rStyle w:val="a3"/>
          <w:i/>
          <w:iCs/>
          <w:sz w:val="27"/>
          <w:szCs w:val="27"/>
        </w:rPr>
        <w:softHyphen/>
        <w:t>ρίοδο της παραγράφου: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α) Πιο γνώριμος του φάνηκε ο κόσμος αυτός, πιο δικός του.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β) Τράβηξε ύστερα λίγο πιο πέρα, έκοψε αριστερά, μπήκε στο μεγάλο δά</w:t>
      </w:r>
      <w:r>
        <w:rPr>
          <w:sz w:val="27"/>
          <w:szCs w:val="27"/>
        </w:rPr>
        <w:softHyphen/>
        <w:t>σος.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γ) Ανάσανε βαθιά το βουνήσιο αγέρα, στάθηκε μια στιγμή και τ” άκουσε ζω</w:t>
      </w:r>
      <w:r>
        <w:rPr>
          <w:sz w:val="27"/>
          <w:szCs w:val="27"/>
        </w:rPr>
        <w:softHyphen/>
        <w:t>ντανό το βούισμα εκείνο των δέντρων – που μακρινό τον ακολουθούσε τότε στη Γερμανία.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δ) Κατέβηκε. Μικρά «πριόνια» δουλεύουν και τώρα στην άκρη του δάσους.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ε) Καιρός ήτανε πια να περπατήσει και λίγο τον τόπο του.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στ) Πήρε το δισάκι του ένα πρωί – να κατέβαινε ως κάτω στη ρεματιά, να «μπαίνε λίγο στο δάσος.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ζ) Έκατσε λίγο – την είδε την τυραγνία των ανθρώπων, των μουλαριών να κουβαλούν ως τα φορτηγά τους μεγάλους κομμένους κορμούς.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 xml:space="preserve">η) Πήρε το παλιό μονοπάτι των </w:t>
      </w:r>
      <w:proofErr w:type="spellStart"/>
      <w:r>
        <w:rPr>
          <w:sz w:val="27"/>
          <w:szCs w:val="27"/>
        </w:rPr>
        <w:t>τσομπαναραίων</w:t>
      </w:r>
      <w:proofErr w:type="spellEnd"/>
      <w:r>
        <w:rPr>
          <w:sz w:val="27"/>
          <w:szCs w:val="27"/>
        </w:rPr>
        <w:t>, των ξυλοκόπων, των πα</w:t>
      </w:r>
      <w:r>
        <w:rPr>
          <w:sz w:val="27"/>
          <w:szCs w:val="27"/>
        </w:rPr>
        <w:softHyphen/>
        <w:t>λιών λήσταρχων που τραβάει για την κορφή.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θ) Έφτασε στο ξέφωτο που “</w:t>
      </w:r>
      <w:proofErr w:type="spellStart"/>
      <w:r>
        <w:rPr>
          <w:sz w:val="27"/>
          <w:szCs w:val="27"/>
        </w:rPr>
        <w:t>ξερε</w:t>
      </w:r>
      <w:proofErr w:type="spellEnd"/>
      <w:r>
        <w:rPr>
          <w:sz w:val="27"/>
          <w:szCs w:val="27"/>
        </w:rPr>
        <w:t>, κοντά στην κορφή -ένα μικρό λιβάδι-σκηνίτες εκείνα τα χρόνια τα φέρναν εδώ και βοσκούσανε τα μικρά κο</w:t>
      </w:r>
      <w:r>
        <w:rPr>
          <w:sz w:val="27"/>
          <w:szCs w:val="27"/>
        </w:rPr>
        <w:softHyphen/>
        <w:t>πάδια τους.</w:t>
      </w:r>
    </w:p>
    <w:p w:rsidR="007229C6" w:rsidRDefault="00E928EB" w:rsidP="007229C6">
      <w:pPr>
        <w:pStyle w:val="Web"/>
      </w:pPr>
      <w:r>
        <w:rPr>
          <w:rStyle w:val="a3"/>
          <w:sz w:val="27"/>
          <w:szCs w:val="27"/>
        </w:rPr>
        <w:t xml:space="preserve">                                                                                          </w:t>
      </w:r>
      <w:r w:rsidR="007229C6">
        <w:rPr>
          <w:rStyle w:val="a3"/>
          <w:sz w:val="27"/>
          <w:szCs w:val="27"/>
        </w:rPr>
        <w:t xml:space="preserve">Δημήτρης Χατζής, </w:t>
      </w:r>
      <w:r w:rsidR="007229C6">
        <w:rPr>
          <w:rStyle w:val="a4"/>
          <w:b/>
          <w:bCs/>
          <w:sz w:val="27"/>
          <w:szCs w:val="27"/>
        </w:rPr>
        <w:t>Το διπλό βιβλίο</w:t>
      </w:r>
    </w:p>
    <w:p w:rsidR="007229C6" w:rsidRDefault="00E928EB" w:rsidP="007229C6">
      <w:pPr>
        <w:pStyle w:val="Web"/>
      </w:pPr>
      <w:r>
        <w:rPr>
          <w:rStyle w:val="a4"/>
          <w:b/>
          <w:bCs/>
          <w:sz w:val="27"/>
          <w:szCs w:val="27"/>
        </w:rPr>
        <w:t>5</w:t>
      </w:r>
      <w:r w:rsidR="007229C6">
        <w:rPr>
          <w:rStyle w:val="a4"/>
          <w:b/>
          <w:bCs/>
          <w:sz w:val="27"/>
          <w:szCs w:val="27"/>
        </w:rPr>
        <w:t>.  Να βάλεις τις περιόδους σε σειρά ώστε να σχηματίσουν μία παράγραφο: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α) Σε αρχαιολογικές ανασκαφές στο Ιράκ, στην Αίγυπτο και αλλού, βρέθη</w:t>
      </w:r>
      <w:r>
        <w:rPr>
          <w:sz w:val="27"/>
          <w:szCs w:val="27"/>
        </w:rPr>
        <w:softHyphen/>
        <w:t>καν απανθρακωμένοι σπόροι σιταριού, μερικοί από τους οποίους υπολο</w:t>
      </w:r>
      <w:r>
        <w:rPr>
          <w:sz w:val="27"/>
          <w:szCs w:val="27"/>
        </w:rPr>
        <w:softHyphen/>
        <w:t>γίστηκε ότι έχουν ηλικία περίπου 8.700 χρόνων.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β) Επίσης οι κάτοικοι των λιμναίων οικισμών της Ελβετίας καλλιεργούσαν ένα μικρόκοκκο είδος σιταριού.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γ) Το σιτάρι είναι από τα πρώτα φυτά που καλλιέργησε ο άνθρωπος και τα ίχνη του χάνονται στα βάθη της ιστορίας.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δ) Υπολογίζεται ότι στην Κίνα καλλιεργούσαν σιτάρι από τον 27 ο αι. π.Χ.</w:t>
      </w:r>
    </w:p>
    <w:p w:rsidR="007229C6" w:rsidRDefault="00E928EB" w:rsidP="007229C6">
      <w:pPr>
        <w:pStyle w:val="Web"/>
        <w:rPr>
          <w:sz w:val="27"/>
          <w:szCs w:val="27"/>
        </w:rPr>
      </w:pPr>
      <w:r>
        <w:rPr>
          <w:rStyle w:val="a4"/>
          <w:sz w:val="27"/>
          <w:szCs w:val="27"/>
        </w:rPr>
        <w:t xml:space="preserve">                  </w:t>
      </w:r>
      <w:r w:rsidR="007229C6">
        <w:rPr>
          <w:rStyle w:val="a4"/>
          <w:sz w:val="27"/>
          <w:szCs w:val="27"/>
        </w:rPr>
        <w:t xml:space="preserve">Φυτολογία, </w:t>
      </w:r>
      <w:r w:rsidR="007229C6">
        <w:rPr>
          <w:sz w:val="27"/>
          <w:szCs w:val="27"/>
        </w:rPr>
        <w:t xml:space="preserve">Εκδοτική Αθηνών </w:t>
      </w:r>
      <w:r w:rsidR="007229C6">
        <w:rPr>
          <w:rStyle w:val="a4"/>
          <w:sz w:val="27"/>
          <w:szCs w:val="27"/>
        </w:rPr>
        <w:t>Σειρά περιόδων:</w:t>
      </w:r>
      <w:r w:rsidR="007229C6">
        <w:rPr>
          <w:sz w:val="27"/>
          <w:szCs w:val="27"/>
        </w:rPr>
        <w:t>………………………………………</w:t>
      </w:r>
    </w:p>
    <w:p w:rsidR="00E928EB" w:rsidRDefault="00E928EB" w:rsidP="007229C6">
      <w:pPr>
        <w:pStyle w:val="Web"/>
        <w:rPr>
          <w:sz w:val="27"/>
          <w:szCs w:val="27"/>
        </w:rPr>
      </w:pPr>
    </w:p>
    <w:p w:rsidR="00E928EB" w:rsidRDefault="00E928EB" w:rsidP="007229C6">
      <w:pPr>
        <w:pStyle w:val="Web"/>
      </w:pPr>
    </w:p>
    <w:p w:rsidR="007229C6" w:rsidRDefault="00E928EB" w:rsidP="007229C6">
      <w:pPr>
        <w:pStyle w:val="Web"/>
      </w:pPr>
      <w:r>
        <w:rPr>
          <w:rStyle w:val="a3"/>
          <w:sz w:val="27"/>
          <w:szCs w:val="27"/>
        </w:rPr>
        <w:lastRenderedPageBreak/>
        <w:t>6</w:t>
      </w:r>
      <w:r w:rsidR="007229C6">
        <w:rPr>
          <w:rStyle w:val="a3"/>
          <w:sz w:val="27"/>
          <w:szCs w:val="27"/>
        </w:rPr>
        <w:t xml:space="preserve">. </w:t>
      </w:r>
      <w:r w:rsidR="007229C6">
        <w:rPr>
          <w:rStyle w:val="a4"/>
          <w:b/>
          <w:bCs/>
          <w:sz w:val="27"/>
          <w:szCs w:val="27"/>
        </w:rPr>
        <w:t>Να βάλεις τις περιόδους σε σειρά ώστε να σχηματίσουν μία παράγραφο:</w:t>
      </w:r>
    </w:p>
    <w:p w:rsidR="007229C6" w:rsidRDefault="00E928EB" w:rsidP="007229C6">
      <w:pPr>
        <w:pStyle w:val="Web"/>
      </w:pPr>
      <w:r>
        <w:rPr>
          <w:sz w:val="27"/>
          <w:szCs w:val="27"/>
        </w:rPr>
        <w:t xml:space="preserve">α) Οι Έλληνες απ’ όλα τα μέρη κατέφευγαν σ’ </w:t>
      </w:r>
      <w:r w:rsidR="007229C6">
        <w:rPr>
          <w:sz w:val="27"/>
          <w:szCs w:val="27"/>
        </w:rPr>
        <w:t>αυτά, για να πληροφορηθούν το μέλλον και να ζητήσουν τη συμβουλή των θεών για κάποια υπόθεση τους.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β) Είδαμε κιόλας ότι συμβουλεύονταν τα μαντεία για το θέμα του αποικι</w:t>
      </w:r>
      <w:r>
        <w:rPr>
          <w:sz w:val="27"/>
          <w:szCs w:val="27"/>
        </w:rPr>
        <w:softHyphen/>
        <w:t>σμού.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γ) Το πιο γνωστό όμως μαντείο σ” ολόκληρη την αρχαιότητα, αφιερωμένο στο θεό Απόλλωνα, ήταν το μαντείο των Δελφών.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δ) Πανελλήνια θρησκευτικά κέντρα ήταν και τα μαντεία.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ε) Ένα από τα πιο παλιά μαντεία ήταν το πανάρχαιο μαντείο της μακρινής Δωδώνης, αφιερωμένο στο Δία.</w:t>
      </w:r>
    </w:p>
    <w:p w:rsidR="007229C6" w:rsidRDefault="007229C6" w:rsidP="007229C6">
      <w:pPr>
        <w:pStyle w:val="Web"/>
      </w:pPr>
      <w:r>
        <w:rPr>
          <w:sz w:val="27"/>
          <w:szCs w:val="27"/>
        </w:rPr>
        <w:t>στ) Η φήμη του ήταν τόσο μεγάλη, ώστε έρχονταν να το συμβουλευτούν και ξένοι.</w:t>
      </w:r>
    </w:p>
    <w:p w:rsidR="00751EA1" w:rsidRDefault="00751EA1"/>
    <w:sectPr w:rsidR="00751EA1" w:rsidSect="00722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9C6"/>
    <w:rsid w:val="00267E4D"/>
    <w:rsid w:val="003009FB"/>
    <w:rsid w:val="007229C6"/>
    <w:rsid w:val="00751EA1"/>
    <w:rsid w:val="00D63344"/>
    <w:rsid w:val="00E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0680D-9CEE-4DF2-BA7D-FBBC7375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2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229C6"/>
    <w:rPr>
      <w:b/>
      <w:bCs/>
    </w:rPr>
  </w:style>
  <w:style w:type="character" w:styleId="a4">
    <w:name w:val="Emphasis"/>
    <w:basedOn w:val="a0"/>
    <w:uiPriority w:val="20"/>
    <w:qFormat/>
    <w:rsid w:val="007229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2016-10-25T15:19:00Z</dcterms:created>
  <dcterms:modified xsi:type="dcterms:W3CDTF">2018-09-13T19:27:00Z</dcterms:modified>
</cp:coreProperties>
</file>