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51" w:rsidRPr="00026E51" w:rsidRDefault="00026E51" w:rsidP="00026E51">
      <w:pPr>
        <w:jc w:val="center"/>
        <w:rPr>
          <w:rFonts w:ascii="Palatino Linotype" w:hAnsi="Palatino Linotype" w:cs="Tahoma"/>
          <w:b/>
          <w:color w:val="000000"/>
          <w:sz w:val="25"/>
          <w:szCs w:val="25"/>
        </w:rPr>
      </w:pPr>
      <w:r w:rsidRPr="00026E51">
        <w:rPr>
          <w:rFonts w:ascii="Palatino Linotype" w:hAnsi="Palatino Linotype" w:cs="Tahoma"/>
          <w:b/>
          <w:color w:val="000000"/>
          <w:sz w:val="25"/>
          <w:szCs w:val="25"/>
        </w:rPr>
        <w:t>Ενότητα 11</w:t>
      </w:r>
      <w:r w:rsidRPr="00026E51">
        <w:rPr>
          <w:rFonts w:ascii="Palatino Linotype" w:hAnsi="Palatino Linotype" w:cs="Tahoma"/>
          <w:b/>
          <w:color w:val="000000"/>
          <w:sz w:val="25"/>
          <w:szCs w:val="25"/>
          <w:vertAlign w:val="superscript"/>
        </w:rPr>
        <w:t>η</w:t>
      </w:r>
    </w:p>
    <w:p w:rsidR="00026E51" w:rsidRPr="00026E51" w:rsidRDefault="00026E51" w:rsidP="00026E51">
      <w:pPr>
        <w:jc w:val="center"/>
        <w:rPr>
          <w:rFonts w:ascii="Palatino Linotype" w:hAnsi="Palatino Linotype" w:cs="Tahoma"/>
          <w:b/>
          <w:color w:val="000000"/>
          <w:sz w:val="25"/>
          <w:szCs w:val="25"/>
        </w:rPr>
      </w:pPr>
    </w:p>
    <w:p w:rsidR="00026E51" w:rsidRPr="00026E51" w:rsidRDefault="00026E51" w:rsidP="00026E51">
      <w:pPr>
        <w:jc w:val="center"/>
        <w:rPr>
          <w:rFonts w:ascii="Palatino Linotype" w:hAnsi="Palatino Linotype" w:cs="Tahoma"/>
          <w:color w:val="000000"/>
          <w:sz w:val="25"/>
          <w:szCs w:val="25"/>
        </w:rPr>
      </w:pPr>
      <w:r w:rsidRPr="00026E51">
        <w:rPr>
          <w:rFonts w:ascii="Palatino Linotype" w:hAnsi="Palatino Linotype" w:cs="Tahoma"/>
          <w:b/>
          <w:color w:val="000000"/>
          <w:sz w:val="25"/>
          <w:szCs w:val="25"/>
        </w:rPr>
        <w:t>Η αγάπη του Αλεξάνδρου για τον Βουκεφάλα</w:t>
      </w:r>
    </w:p>
    <w:p w:rsidR="00026E51" w:rsidRPr="00026E51" w:rsidRDefault="00026E51" w:rsidP="00026E51">
      <w:pPr>
        <w:jc w:val="both"/>
        <w:rPr>
          <w:rFonts w:ascii="Palatino Linotype" w:hAnsi="Palatino Linotype" w:cs="Tahoma"/>
          <w:sz w:val="25"/>
          <w:szCs w:val="25"/>
        </w:rPr>
      </w:pPr>
    </w:p>
    <w:tbl>
      <w:tblPr>
        <w:tblStyle w:val="a3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93"/>
        <w:gridCol w:w="5193"/>
      </w:tblGrid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Ἀλέξανδρος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δέ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ἵνα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ἡ μάχη συνέβη καί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Ο Αλέξανδρος, εκεί όπου έγινε η μάχη και</w:t>
            </w:r>
          </w:p>
        </w:tc>
      </w:tr>
      <w:tr w:rsidR="00026E51" w:rsidRPr="00026E51" w:rsidTr="00997CBA">
        <w:trPr>
          <w:trHeight w:val="419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ἔνθεν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ὁρμηθείς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ἐπέρασεν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τόν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‘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Υδάσπην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ποταμόν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στο σημείο από το οποίο ξεκίνησε και πέρασε τον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Υδάσπη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ποταμό, 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ἔκτισεν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πόλεις. 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έκτισε πόλεις.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Καί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τήν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μέν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ὠνόμασε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Νίκαιαν</w:t>
            </w:r>
            <w:proofErr w:type="spellEnd"/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Και στη μια πόλη έδωσε το όνομα Νίκαια</w:t>
            </w:r>
          </w:p>
        </w:tc>
      </w:tr>
      <w:tr w:rsidR="00026E51" w:rsidRPr="00026E51" w:rsidTr="00997CBA">
        <w:trPr>
          <w:trHeight w:val="218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ἐπώνυμον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τῆς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νίκης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τῆς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κατ’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Ἰνδῶν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, 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από τη νίκη του κατά των Ινδών,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τήν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δέ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Βουκεφάλαν</w:t>
            </w:r>
            <w:proofErr w:type="spellEnd"/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και την άλλη την ονόμασε Βουκεφάλα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ἐς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τήν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μνήμην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τοῦ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ἵππου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τοῦ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Βουκεφάλα,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σε ανάμνηση του ίππου του Βουκεφάλα,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ὅς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ἀπέθανεν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αὐτοῦ</w:t>
            </w:r>
            <w:proofErr w:type="spellEnd"/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που πέθανε εκεί</w:t>
            </w:r>
          </w:p>
        </w:tc>
      </w:tr>
      <w:tr w:rsidR="00026E51" w:rsidRPr="00026E51" w:rsidTr="00997CBA">
        <w:trPr>
          <w:trHeight w:val="419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γενόμενος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καματηρός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ὑπό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καύματός τε καί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ἡλικίας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,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επειδή καταβλήθηκε από τον καύσωνα και τα γηρατειά,</w:t>
            </w:r>
          </w:p>
        </w:tc>
      </w:tr>
      <w:tr w:rsidR="00026E51" w:rsidRPr="00026E51" w:rsidTr="00997CBA">
        <w:trPr>
          <w:trHeight w:val="218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πολλά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δέ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πρόσθεν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ξυγκαμών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τε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αφού προηγουμένως είχε υποφέρει πολλά 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καί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συγκινδυνεύσας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Ἀλεξάνδρου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, 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και είχε περάσει πολλούς κινδύνους μαζί με τον Αλέξανδρο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ἀναβαινόμενός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τε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πρός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μόνου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Ἀλεξάνδρου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, 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και τον οποίο ίππευε μόνο ο Αλέξανδρος,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ὅτι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ἀπηξίου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τούς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ἄλλους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πάντας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ἀμβάτας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,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επειδή απέρριπτε ως ανάξιους όλους τους άλλους αναβάτες,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καί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μεγέθει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μέγας καί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τῷ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θυμῷ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γενναῖος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.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μεγαλόσωμος και γενναίος.</w:t>
            </w:r>
          </w:p>
        </w:tc>
      </w:tr>
      <w:tr w:rsidR="00026E51" w:rsidRPr="00026E51" w:rsidTr="00997CBA">
        <w:trPr>
          <w:trHeight w:val="218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Σημεῖον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δέ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οἱ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ἦν</w:t>
            </w:r>
            <w:proofErr w:type="spellEnd"/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Και είχε σημάδι του 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κεφαλή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βοός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ἐγκεχαραγμένη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,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ένα κεφάλι βοδιού χαραγμένο πάνω του, </w:t>
            </w:r>
          </w:p>
        </w:tc>
      </w:tr>
      <w:tr w:rsidR="00026E51" w:rsidRPr="00026E51" w:rsidTr="00997CBA">
        <w:trPr>
          <w:trHeight w:val="419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ἐφ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’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ὅτω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λέγουσιν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ὅτι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ἔφερεν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καί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τό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ὄνομα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τοῦτο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·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εξαιτίας του οποίου λένε ότι έφερε και το όνομα αυτό·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οἱ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δέ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λέγουσιν</w:t>
            </w:r>
            <w:proofErr w:type="spellEnd"/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άλλοι, λένε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ὅτι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λευκόν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σῆμα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εἶχεν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ἐπί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τῆς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κεφαλῆς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, 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ότι είχε άσπρο σημάδι στο κεφάλι του,</w:t>
            </w:r>
          </w:p>
        </w:tc>
      </w:tr>
      <w:tr w:rsidR="00026E51" w:rsidRPr="00026E51" w:rsidTr="00997CBA">
        <w:trPr>
          <w:trHeight w:val="218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μέλας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ὤν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αὐτός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, 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ενώ ο ίδιος ήταν μαύρος, 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εἰκασμένον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μάλιστα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ἐς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κεφαλήν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βοός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.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το οποίο έμοιαζε πάρα πολύ με κεφάλι βοδιού. 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Οὗτος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ὁ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ἵππος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ἀφανής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ἐγένετο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Ἀλεξάνδρω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,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Αυτό το άλογο το έχασε ο Αλέξανδρος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ἐν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τῇ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χώρα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Οὐξίων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,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στη χώρα των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Ουξίων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,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καί Ἀλέξανδρος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προεκήρυξεν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ἀνά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τήν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χώραν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και γι’ αυτό ο Αλέξανδρος διακήρυξε δημόσια σε όλη τη χώρα</w:t>
            </w:r>
          </w:p>
        </w:tc>
      </w:tr>
      <w:tr w:rsidR="00026E51" w:rsidRPr="00026E51" w:rsidTr="00997CBA">
        <w:trPr>
          <w:trHeight w:val="218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ἀποκτενεῖν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πάντας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Οὐξίους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,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ότι θα εκτελέσει όλους τους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Ουξίους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,</w:t>
            </w:r>
          </w:p>
        </w:tc>
      </w:tr>
      <w:tr w:rsidR="00026E51" w:rsidRPr="00026E51" w:rsidTr="00997CBA">
        <w:trPr>
          <w:trHeight w:val="201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εἰ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μή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ἀπάξουσιν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αὐτῷ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τόν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ἵππον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αν δεν του επιστρέψουν το άλογο.</w:t>
            </w:r>
          </w:p>
        </w:tc>
      </w:tr>
      <w:tr w:rsidR="00026E51" w:rsidRPr="00026E51" w:rsidTr="00997CBA">
        <w:trPr>
          <w:trHeight w:val="419"/>
        </w:trPr>
        <w:tc>
          <w:tcPr>
            <w:tcW w:w="51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right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Τοσήδε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γάρ σπουδή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ἦν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Ἀλεξάνδρω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ἀμφ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’ </w:t>
            </w:r>
            <w:proofErr w:type="spellStart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>αὐτόν</w:t>
            </w:r>
            <w:proofErr w:type="spellEnd"/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E51" w:rsidRPr="00026E51" w:rsidRDefault="00026E51" w:rsidP="00997CBA">
            <w:pPr>
              <w:jc w:val="both"/>
              <w:rPr>
                <w:rFonts w:ascii="Palatino Linotype" w:hAnsi="Palatino Linotype" w:cs="Tahoma"/>
                <w:color w:val="000000"/>
                <w:sz w:val="25"/>
                <w:szCs w:val="25"/>
              </w:rPr>
            </w:pPr>
            <w:r w:rsidRPr="00026E51">
              <w:rPr>
                <w:rFonts w:ascii="Palatino Linotype" w:hAnsi="Palatino Linotype" w:cs="Tahoma"/>
                <w:color w:val="000000"/>
                <w:sz w:val="25"/>
                <w:szCs w:val="25"/>
              </w:rPr>
              <w:t xml:space="preserve">Γιατί τόσο μεγάλο ενδιαφέρον έδειχνε ο Αλέξανδρος γι’ αυτό το άλογο. </w:t>
            </w:r>
          </w:p>
        </w:tc>
      </w:tr>
    </w:tbl>
    <w:p w:rsidR="00026E51" w:rsidRPr="00026E51" w:rsidRDefault="00026E51" w:rsidP="00026E51">
      <w:pPr>
        <w:jc w:val="both"/>
        <w:rPr>
          <w:rFonts w:ascii="Palatino Linotype" w:hAnsi="Palatino Linotype" w:cs="Tahoma"/>
          <w:sz w:val="25"/>
          <w:szCs w:val="25"/>
        </w:rPr>
      </w:pPr>
    </w:p>
    <w:p w:rsidR="00026E51" w:rsidRPr="00026E51" w:rsidRDefault="00026E51" w:rsidP="00026E51">
      <w:pPr>
        <w:jc w:val="center"/>
        <w:rPr>
          <w:rFonts w:ascii="Palatino Linotype" w:hAnsi="Palatino Linotype"/>
          <w:sz w:val="25"/>
          <w:szCs w:val="25"/>
        </w:rPr>
      </w:pPr>
      <w:r w:rsidRPr="00026E51">
        <w:rPr>
          <w:rFonts w:ascii="Palatino Linotype" w:hAnsi="Palatino Linotype"/>
          <w:sz w:val="25"/>
          <w:szCs w:val="25"/>
        </w:rPr>
        <w:t xml:space="preserve">© Ελληνικός Πολιτισμός -  Γιάννης </w:t>
      </w:r>
      <w:proofErr w:type="spellStart"/>
      <w:r w:rsidRPr="00026E51">
        <w:rPr>
          <w:rFonts w:ascii="Palatino Linotype" w:hAnsi="Palatino Linotype"/>
          <w:sz w:val="25"/>
          <w:szCs w:val="25"/>
        </w:rPr>
        <w:t>Παπαθανασίου</w:t>
      </w:r>
      <w:proofErr w:type="spellEnd"/>
    </w:p>
    <w:p w:rsidR="00B80EE0" w:rsidRPr="00026E51" w:rsidRDefault="00B80EE0" w:rsidP="00026E51">
      <w:pPr>
        <w:rPr>
          <w:sz w:val="26"/>
          <w:szCs w:val="26"/>
          <w:lang w:val="en-US"/>
        </w:rPr>
      </w:pPr>
    </w:p>
    <w:sectPr w:rsidR="00B80EE0" w:rsidRPr="00026E51" w:rsidSect="00026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26E51"/>
    <w:rsid w:val="00026E51"/>
    <w:rsid w:val="00576E40"/>
    <w:rsid w:val="00B8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2015-12-19T16:39:00Z</dcterms:created>
  <dcterms:modified xsi:type="dcterms:W3CDTF">2015-12-19T16:42:00Z</dcterms:modified>
</cp:coreProperties>
</file>