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41E9" w14:textId="489319AF" w:rsidR="003E32CA" w:rsidRPr="003E32CA" w:rsidRDefault="003E32CA" w:rsidP="003E32CA">
      <w:pPr>
        <w:spacing w:after="0"/>
        <w:rPr>
          <w:b/>
          <w:bCs/>
          <w:szCs w:val="24"/>
        </w:rPr>
      </w:pPr>
      <w:r w:rsidRPr="003E32CA">
        <w:rPr>
          <w:b/>
          <w:bCs/>
          <w:szCs w:val="24"/>
        </w:rPr>
        <w:t>Β2.</w:t>
      </w:r>
      <w:r w:rsidRPr="003E32CA">
        <w:rPr>
          <w:b/>
          <w:bCs/>
          <w:szCs w:val="24"/>
        </w:rPr>
        <w:tab/>
      </w:r>
      <w:r w:rsidRPr="003E32CA">
        <w:rPr>
          <w:b/>
          <w:bCs/>
          <w:szCs w:val="24"/>
        </w:rPr>
        <w:tab/>
      </w:r>
      <w:r w:rsidRPr="003E32CA">
        <w:rPr>
          <w:b/>
          <w:bCs/>
          <w:szCs w:val="24"/>
        </w:rPr>
        <w:tab/>
      </w:r>
      <w:r w:rsidRPr="003E32CA">
        <w:rPr>
          <w:b/>
          <w:bCs/>
          <w:szCs w:val="24"/>
        </w:rPr>
        <w:tab/>
      </w:r>
      <w:r w:rsidRPr="003E32CA">
        <w:rPr>
          <w:b/>
          <w:bCs/>
          <w:szCs w:val="24"/>
        </w:rPr>
        <w:tab/>
        <w:t>ΠΑΡΑΛΛΗΛΟ ΚΕΙΜΕΝΟ</w:t>
      </w:r>
      <w:r w:rsidR="00ED1D07">
        <w:rPr>
          <w:b/>
          <w:bCs/>
          <w:szCs w:val="24"/>
        </w:rPr>
        <w:t xml:space="preserve">   33840</w:t>
      </w:r>
    </w:p>
    <w:p w14:paraId="7AFA319F" w14:textId="12E277D5" w:rsidR="00D243E4" w:rsidRDefault="00D243E4" w:rsidP="00D243E4">
      <w:pPr>
        <w:spacing w:after="0"/>
        <w:jc w:val="center"/>
        <w:rPr>
          <w:b/>
          <w:bCs/>
          <w:szCs w:val="24"/>
        </w:rPr>
      </w:pPr>
      <w:r w:rsidRPr="00946D3B">
        <w:rPr>
          <w:b/>
          <w:bCs/>
          <w:i/>
          <w:szCs w:val="24"/>
        </w:rPr>
        <w:t>Πυθαγορικ</w:t>
      </w:r>
      <w:r w:rsidR="00730406" w:rsidRPr="00946D3B">
        <w:rPr>
          <w:b/>
          <w:bCs/>
          <w:i/>
          <w:szCs w:val="24"/>
        </w:rPr>
        <w:t>ὰ</w:t>
      </w:r>
      <w:r w:rsidRPr="00946D3B">
        <w:rPr>
          <w:b/>
          <w:bCs/>
          <w:i/>
          <w:szCs w:val="24"/>
        </w:rPr>
        <w:t xml:space="preserve"> ἔπη</w:t>
      </w:r>
      <w:r>
        <w:rPr>
          <w:b/>
          <w:bCs/>
          <w:szCs w:val="24"/>
        </w:rPr>
        <w:t>, 25-39</w:t>
      </w:r>
    </w:p>
    <w:p w14:paraId="7A15C1A8" w14:textId="6148EA3F" w:rsidR="00EC52B2" w:rsidRPr="003E32CA" w:rsidRDefault="00730406" w:rsidP="00586452">
      <w:pPr>
        <w:spacing w:after="0" w:line="276" w:lineRule="auto"/>
        <w:rPr>
          <w:szCs w:val="24"/>
        </w:rPr>
      </w:pPr>
      <w:r>
        <w:rPr>
          <w:szCs w:val="24"/>
        </w:rPr>
        <w:t xml:space="preserve">Ο </w:t>
      </w:r>
      <w:r w:rsidR="00D243E4" w:rsidRPr="00D243E4">
        <w:rPr>
          <w:szCs w:val="24"/>
        </w:rPr>
        <w:t>Πυθαγόρας ο Σάμιος (πιθανώς 570-500/490 π.Χ.), φιλόσοφος, μαθηματικός</w:t>
      </w:r>
      <w:r>
        <w:rPr>
          <w:szCs w:val="24"/>
        </w:rPr>
        <w:t xml:space="preserve"> </w:t>
      </w:r>
      <w:r w:rsidR="00D243E4" w:rsidRPr="00D243E4">
        <w:rPr>
          <w:szCs w:val="24"/>
        </w:rPr>
        <w:t>και θεωρητικός της μουσικής, έζησε στην Κάτω Ιταλία, όπου και</w:t>
      </w:r>
      <w:r>
        <w:rPr>
          <w:szCs w:val="24"/>
        </w:rPr>
        <w:t xml:space="preserve"> </w:t>
      </w:r>
      <w:r w:rsidR="00D243E4" w:rsidRPr="00D243E4">
        <w:rPr>
          <w:szCs w:val="24"/>
        </w:rPr>
        <w:t>ίδρυσε μια φιλοσοφική κοινότητα, τη μυστικιστική κοινότητα των Πυθαγορείων.</w:t>
      </w:r>
      <w:r>
        <w:rPr>
          <w:szCs w:val="24"/>
        </w:rPr>
        <w:t xml:space="preserve"> </w:t>
      </w:r>
      <w:r w:rsidR="00D243E4" w:rsidRPr="00D243E4">
        <w:rPr>
          <w:szCs w:val="24"/>
        </w:rPr>
        <w:t xml:space="preserve">Η ολιγόστιχη συλλογή </w:t>
      </w:r>
      <w:r w:rsidR="00D243E4" w:rsidRPr="00730406">
        <w:rPr>
          <w:i/>
          <w:iCs/>
          <w:szCs w:val="24"/>
        </w:rPr>
        <w:t>Πυθαγορικὰ ἔπη</w:t>
      </w:r>
      <w:r w:rsidR="00D243E4" w:rsidRPr="00D243E4">
        <w:rPr>
          <w:szCs w:val="24"/>
        </w:rPr>
        <w:t xml:space="preserve"> ή παραγγέλματα (γνωστή ως</w:t>
      </w:r>
      <w:r>
        <w:rPr>
          <w:szCs w:val="24"/>
        </w:rPr>
        <w:t xml:space="preserve"> </w:t>
      </w:r>
      <w:r w:rsidR="00D243E4" w:rsidRPr="00730406">
        <w:rPr>
          <w:i/>
          <w:iCs/>
          <w:szCs w:val="24"/>
        </w:rPr>
        <w:t>Χρυσᾶ ἔπη</w:t>
      </w:r>
      <w:r w:rsidR="00D243E4" w:rsidRPr="00D243E4">
        <w:rPr>
          <w:szCs w:val="24"/>
        </w:rPr>
        <w:t>) απηχεί την πυθαγόρεια παράδοση και περιλαμβάνει παραινέσεις για την πνευματική ωρίμανση.</w:t>
      </w:r>
    </w:p>
    <w:p w14:paraId="6C166EF9" w14:textId="77777777" w:rsidR="00730406" w:rsidRDefault="00730406" w:rsidP="003E32CA">
      <w:pPr>
        <w:pStyle w:val="a3"/>
        <w:ind w:left="0"/>
        <w:rPr>
          <w:i/>
          <w:iCs/>
          <w:szCs w:val="24"/>
        </w:rPr>
      </w:pPr>
    </w:p>
    <w:p w14:paraId="059F7F2A" w14:textId="3FDD3F0B" w:rsidR="00044168" w:rsidRPr="00044168" w:rsidRDefault="00044168" w:rsidP="00044168">
      <w:pPr>
        <w:autoSpaceDE w:val="0"/>
        <w:autoSpaceDN w:val="0"/>
        <w:adjustRightInd w:val="0"/>
        <w:spacing w:after="0"/>
        <w:rPr>
          <w:rFonts w:asciiTheme="minorHAnsi" w:eastAsiaTheme="minorHAnsi" w:hAnsiTheme="minorHAnsi" w:cs="UB-Front"/>
          <w:i/>
          <w:iCs/>
          <w:szCs w:val="24"/>
        </w:rPr>
      </w:pPr>
      <w:r w:rsidRPr="00044168">
        <w:rPr>
          <w:rFonts w:asciiTheme="minorHAnsi" w:eastAsiaTheme="minorHAnsi" w:hAnsiTheme="minorHAnsi" w:cs="UB-Front"/>
          <w:i/>
          <w:iCs/>
          <w:szCs w:val="24"/>
        </w:rPr>
        <w:t xml:space="preserve">Κανένας δεν πρέπει να σε πείσει </w:t>
      </w:r>
      <w:r>
        <w:rPr>
          <w:rFonts w:asciiTheme="minorHAnsi" w:eastAsiaTheme="minorHAnsi" w:hAnsiTheme="minorHAnsi" w:cs="UB-Front"/>
          <w:i/>
          <w:iCs/>
          <w:szCs w:val="24"/>
        </w:rPr>
        <w:t>-</w:t>
      </w:r>
      <w:r w:rsidRPr="00044168">
        <w:rPr>
          <w:rFonts w:asciiTheme="minorHAnsi" w:eastAsiaTheme="minorHAnsi" w:hAnsiTheme="minorHAnsi" w:cs="UB-Front"/>
          <w:i/>
          <w:iCs/>
          <w:szCs w:val="24"/>
        </w:rPr>
        <w:t>ούτε με λόγια ούτε με έργα</w:t>
      </w:r>
      <w:r>
        <w:rPr>
          <w:rFonts w:asciiTheme="minorHAnsi" w:eastAsiaTheme="minorHAnsi" w:hAnsiTheme="minorHAnsi" w:cs="UB-Front"/>
          <w:i/>
          <w:iCs/>
          <w:szCs w:val="24"/>
        </w:rPr>
        <w:t>-</w:t>
      </w:r>
    </w:p>
    <w:p w14:paraId="52DE3211" w14:textId="77777777" w:rsidR="00044168" w:rsidRPr="00044168" w:rsidRDefault="00044168" w:rsidP="00044168">
      <w:pPr>
        <w:autoSpaceDE w:val="0"/>
        <w:autoSpaceDN w:val="0"/>
        <w:adjustRightInd w:val="0"/>
        <w:spacing w:after="0"/>
        <w:rPr>
          <w:rFonts w:asciiTheme="minorHAnsi" w:eastAsiaTheme="minorHAnsi" w:hAnsiTheme="minorHAnsi" w:cs="UB-Front"/>
          <w:i/>
          <w:iCs/>
          <w:szCs w:val="24"/>
        </w:rPr>
      </w:pPr>
      <w:r w:rsidRPr="00044168">
        <w:rPr>
          <w:rFonts w:asciiTheme="minorHAnsi" w:eastAsiaTheme="minorHAnsi" w:hAnsiTheme="minorHAnsi" w:cs="UB-Front"/>
          <w:i/>
          <w:iCs/>
          <w:szCs w:val="24"/>
        </w:rPr>
        <w:t>να πράξεις κάτι που δεν θα σε ωφελήσει.</w:t>
      </w:r>
    </w:p>
    <w:p w14:paraId="31339EC7" w14:textId="155068BA" w:rsidR="00044168" w:rsidRPr="00044168" w:rsidRDefault="00044168" w:rsidP="00044168">
      <w:pPr>
        <w:autoSpaceDE w:val="0"/>
        <w:autoSpaceDN w:val="0"/>
        <w:adjustRightInd w:val="0"/>
        <w:spacing w:after="0"/>
        <w:rPr>
          <w:rFonts w:asciiTheme="minorHAnsi" w:eastAsiaTheme="minorHAnsi" w:hAnsiTheme="minorHAnsi" w:cs="UB-Front"/>
          <w:i/>
          <w:iCs/>
          <w:szCs w:val="24"/>
        </w:rPr>
      </w:pPr>
      <w:r w:rsidRPr="00E86A62">
        <w:rPr>
          <w:rFonts w:asciiTheme="minorHAnsi" w:eastAsiaTheme="minorHAnsi" w:hAnsiTheme="minorHAnsi" w:cs="UB-Front"/>
          <w:b/>
          <w:bCs/>
          <w:i/>
          <w:iCs/>
          <w:szCs w:val="24"/>
        </w:rPr>
        <w:t>Να σκέφτεσαι μάλιστα πριν να πράξεις,</w:t>
      </w:r>
      <w:r w:rsidRPr="00044168">
        <w:rPr>
          <w:rFonts w:asciiTheme="minorHAnsi" w:eastAsiaTheme="minorHAnsi" w:hAnsiTheme="minorHAnsi" w:cs="UB-Front"/>
          <w:i/>
          <w:iCs/>
          <w:szCs w:val="24"/>
        </w:rPr>
        <w:t xml:space="preserve"> για να μην φανείς άφρων και γελοίος</w:t>
      </w:r>
      <w:r>
        <w:rPr>
          <w:rFonts w:asciiTheme="minorHAnsi" w:eastAsiaTheme="minorHAnsi" w:hAnsiTheme="minorHAnsi" w:cs="UB-Front"/>
          <w:i/>
          <w:iCs/>
          <w:szCs w:val="24"/>
        </w:rPr>
        <w:t>·</w:t>
      </w:r>
    </w:p>
    <w:p w14:paraId="245F01A6" w14:textId="77777777" w:rsidR="00044168" w:rsidRPr="00044168" w:rsidRDefault="00044168" w:rsidP="00044168">
      <w:pPr>
        <w:autoSpaceDE w:val="0"/>
        <w:autoSpaceDN w:val="0"/>
        <w:adjustRightInd w:val="0"/>
        <w:spacing w:after="0"/>
        <w:rPr>
          <w:rFonts w:asciiTheme="minorHAnsi" w:eastAsiaTheme="minorHAnsi" w:hAnsiTheme="minorHAnsi" w:cs="UB-Front"/>
          <w:i/>
          <w:iCs/>
          <w:szCs w:val="24"/>
        </w:rPr>
      </w:pPr>
      <w:r w:rsidRPr="00044168">
        <w:rPr>
          <w:rFonts w:asciiTheme="minorHAnsi" w:eastAsiaTheme="minorHAnsi" w:hAnsiTheme="minorHAnsi" w:cs="UB-Front"/>
          <w:i/>
          <w:iCs/>
          <w:szCs w:val="24"/>
        </w:rPr>
        <w:t>διότι είναι γνώρισμα του άφρονα το να λέει και να πράττει ανόητα πράγματα.</w:t>
      </w:r>
    </w:p>
    <w:p w14:paraId="6BCF1079" w14:textId="77777777" w:rsidR="00044168" w:rsidRPr="00044168" w:rsidRDefault="00044168" w:rsidP="00044168">
      <w:pPr>
        <w:autoSpaceDE w:val="0"/>
        <w:autoSpaceDN w:val="0"/>
        <w:adjustRightInd w:val="0"/>
        <w:spacing w:after="0"/>
        <w:rPr>
          <w:rFonts w:asciiTheme="minorHAnsi" w:eastAsiaTheme="minorHAnsi" w:hAnsiTheme="minorHAnsi" w:cs="UB-Front"/>
          <w:i/>
          <w:iCs/>
          <w:szCs w:val="24"/>
        </w:rPr>
      </w:pPr>
      <w:r w:rsidRPr="00044168">
        <w:rPr>
          <w:rFonts w:asciiTheme="minorHAnsi" w:eastAsiaTheme="minorHAnsi" w:hAnsiTheme="minorHAnsi" w:cs="UB-Front"/>
          <w:i/>
          <w:iCs/>
          <w:szCs w:val="24"/>
        </w:rPr>
        <w:t>Και πρέπει να πράττεις μονάχα αυτά για τα οποία δεν θα μετανοήσεις εκ των υστέρων.</w:t>
      </w:r>
    </w:p>
    <w:p w14:paraId="01B7E3A1" w14:textId="64AC66A8" w:rsidR="00044168" w:rsidRPr="00044168" w:rsidRDefault="00044168" w:rsidP="00044168">
      <w:pPr>
        <w:autoSpaceDE w:val="0"/>
        <w:autoSpaceDN w:val="0"/>
        <w:adjustRightInd w:val="0"/>
        <w:spacing w:after="0"/>
        <w:rPr>
          <w:rFonts w:asciiTheme="minorHAnsi" w:eastAsiaTheme="minorHAnsi" w:hAnsiTheme="minorHAnsi" w:cs="UB-Front"/>
          <w:i/>
          <w:iCs/>
          <w:szCs w:val="24"/>
        </w:rPr>
      </w:pPr>
      <w:r w:rsidRPr="00044168">
        <w:rPr>
          <w:rFonts w:asciiTheme="minorHAnsi" w:eastAsiaTheme="minorHAnsi" w:hAnsiTheme="minorHAnsi" w:cs="UB-Front"/>
          <w:i/>
          <w:iCs/>
          <w:szCs w:val="24"/>
        </w:rPr>
        <w:t xml:space="preserve">Μην κάνεις τίποτε το οποίο δεν γνωρίζεις, αλλά διδάξου </w:t>
      </w:r>
      <w:r w:rsidR="00F743D1">
        <w:rPr>
          <w:rFonts w:asciiTheme="minorHAnsi" w:eastAsiaTheme="minorHAnsi" w:hAnsiTheme="minorHAnsi" w:cs="UB-Front"/>
          <w:i/>
          <w:iCs/>
          <w:szCs w:val="24"/>
        </w:rPr>
        <w:tab/>
      </w:r>
      <w:r w:rsidR="00F743D1">
        <w:rPr>
          <w:rFonts w:asciiTheme="minorHAnsi" w:eastAsiaTheme="minorHAnsi" w:hAnsiTheme="minorHAnsi" w:cs="UB-Front"/>
          <w:i/>
          <w:iCs/>
          <w:szCs w:val="24"/>
        </w:rPr>
        <w:tab/>
      </w:r>
      <w:r w:rsidRPr="00044168">
        <w:rPr>
          <w:rFonts w:asciiTheme="minorHAnsi" w:eastAsiaTheme="minorHAnsi" w:hAnsiTheme="minorHAnsi" w:cs="UB-Front"/>
          <w:i/>
          <w:iCs/>
          <w:szCs w:val="24"/>
        </w:rPr>
        <w:t>(30)</w:t>
      </w:r>
    </w:p>
    <w:p w14:paraId="06A439BC" w14:textId="55E0710B" w:rsidR="00044168" w:rsidRPr="00044168" w:rsidRDefault="00044168" w:rsidP="00044168">
      <w:pPr>
        <w:autoSpaceDE w:val="0"/>
        <w:autoSpaceDN w:val="0"/>
        <w:adjustRightInd w:val="0"/>
        <w:spacing w:after="0"/>
        <w:rPr>
          <w:rFonts w:asciiTheme="minorHAnsi" w:eastAsiaTheme="minorHAnsi" w:hAnsiTheme="minorHAnsi" w:cs="UB-Front"/>
          <w:i/>
          <w:iCs/>
          <w:szCs w:val="24"/>
        </w:rPr>
      </w:pPr>
      <w:r w:rsidRPr="00044168">
        <w:rPr>
          <w:rFonts w:asciiTheme="minorHAnsi" w:eastAsiaTheme="minorHAnsi" w:hAnsiTheme="minorHAnsi" w:cs="UB-Front"/>
          <w:i/>
          <w:iCs/>
          <w:szCs w:val="24"/>
        </w:rPr>
        <w:t>όσα χρειάζεσαι</w:t>
      </w:r>
      <w:r w:rsidR="00F743D1">
        <w:rPr>
          <w:rFonts w:asciiTheme="minorHAnsi" w:eastAsiaTheme="minorHAnsi" w:hAnsiTheme="minorHAnsi" w:cs="UB-Front"/>
          <w:i/>
          <w:iCs/>
          <w:szCs w:val="24"/>
        </w:rPr>
        <w:t xml:space="preserve">· </w:t>
      </w:r>
      <w:r w:rsidRPr="00044168">
        <w:rPr>
          <w:rFonts w:asciiTheme="minorHAnsi" w:eastAsiaTheme="minorHAnsi" w:hAnsiTheme="minorHAnsi" w:cs="UB-Front"/>
          <w:i/>
          <w:iCs/>
          <w:szCs w:val="24"/>
        </w:rPr>
        <w:t>μονάχα έτσι θα περάσεις τη ζωή σου ευχάριστα.</w:t>
      </w:r>
    </w:p>
    <w:p w14:paraId="65479526" w14:textId="77777777" w:rsidR="00044168" w:rsidRPr="00044168" w:rsidRDefault="00044168" w:rsidP="00044168">
      <w:pPr>
        <w:autoSpaceDE w:val="0"/>
        <w:autoSpaceDN w:val="0"/>
        <w:adjustRightInd w:val="0"/>
        <w:spacing w:after="0"/>
        <w:rPr>
          <w:rFonts w:asciiTheme="minorHAnsi" w:eastAsiaTheme="minorHAnsi" w:hAnsiTheme="minorHAnsi" w:cs="UB-Front"/>
          <w:i/>
          <w:iCs/>
          <w:szCs w:val="24"/>
        </w:rPr>
      </w:pPr>
      <w:r w:rsidRPr="00044168">
        <w:rPr>
          <w:rFonts w:asciiTheme="minorHAnsi" w:eastAsiaTheme="minorHAnsi" w:hAnsiTheme="minorHAnsi" w:cs="UB-Front"/>
          <w:i/>
          <w:iCs/>
          <w:szCs w:val="24"/>
        </w:rPr>
        <w:t>Δεν πρέπει να παραμελείς τη σωματική σου υγεία</w:t>
      </w:r>
    </w:p>
    <w:p w14:paraId="0631B7F4" w14:textId="77777777" w:rsidR="00044168" w:rsidRPr="00044168" w:rsidRDefault="00044168" w:rsidP="00044168">
      <w:pPr>
        <w:autoSpaceDE w:val="0"/>
        <w:autoSpaceDN w:val="0"/>
        <w:adjustRightInd w:val="0"/>
        <w:spacing w:after="0"/>
        <w:rPr>
          <w:rFonts w:asciiTheme="minorHAnsi" w:eastAsiaTheme="minorHAnsi" w:hAnsiTheme="minorHAnsi" w:cs="UB-Front"/>
          <w:i/>
          <w:iCs/>
          <w:szCs w:val="24"/>
        </w:rPr>
      </w:pPr>
      <w:r w:rsidRPr="00044168">
        <w:rPr>
          <w:rFonts w:asciiTheme="minorHAnsi" w:eastAsiaTheme="minorHAnsi" w:hAnsiTheme="minorHAnsi" w:cs="UB-Front"/>
          <w:i/>
          <w:iCs/>
          <w:szCs w:val="24"/>
        </w:rPr>
        <w:t>και πρέπει να πίνεις, να τρέφεσαι και να γυμνάζεται με μέτρο.</w:t>
      </w:r>
    </w:p>
    <w:p w14:paraId="3C6AB813" w14:textId="77777777" w:rsidR="00044168" w:rsidRPr="00044168" w:rsidRDefault="00044168" w:rsidP="00044168">
      <w:pPr>
        <w:autoSpaceDE w:val="0"/>
        <w:autoSpaceDN w:val="0"/>
        <w:adjustRightInd w:val="0"/>
        <w:spacing w:after="0"/>
        <w:rPr>
          <w:rFonts w:asciiTheme="minorHAnsi" w:eastAsiaTheme="minorHAnsi" w:hAnsiTheme="minorHAnsi" w:cs="UB-Front"/>
          <w:i/>
          <w:iCs/>
          <w:szCs w:val="24"/>
        </w:rPr>
      </w:pPr>
      <w:r w:rsidRPr="00044168">
        <w:rPr>
          <w:rFonts w:asciiTheme="minorHAnsi" w:eastAsiaTheme="minorHAnsi" w:hAnsiTheme="minorHAnsi" w:cs="UB-Front"/>
          <w:i/>
          <w:iCs/>
          <w:szCs w:val="24"/>
        </w:rPr>
        <w:t xml:space="preserve">Λέγοντας μέτρο, εννοώ αυτό που δεν </w:t>
      </w:r>
      <w:r w:rsidRPr="004B31F3">
        <w:rPr>
          <w:rFonts w:asciiTheme="minorHAnsi" w:eastAsiaTheme="minorHAnsi" w:hAnsiTheme="minorHAnsi" w:cs="UB-Front"/>
          <w:b/>
          <w:bCs/>
          <w:i/>
          <w:iCs/>
          <w:szCs w:val="24"/>
        </w:rPr>
        <w:t>σε</w:t>
      </w:r>
      <w:r w:rsidRPr="00044168">
        <w:rPr>
          <w:rFonts w:asciiTheme="minorHAnsi" w:eastAsiaTheme="minorHAnsi" w:hAnsiTheme="minorHAnsi" w:cs="UB-Front"/>
          <w:i/>
          <w:iCs/>
          <w:szCs w:val="24"/>
        </w:rPr>
        <w:t xml:space="preserve"> καταπονεί.</w:t>
      </w:r>
    </w:p>
    <w:p w14:paraId="65247FBA" w14:textId="3187F4B4" w:rsidR="00044168" w:rsidRPr="00044168" w:rsidRDefault="00044168" w:rsidP="00044168">
      <w:pPr>
        <w:autoSpaceDE w:val="0"/>
        <w:autoSpaceDN w:val="0"/>
        <w:adjustRightInd w:val="0"/>
        <w:spacing w:after="0"/>
        <w:rPr>
          <w:rFonts w:asciiTheme="minorHAnsi" w:eastAsiaTheme="minorHAnsi" w:hAnsiTheme="minorHAnsi" w:cs="UB-Front"/>
          <w:i/>
          <w:iCs/>
          <w:szCs w:val="24"/>
        </w:rPr>
      </w:pPr>
      <w:r w:rsidRPr="00044168">
        <w:rPr>
          <w:rFonts w:asciiTheme="minorHAnsi" w:eastAsiaTheme="minorHAnsi" w:hAnsiTheme="minorHAnsi" w:cs="UB-Front"/>
          <w:i/>
          <w:iCs/>
          <w:szCs w:val="24"/>
        </w:rPr>
        <w:t xml:space="preserve">Εθίσου να έχεις καθαρή και άφθαρτη ζωή, </w:t>
      </w:r>
      <w:r w:rsidR="00F743D1">
        <w:rPr>
          <w:rFonts w:asciiTheme="minorHAnsi" w:eastAsiaTheme="minorHAnsi" w:hAnsiTheme="minorHAnsi" w:cs="UB-Front"/>
          <w:i/>
          <w:iCs/>
          <w:szCs w:val="24"/>
        </w:rPr>
        <w:tab/>
      </w:r>
      <w:r w:rsidR="00F743D1">
        <w:rPr>
          <w:rFonts w:asciiTheme="minorHAnsi" w:eastAsiaTheme="minorHAnsi" w:hAnsiTheme="minorHAnsi" w:cs="UB-Front"/>
          <w:i/>
          <w:iCs/>
          <w:szCs w:val="24"/>
        </w:rPr>
        <w:tab/>
      </w:r>
      <w:r w:rsidR="00F743D1">
        <w:rPr>
          <w:rFonts w:asciiTheme="minorHAnsi" w:eastAsiaTheme="minorHAnsi" w:hAnsiTheme="minorHAnsi" w:cs="UB-Front"/>
          <w:i/>
          <w:iCs/>
          <w:szCs w:val="24"/>
        </w:rPr>
        <w:tab/>
      </w:r>
      <w:r w:rsidR="00F743D1">
        <w:rPr>
          <w:rFonts w:asciiTheme="minorHAnsi" w:eastAsiaTheme="minorHAnsi" w:hAnsiTheme="minorHAnsi" w:cs="UB-Front"/>
          <w:i/>
          <w:iCs/>
          <w:szCs w:val="24"/>
        </w:rPr>
        <w:tab/>
      </w:r>
      <w:r w:rsidRPr="00044168">
        <w:rPr>
          <w:rFonts w:asciiTheme="minorHAnsi" w:eastAsiaTheme="minorHAnsi" w:hAnsiTheme="minorHAnsi" w:cs="UB-Front"/>
          <w:i/>
          <w:iCs/>
          <w:szCs w:val="24"/>
        </w:rPr>
        <w:t>(35)</w:t>
      </w:r>
    </w:p>
    <w:p w14:paraId="4444DFB5" w14:textId="77777777" w:rsidR="00044168" w:rsidRPr="00044168" w:rsidRDefault="00044168" w:rsidP="00044168">
      <w:pPr>
        <w:autoSpaceDE w:val="0"/>
        <w:autoSpaceDN w:val="0"/>
        <w:adjustRightInd w:val="0"/>
        <w:spacing w:after="0"/>
        <w:rPr>
          <w:rFonts w:asciiTheme="minorHAnsi" w:eastAsiaTheme="minorHAnsi" w:hAnsiTheme="minorHAnsi" w:cs="UB-Front"/>
          <w:i/>
          <w:iCs/>
          <w:szCs w:val="24"/>
        </w:rPr>
      </w:pPr>
      <w:r w:rsidRPr="00044168">
        <w:rPr>
          <w:rFonts w:asciiTheme="minorHAnsi" w:eastAsiaTheme="minorHAnsi" w:hAnsiTheme="minorHAnsi" w:cs="UB-Front"/>
          <w:i/>
          <w:iCs/>
          <w:szCs w:val="24"/>
        </w:rPr>
        <w:t>και απόφυγε να πράξεις όσα προκαλούν φθόνο.</w:t>
      </w:r>
    </w:p>
    <w:p w14:paraId="2146F421" w14:textId="77777777" w:rsidR="00044168" w:rsidRPr="00044168" w:rsidRDefault="00044168" w:rsidP="00044168">
      <w:pPr>
        <w:autoSpaceDE w:val="0"/>
        <w:autoSpaceDN w:val="0"/>
        <w:adjustRightInd w:val="0"/>
        <w:spacing w:after="0"/>
        <w:rPr>
          <w:rFonts w:asciiTheme="minorHAnsi" w:eastAsiaTheme="minorHAnsi" w:hAnsiTheme="minorHAnsi" w:cs="UB-Front"/>
          <w:i/>
          <w:iCs/>
          <w:szCs w:val="24"/>
        </w:rPr>
      </w:pPr>
      <w:r w:rsidRPr="00044168">
        <w:rPr>
          <w:rFonts w:asciiTheme="minorHAnsi" w:eastAsiaTheme="minorHAnsi" w:hAnsiTheme="minorHAnsi" w:cs="UB-Front"/>
          <w:i/>
          <w:iCs/>
          <w:szCs w:val="24"/>
        </w:rPr>
        <w:t>Μην κάνεις άσκοπες δαπάνες, σαν κάποιος που αγνοεί το καλό,</w:t>
      </w:r>
    </w:p>
    <w:p w14:paraId="3A105381" w14:textId="4DD56F7A" w:rsidR="00044168" w:rsidRPr="00044168" w:rsidRDefault="00044168" w:rsidP="00044168">
      <w:pPr>
        <w:autoSpaceDE w:val="0"/>
        <w:autoSpaceDN w:val="0"/>
        <w:adjustRightInd w:val="0"/>
        <w:spacing w:after="0"/>
        <w:rPr>
          <w:rFonts w:asciiTheme="minorHAnsi" w:eastAsiaTheme="minorHAnsi" w:hAnsiTheme="minorHAnsi" w:cs="UB-Front"/>
          <w:i/>
          <w:iCs/>
          <w:szCs w:val="24"/>
        </w:rPr>
      </w:pPr>
      <w:r w:rsidRPr="00044168">
        <w:rPr>
          <w:rFonts w:asciiTheme="minorHAnsi" w:eastAsiaTheme="minorHAnsi" w:hAnsiTheme="minorHAnsi" w:cs="UB-Front"/>
          <w:i/>
          <w:iCs/>
          <w:szCs w:val="24"/>
        </w:rPr>
        <w:t>αλλά ούτε να είσαι φιλάργυρος</w:t>
      </w:r>
      <w:r w:rsidR="00F743D1">
        <w:rPr>
          <w:rFonts w:asciiTheme="minorHAnsi" w:eastAsiaTheme="minorHAnsi" w:hAnsiTheme="minorHAnsi" w:cs="UB-Front"/>
          <w:i/>
          <w:iCs/>
          <w:szCs w:val="24"/>
        </w:rPr>
        <w:t xml:space="preserve">· </w:t>
      </w:r>
      <w:r w:rsidRPr="00044168">
        <w:rPr>
          <w:rFonts w:asciiTheme="minorHAnsi" w:eastAsiaTheme="minorHAnsi" w:hAnsiTheme="minorHAnsi" w:cs="UB-Front"/>
          <w:i/>
          <w:iCs/>
          <w:szCs w:val="24"/>
        </w:rPr>
        <w:t>το μέτρο είναι άριστο σε όλα.</w:t>
      </w:r>
    </w:p>
    <w:p w14:paraId="0CEA9E19" w14:textId="47C367A5" w:rsidR="00044168" w:rsidRPr="00044168" w:rsidRDefault="00044168" w:rsidP="00044168">
      <w:pPr>
        <w:pStyle w:val="a3"/>
        <w:ind w:left="0"/>
        <w:rPr>
          <w:rFonts w:asciiTheme="minorHAnsi" w:eastAsiaTheme="minorHAnsi" w:hAnsiTheme="minorHAnsi" w:cs="UB-Front"/>
          <w:i/>
          <w:iCs/>
          <w:szCs w:val="24"/>
        </w:rPr>
      </w:pPr>
      <w:r w:rsidRPr="00044168">
        <w:rPr>
          <w:rFonts w:asciiTheme="minorHAnsi" w:eastAsiaTheme="minorHAnsi" w:hAnsiTheme="minorHAnsi" w:cs="UB-Front"/>
          <w:i/>
          <w:iCs/>
          <w:szCs w:val="24"/>
        </w:rPr>
        <w:t xml:space="preserve">Να πράττεις αυτό που δεν θα </w:t>
      </w:r>
      <w:r w:rsidRPr="004B31F3">
        <w:rPr>
          <w:rFonts w:asciiTheme="minorHAnsi" w:eastAsiaTheme="minorHAnsi" w:hAnsiTheme="minorHAnsi" w:cs="UB-Front"/>
          <w:b/>
          <w:bCs/>
          <w:i/>
          <w:iCs/>
          <w:szCs w:val="24"/>
        </w:rPr>
        <w:t>σε</w:t>
      </w:r>
      <w:r w:rsidRPr="00044168">
        <w:rPr>
          <w:rFonts w:asciiTheme="minorHAnsi" w:eastAsiaTheme="minorHAnsi" w:hAnsiTheme="minorHAnsi" w:cs="UB-Front"/>
          <w:i/>
          <w:iCs/>
          <w:szCs w:val="24"/>
        </w:rPr>
        <w:t xml:space="preserve"> βλάψει, και να σκέφτεσαι προτού να πράξεις</w:t>
      </w:r>
      <w:r w:rsidR="00F743D1">
        <w:rPr>
          <w:rFonts w:asciiTheme="minorHAnsi" w:eastAsiaTheme="minorHAnsi" w:hAnsiTheme="minorHAnsi" w:cs="UB-Front"/>
          <w:i/>
          <w:iCs/>
          <w:szCs w:val="24"/>
        </w:rPr>
        <w:t>.</w:t>
      </w:r>
    </w:p>
    <w:p w14:paraId="4106863B" w14:textId="327D6372" w:rsidR="003E32CA" w:rsidRDefault="003E32CA" w:rsidP="00044168">
      <w:pPr>
        <w:pStyle w:val="a3"/>
        <w:ind w:left="0"/>
        <w:jc w:val="right"/>
        <w:rPr>
          <w:szCs w:val="24"/>
        </w:rPr>
      </w:pPr>
      <w:r w:rsidRPr="003E32CA">
        <w:rPr>
          <w:szCs w:val="24"/>
        </w:rPr>
        <w:t xml:space="preserve">Μτφρ. </w:t>
      </w:r>
      <w:r w:rsidR="00F743D1">
        <w:rPr>
          <w:szCs w:val="24"/>
        </w:rPr>
        <w:t>Α. Πέτρου</w:t>
      </w:r>
    </w:p>
    <w:p w14:paraId="7A5EE04E" w14:textId="77777777" w:rsidR="00282D24" w:rsidRPr="003E32CA" w:rsidRDefault="00282D24" w:rsidP="00282D24">
      <w:pPr>
        <w:pStyle w:val="a3"/>
        <w:ind w:left="0"/>
        <w:rPr>
          <w:szCs w:val="24"/>
        </w:rPr>
      </w:pPr>
    </w:p>
    <w:p w14:paraId="24D01782" w14:textId="7919090B" w:rsidR="00282D24" w:rsidRPr="00282D24" w:rsidRDefault="00282D24" w:rsidP="00282D24">
      <w:pPr>
        <w:pStyle w:val="a3"/>
        <w:spacing w:after="0"/>
        <w:ind w:left="0"/>
        <w:rPr>
          <w:b/>
          <w:bCs/>
          <w:i/>
          <w:iCs/>
          <w:szCs w:val="24"/>
        </w:rPr>
      </w:pPr>
      <w:r w:rsidRPr="00282D24">
        <w:rPr>
          <w:b/>
          <w:bCs/>
          <w:i/>
          <w:iCs/>
          <w:szCs w:val="24"/>
        </w:rPr>
        <w:t>Να εντοπίσετε</w:t>
      </w:r>
      <w:r w:rsidR="00614C34">
        <w:rPr>
          <w:b/>
          <w:bCs/>
          <w:i/>
          <w:iCs/>
          <w:szCs w:val="24"/>
        </w:rPr>
        <w:t xml:space="preserve"> δύο (2)</w:t>
      </w:r>
      <w:r w:rsidRPr="00282D24">
        <w:rPr>
          <w:b/>
          <w:bCs/>
          <w:i/>
          <w:iCs/>
          <w:szCs w:val="24"/>
        </w:rPr>
        <w:t xml:space="preserve"> ομοιότητες ανάμεσα στις συμβουλές που δίνει ο Πυθαγόρας στο παραπάνω παράλληλο κείμενο, με την αριστοτελική θεωρία της μεσότητας</w:t>
      </w:r>
      <w:r w:rsidR="007D4232">
        <w:rPr>
          <w:b/>
          <w:bCs/>
          <w:i/>
          <w:iCs/>
          <w:szCs w:val="24"/>
        </w:rPr>
        <w:t>.</w:t>
      </w:r>
    </w:p>
    <w:p w14:paraId="77CA37CF" w14:textId="77777777" w:rsidR="00A01273" w:rsidRDefault="00A01273" w:rsidP="00A01273">
      <w:pPr>
        <w:pStyle w:val="a3"/>
        <w:ind w:left="0"/>
        <w:rPr>
          <w:szCs w:val="24"/>
        </w:rPr>
      </w:pPr>
    </w:p>
    <w:p w14:paraId="60A06A8C" w14:textId="77777777" w:rsidR="00A01273" w:rsidRDefault="00A01273" w:rsidP="00A01273">
      <w:pPr>
        <w:pStyle w:val="a3"/>
        <w:ind w:left="0"/>
        <w:rPr>
          <w:szCs w:val="24"/>
        </w:rPr>
      </w:pPr>
    </w:p>
    <w:p w14:paraId="6140DE9E" w14:textId="77777777" w:rsidR="00A01273" w:rsidRDefault="00A01273" w:rsidP="00A01273">
      <w:pPr>
        <w:pStyle w:val="a3"/>
        <w:ind w:left="0"/>
        <w:rPr>
          <w:szCs w:val="24"/>
        </w:rPr>
      </w:pPr>
    </w:p>
    <w:p w14:paraId="45532DAB" w14:textId="77777777" w:rsidR="00A01273" w:rsidRDefault="00A01273" w:rsidP="00A01273">
      <w:pPr>
        <w:pStyle w:val="a3"/>
        <w:ind w:left="0"/>
        <w:rPr>
          <w:szCs w:val="24"/>
        </w:rPr>
      </w:pPr>
    </w:p>
    <w:p w14:paraId="17C8979F" w14:textId="77777777" w:rsidR="00A01273" w:rsidRDefault="00A01273" w:rsidP="00A01273">
      <w:pPr>
        <w:pStyle w:val="a3"/>
        <w:ind w:left="0"/>
        <w:rPr>
          <w:szCs w:val="24"/>
        </w:rPr>
      </w:pPr>
    </w:p>
    <w:p w14:paraId="4F41FCA2" w14:textId="77777777" w:rsidR="00A01273" w:rsidRDefault="00A01273" w:rsidP="00A01273">
      <w:pPr>
        <w:pStyle w:val="a3"/>
        <w:ind w:left="0"/>
        <w:rPr>
          <w:szCs w:val="24"/>
        </w:rPr>
      </w:pPr>
    </w:p>
    <w:p w14:paraId="73D3CAB7" w14:textId="77777777" w:rsidR="00A01273" w:rsidRDefault="00A01273" w:rsidP="00A01273">
      <w:pPr>
        <w:pStyle w:val="a3"/>
        <w:ind w:left="0"/>
        <w:rPr>
          <w:szCs w:val="24"/>
        </w:rPr>
      </w:pPr>
    </w:p>
    <w:p w14:paraId="7AAED3BD" w14:textId="77777777" w:rsidR="00A01273" w:rsidRDefault="00A01273" w:rsidP="00A01273">
      <w:pPr>
        <w:pStyle w:val="a3"/>
        <w:ind w:left="0"/>
        <w:rPr>
          <w:szCs w:val="24"/>
        </w:rPr>
      </w:pPr>
    </w:p>
    <w:p w14:paraId="40C7452D" w14:textId="672019F9" w:rsidR="00A01273" w:rsidRDefault="00A01273" w:rsidP="00A01273">
      <w:pPr>
        <w:pStyle w:val="a3"/>
        <w:ind w:left="0"/>
        <w:rPr>
          <w:b/>
          <w:bCs/>
          <w:szCs w:val="24"/>
        </w:rPr>
      </w:pPr>
      <w:r w:rsidRPr="00A01273">
        <w:rPr>
          <w:b/>
          <w:bCs/>
          <w:szCs w:val="24"/>
        </w:rPr>
        <w:t>ΑΠΑΝΤΗΣΗ</w:t>
      </w:r>
    </w:p>
    <w:p w14:paraId="34859012" w14:textId="77777777" w:rsidR="0035006A" w:rsidRDefault="00A01273" w:rsidP="00A01273">
      <w:pPr>
        <w:pStyle w:val="a3"/>
        <w:ind w:left="0"/>
      </w:pPr>
      <w:r>
        <w:t xml:space="preserve">B2. ΠΑΡΑΛΛΗΛΟ ΚΕΙΜΕΝΟ Πυθαγορικὰ ἔπη, 25-39 </w:t>
      </w:r>
    </w:p>
    <w:p w14:paraId="4124AD8C" w14:textId="1253D0FF" w:rsidR="00A01273" w:rsidRPr="00A01273" w:rsidRDefault="00A01273" w:rsidP="00A01273">
      <w:pPr>
        <w:pStyle w:val="a3"/>
        <w:ind w:left="0"/>
        <w:rPr>
          <w:b/>
          <w:bCs/>
          <w:szCs w:val="24"/>
        </w:rPr>
      </w:pPr>
      <w:r>
        <w:t xml:space="preserve">Στις παραινέσεις του Πυθαγόρα κυριαρχούν κριτήρια επιλογών και στάσεων ζωής που προτείνει με στόχο την πνευματική ωρίμανση. Για να προβεί κάποιος σε μια ενέργεια πρέπει πρώτα να έχει πειστεί πως αυτή είναι ωφέλιμη για τον ίδιο. </w:t>
      </w:r>
      <w:r w:rsidRPr="00E86A62">
        <w:rPr>
          <w:b/>
          <w:bCs/>
        </w:rPr>
        <w:t>Προτρέπει να προηγείται η σκέψη και η εκτίμηση των δεδομένων πριν από κάθε πράξη για να μην φανεί ο άνθρωπος άφρων και γελοίος</w:t>
      </w:r>
      <w:r>
        <w:t>. Συμβουλεύει, μάλιστα, να μην κάνουμε όσα δεν γνωρίζουμε, καθώς για να ζήσουμε ευχάριστα πρέπει να διδασκόμαστε όσα χρειάζεται. Κριτήριο της ορθής στάσης ζωής προβάλλεται, εξάλλου, η υγεία του σώματος με κατάλληλη άσκηση και διατροφή, πάντα με μέτρο. Επισημαίνεται ότι ως μέτρο εννοείται αυτό που δεν καταπονεί τον άνθρωπο. Ο Πυθαγόρας συστήνει έναν καθαρό και απλό τρόπο ζωής που δεν προκαλεί φθόνο. Για αυτό πρέπει να αποφεύγεται η άσκοπη σπατάλη, αλλά και η</w:t>
      </w:r>
      <w:r>
        <w:t xml:space="preserve"> </w:t>
      </w:r>
      <w:r>
        <w:t xml:space="preserve">φιλαργυρία ως ακραίες επιλογές. </w:t>
      </w:r>
      <w:r w:rsidRPr="00E86A62">
        <w:rPr>
          <w:b/>
          <w:bCs/>
        </w:rPr>
        <w:t xml:space="preserve">Η κυριαρχία του μέτρου πρέπει να είναι καθολική, καθώς το μέτρο είναι άριστο σε όλα. </w:t>
      </w:r>
      <w:r w:rsidRPr="00E86A62">
        <w:t>Το</w:t>
      </w:r>
      <w:r>
        <w:t xml:space="preserve"> «μέτρο» αυτό προσομοιάζει με την «υποκειμενική μεσότητα» του Αριστοτέλη, στην αποφυγή της έλλειψης και της υπερβολής («Μην κάνεις άσκοπες δαπάνες, σαν κάποιος που αγνοεί το καλό, αλλά ούτε να είσαι φιλάργυρος»). Εξάλλου, η διευκρίνιση ότι ως μέτρο θεωρείται αυτό που δεν καταπονεί τον άνθρωπο φαίνεται να προσεγγίζει τη θέση του Αριστοτέλη για το «υποκειμενικό μέσο». Επίσης, </w:t>
      </w:r>
      <w:r w:rsidRPr="00E86A62">
        <w:rPr>
          <w:b/>
          <w:bCs/>
        </w:rPr>
        <w:t>προτρέποντας στην καθαρή και άφθαρτη ζωή μέσω του εθισμού παραπέμπει στην κατάκτηση της αριστοτελικής αρετής διά του</w:t>
      </w:r>
      <w:r w:rsidRPr="00E86A62">
        <w:rPr>
          <w:b/>
          <w:bCs/>
        </w:rPr>
        <w:t xml:space="preserve"> </w:t>
      </w:r>
      <w:r w:rsidRPr="00E86A62">
        <w:rPr>
          <w:b/>
          <w:bCs/>
        </w:rPr>
        <w:t>έθους</w:t>
      </w:r>
      <w:r>
        <w:t>. Τέλος, ένα ακόμα στοιχείο της πυθαγόρειας σκέψης που προσεγγίζει την αριστοτελική αντίληψη για τον προσδιορισμό του υποκειμενικού μέσου είναι η κυριαρχία του λόγου, της εκτίμησης και κρίσης πριν την πράξη ως χαρακτηριστικό του σώφρονα («για να μην φανείς άφρων και γελοίος»). [Ωστόσο, η αριστοτελική μεσότητα, συνδέεται με την τελείωση, την ολοκλήρωση του ανθρώπου –διάσταση που δεν προβάλλεται στο κείμενο του Πυθαγόρα –, ενώ, παράλληλα, έχει σαφώς κοινωνικό-πολιτικό χαρακτήρα, με την έννοια ότι επιδιώκεται και κατακτάται εντός και χάριν της κοινωνίας, της πολιτικής κοινότητας. Αντίθετα, ο Πυθαγόρας φαίνεται ότι υιοθετεί μια ατομική ηθική με κύριο στόχο την ευχαρίστηση και την προσωπική ωφέλεια]. [266 λέξεις].</w:t>
      </w:r>
    </w:p>
    <w:sectPr w:rsidR="00A01273" w:rsidRPr="00A01273" w:rsidSect="003E32C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Front">
    <w:altName w:val="Calibri"/>
    <w:panose1 w:val="00000000000000000000"/>
    <w:charset w:val="A1"/>
    <w:family w:val="auto"/>
    <w:notTrueType/>
    <w:pitch w:val="default"/>
    <w:sig w:usb0="00000083" w:usb1="00000000" w:usb2="00000000" w:usb3="00000000" w:csb0="00000009"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40716"/>
    <w:multiLevelType w:val="hybridMultilevel"/>
    <w:tmpl w:val="0186B30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6AE358A8"/>
    <w:multiLevelType w:val="hybridMultilevel"/>
    <w:tmpl w:val="E88A81C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853153552">
    <w:abstractNumId w:val="1"/>
  </w:num>
  <w:num w:numId="2" w16cid:durableId="105998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2CA"/>
    <w:rsid w:val="00022EB8"/>
    <w:rsid w:val="00044168"/>
    <w:rsid w:val="00075465"/>
    <w:rsid w:val="00077F2E"/>
    <w:rsid w:val="000B6E79"/>
    <w:rsid w:val="000E4963"/>
    <w:rsid w:val="00136AFC"/>
    <w:rsid w:val="00156D66"/>
    <w:rsid w:val="0019181F"/>
    <w:rsid w:val="001A4E76"/>
    <w:rsid w:val="001B069D"/>
    <w:rsid w:val="001C3840"/>
    <w:rsid w:val="0022442B"/>
    <w:rsid w:val="00242F0D"/>
    <w:rsid w:val="00245294"/>
    <w:rsid w:val="0027500D"/>
    <w:rsid w:val="00277813"/>
    <w:rsid w:val="00282D24"/>
    <w:rsid w:val="00310DDC"/>
    <w:rsid w:val="0034471E"/>
    <w:rsid w:val="00350059"/>
    <w:rsid w:val="0035006A"/>
    <w:rsid w:val="00350CD4"/>
    <w:rsid w:val="00365C52"/>
    <w:rsid w:val="003762F4"/>
    <w:rsid w:val="00393B54"/>
    <w:rsid w:val="003B3CC8"/>
    <w:rsid w:val="003D51D1"/>
    <w:rsid w:val="003E32CA"/>
    <w:rsid w:val="00427215"/>
    <w:rsid w:val="00457D16"/>
    <w:rsid w:val="00461243"/>
    <w:rsid w:val="0047594D"/>
    <w:rsid w:val="004B31F3"/>
    <w:rsid w:val="004B3260"/>
    <w:rsid w:val="004C3610"/>
    <w:rsid w:val="004D4576"/>
    <w:rsid w:val="00543950"/>
    <w:rsid w:val="0054441A"/>
    <w:rsid w:val="00554EC0"/>
    <w:rsid w:val="00577F5F"/>
    <w:rsid w:val="00586452"/>
    <w:rsid w:val="0058730F"/>
    <w:rsid w:val="00594D5C"/>
    <w:rsid w:val="005A2C0E"/>
    <w:rsid w:val="005D1768"/>
    <w:rsid w:val="005D47C3"/>
    <w:rsid w:val="005E1DF1"/>
    <w:rsid w:val="00614C34"/>
    <w:rsid w:val="0064415B"/>
    <w:rsid w:val="00701FCE"/>
    <w:rsid w:val="00716D04"/>
    <w:rsid w:val="00723E99"/>
    <w:rsid w:val="00730406"/>
    <w:rsid w:val="007348F6"/>
    <w:rsid w:val="007531FA"/>
    <w:rsid w:val="00762CC4"/>
    <w:rsid w:val="007D4232"/>
    <w:rsid w:val="007D6E1E"/>
    <w:rsid w:val="008001ED"/>
    <w:rsid w:val="00814E0D"/>
    <w:rsid w:val="008C2257"/>
    <w:rsid w:val="008F2669"/>
    <w:rsid w:val="009021F5"/>
    <w:rsid w:val="009423FC"/>
    <w:rsid w:val="00946D3B"/>
    <w:rsid w:val="00961467"/>
    <w:rsid w:val="009B5CC0"/>
    <w:rsid w:val="009E54CF"/>
    <w:rsid w:val="009F7EBD"/>
    <w:rsid w:val="00A01273"/>
    <w:rsid w:val="00A31965"/>
    <w:rsid w:val="00A31D17"/>
    <w:rsid w:val="00A763DD"/>
    <w:rsid w:val="00A931AA"/>
    <w:rsid w:val="00AC5181"/>
    <w:rsid w:val="00AD6763"/>
    <w:rsid w:val="00AE5B4F"/>
    <w:rsid w:val="00B017AE"/>
    <w:rsid w:val="00B13551"/>
    <w:rsid w:val="00B14C10"/>
    <w:rsid w:val="00B1564A"/>
    <w:rsid w:val="00B323EE"/>
    <w:rsid w:val="00BA627F"/>
    <w:rsid w:val="00BE60E3"/>
    <w:rsid w:val="00C12BD6"/>
    <w:rsid w:val="00C20BF5"/>
    <w:rsid w:val="00CC4424"/>
    <w:rsid w:val="00CE598E"/>
    <w:rsid w:val="00CF6A63"/>
    <w:rsid w:val="00D243E4"/>
    <w:rsid w:val="00D3058F"/>
    <w:rsid w:val="00D43ACC"/>
    <w:rsid w:val="00D46D45"/>
    <w:rsid w:val="00D6021F"/>
    <w:rsid w:val="00D76086"/>
    <w:rsid w:val="00D77CFD"/>
    <w:rsid w:val="00D81DB4"/>
    <w:rsid w:val="00D834C3"/>
    <w:rsid w:val="00DE0767"/>
    <w:rsid w:val="00DE1E37"/>
    <w:rsid w:val="00DE4CF3"/>
    <w:rsid w:val="00DF2750"/>
    <w:rsid w:val="00E027CC"/>
    <w:rsid w:val="00E47861"/>
    <w:rsid w:val="00E82A07"/>
    <w:rsid w:val="00E8619C"/>
    <w:rsid w:val="00E86A62"/>
    <w:rsid w:val="00EA3F77"/>
    <w:rsid w:val="00EC52B2"/>
    <w:rsid w:val="00EC6BF2"/>
    <w:rsid w:val="00ED1D07"/>
    <w:rsid w:val="00ED6092"/>
    <w:rsid w:val="00EE4354"/>
    <w:rsid w:val="00EF129D"/>
    <w:rsid w:val="00F00D22"/>
    <w:rsid w:val="00F33D16"/>
    <w:rsid w:val="00F65A18"/>
    <w:rsid w:val="00F743D1"/>
    <w:rsid w:val="00FA7366"/>
    <w:rsid w:val="00FB0B9F"/>
    <w:rsid w:val="00FC5ED1"/>
    <w:rsid w:val="00FD03A6"/>
    <w:rsid w:val="00FD78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20E0"/>
  <w15:docId w15:val="{A137FD0F-6356-4338-91DC-932B457F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A18"/>
    <w:pPr>
      <w:spacing w:after="200" w:line="360" w:lineRule="auto"/>
      <w:jc w:val="both"/>
    </w:pPr>
    <w:rPr>
      <w:rFonts w:ascii="Calibri" w:eastAsia="Times New Roman" w:hAnsi="Calibri"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Lijstalinea,Table of contents numbered,F5 List Paragraph,Normal bullet 2,Bullet list,Numbered List,1st level - Bullet List Paragraph,Lettre d'introduction,Paragrafo elenco,Paragraph,Bullet EY,List Paragraph11,Bullet 1"/>
    <w:basedOn w:val="a"/>
    <w:link w:val="Char"/>
    <w:qFormat/>
    <w:rsid w:val="003E32CA"/>
    <w:pPr>
      <w:ind w:left="720"/>
      <w:contextualSpacing/>
    </w:pPr>
  </w:style>
  <w:style w:type="character" w:customStyle="1" w:styleId="Char">
    <w:name w:val="Παράγραφος λίστας Char"/>
    <w:aliases w:val="List Paragraph1 Char,Lijstalinea Char,Table of contents numbered Char,F5 List Paragraph Char,Normal bullet 2 Char,Bullet list Char,Numbered List Char,1st level - Bullet List Paragraph Char,Lettre d'introduction Char,Paragraph Char"/>
    <w:basedOn w:val="a0"/>
    <w:link w:val="a3"/>
    <w:qFormat/>
    <w:rsid w:val="003E32C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3138</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ΙΩΑΝΝΗΣ ΠΑΝΑΓΙΩΤΗΣ ΑΜΠΕΛΑΣ</dc:creator>
  <cp:lastModifiedBy>dimitris kousiouris</cp:lastModifiedBy>
  <cp:revision>3</cp:revision>
  <cp:lastPrinted>2023-02-21T19:34:00Z</cp:lastPrinted>
  <dcterms:created xsi:type="dcterms:W3CDTF">2026-01-26T13:25:00Z</dcterms:created>
  <dcterms:modified xsi:type="dcterms:W3CDTF">2026-01-26T13:25:00Z</dcterms:modified>
</cp:coreProperties>
</file>