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4F" w:rsidRPr="005825C3" w:rsidRDefault="00C50CEE" w:rsidP="00AB59F0">
      <w:pPr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5974373</wp:posOffset>
            </wp:positionH>
            <wp:positionV relativeFrom="paragraph">
              <wp:posOffset>-175846</wp:posOffset>
            </wp:positionV>
            <wp:extent cx="883627" cy="873370"/>
            <wp:effectExtent l="19050" t="0" r="0" b="0"/>
            <wp:wrapNone/>
            <wp:docPr id="1" name="Εικόνα 3" descr="C:\Users\user\AppData\Local\Microsoft\Windows\INetCache\Content.Word\αρχείο λήψ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αρχείο λήψης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627" cy="87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747">
        <w:rPr>
          <w:rFonts w:cstheme="minorHAnsi"/>
          <w:b/>
          <w:bCs/>
        </w:rPr>
        <w:t>ΜΗΧΑΝΟΥΡΓΙΚΗ ΤΕΧΝΟΛΟΓΙΑ - ΕΦΑΡΜΟΓΕΣ</w:t>
      </w:r>
    </w:p>
    <w:p w:rsidR="00D0014F" w:rsidRPr="005825C3" w:rsidRDefault="00BE0D28" w:rsidP="00AB59F0">
      <w:pPr>
        <w:spacing w:after="0" w:line="360" w:lineRule="auto"/>
        <w:jc w:val="center"/>
        <w:rPr>
          <w:rFonts w:cstheme="minorHAnsi"/>
          <w:b/>
          <w:bCs/>
        </w:rPr>
      </w:pPr>
      <w:r w:rsidRPr="005825C3">
        <w:rPr>
          <w:rFonts w:cstheme="minorHAnsi"/>
          <w:b/>
          <w:bCs/>
        </w:rPr>
        <w:t>ΕΡΩΤΗΣΕΙΣ-ΑΣΚΗΣΕΙΣ ΑΠΟ ΤΡΑΠΕΖΑ ΘΕΜΑΤΩΝ</w:t>
      </w:r>
      <w:r w:rsidR="00AA1B8A">
        <w:rPr>
          <w:rFonts w:cstheme="minorHAnsi"/>
          <w:b/>
          <w:bCs/>
        </w:rPr>
        <w:t>. ΚΕΦ.</w:t>
      </w:r>
      <w:r w:rsidR="00AA1B8A" w:rsidRPr="00972129">
        <w:rPr>
          <w:rFonts w:cstheme="minorHAnsi"/>
          <w:b/>
          <w:bCs/>
        </w:rPr>
        <w:t>2</w:t>
      </w:r>
      <w:r w:rsidR="008478D4">
        <w:rPr>
          <w:rFonts w:cstheme="minorHAnsi"/>
          <w:b/>
          <w:bCs/>
        </w:rPr>
        <w:t>ΜΤ1</w:t>
      </w:r>
    </w:p>
    <w:p w:rsidR="00FC622A" w:rsidRDefault="00FC622A" w:rsidP="00972129">
      <w:pPr>
        <w:spacing w:after="0" w:line="360" w:lineRule="auto"/>
        <w:jc w:val="both"/>
        <w:rPr>
          <w:rFonts w:cstheme="minorHAnsi"/>
          <w:b/>
          <w:u w:val="single"/>
        </w:rPr>
      </w:pPr>
    </w:p>
    <w:p w:rsidR="00972129" w:rsidRPr="00AC266B" w:rsidRDefault="00972129" w:rsidP="00972129">
      <w:pPr>
        <w:spacing w:after="0" w:line="360" w:lineRule="auto"/>
        <w:jc w:val="both"/>
        <w:rPr>
          <w:rFonts w:cstheme="minorHAnsi"/>
          <w:b/>
          <w:u w:val="single"/>
        </w:rPr>
      </w:pPr>
      <w:r w:rsidRPr="00AC266B">
        <w:rPr>
          <w:rFonts w:cstheme="minorHAnsi"/>
          <w:b/>
          <w:u w:val="single"/>
        </w:rPr>
        <w:t>27204 - Θέμα 2</w:t>
      </w:r>
      <w:r w:rsidRPr="00AC266B">
        <w:rPr>
          <w:rFonts w:cstheme="minorHAnsi"/>
          <w:b/>
          <w:u w:val="single"/>
          <w:vertAlign w:val="superscript"/>
        </w:rPr>
        <w:t>ο</w:t>
      </w:r>
    </w:p>
    <w:p w:rsidR="00972129" w:rsidRPr="00AC266B" w:rsidRDefault="00972129" w:rsidP="00972129">
      <w:pPr>
        <w:spacing w:after="0" w:line="360" w:lineRule="auto"/>
        <w:jc w:val="both"/>
        <w:rPr>
          <w:rFonts w:cstheme="minorHAnsi"/>
        </w:rPr>
      </w:pPr>
      <w:r w:rsidRPr="00AC266B">
        <w:rPr>
          <w:rFonts w:cstheme="minorHAnsi"/>
          <w:b/>
        </w:rPr>
        <w:t xml:space="preserve">2.1 </w:t>
      </w:r>
      <w:r w:rsidRPr="00AC266B">
        <w:rPr>
          <w:rFonts w:cstheme="minorHAnsi"/>
        </w:rPr>
        <w:t>Να γράψετε τον αριθμό κάθε μίας από τις παρακάτω προτάσεις και δίπλα στον αριθμό, το γράμμα που αντιστοιχεί στη σωστή απάντηση.</w:t>
      </w:r>
    </w:p>
    <w:p w:rsidR="00972129" w:rsidRPr="00AC266B" w:rsidRDefault="00972129" w:rsidP="00972129">
      <w:pPr>
        <w:pStyle w:val="a5"/>
        <w:numPr>
          <w:ilvl w:val="0"/>
          <w:numId w:val="9"/>
        </w:numPr>
        <w:spacing w:after="0" w:line="360" w:lineRule="auto"/>
        <w:jc w:val="both"/>
        <w:rPr>
          <w:rFonts w:cstheme="minorHAnsi"/>
          <w:bCs/>
        </w:rPr>
      </w:pPr>
      <w:r w:rsidRPr="00AC266B">
        <w:rPr>
          <w:rFonts w:cstheme="minorHAnsi"/>
          <w:bCs/>
        </w:rPr>
        <w:t>Αν το υλικό που πρόκειται να κατεργαστεί σε μια εργαλειομηχανή είναι σκληρό, τότε το κοπτικό εργαλείο πρέπει να έχει</w:t>
      </w:r>
    </w:p>
    <w:tbl>
      <w:tblPr>
        <w:tblStyle w:val="a3"/>
        <w:tblW w:w="0" w:type="auto"/>
        <w:tblInd w:w="927" w:type="dxa"/>
        <w:tblLook w:val="04A0"/>
      </w:tblPr>
      <w:tblGrid>
        <w:gridCol w:w="2709"/>
        <w:gridCol w:w="2993"/>
        <w:gridCol w:w="3118"/>
      </w:tblGrid>
      <w:tr w:rsidR="00972129" w:rsidRPr="00AC266B" w:rsidTr="00726592">
        <w:tc>
          <w:tcPr>
            <w:tcW w:w="2709" w:type="dxa"/>
          </w:tcPr>
          <w:p w:rsidR="00972129" w:rsidRPr="00AC266B" w:rsidRDefault="00972129" w:rsidP="00E41EFB">
            <w:pPr>
              <w:pStyle w:val="a5"/>
              <w:spacing w:line="360" w:lineRule="auto"/>
              <w:ind w:left="0"/>
              <w:jc w:val="center"/>
              <w:rPr>
                <w:rFonts w:cstheme="minorHAnsi"/>
                <w:bCs/>
              </w:rPr>
            </w:pPr>
            <w:r w:rsidRPr="00AC266B">
              <w:rPr>
                <w:rFonts w:cstheme="minorHAnsi"/>
                <w:b/>
              </w:rPr>
              <w:t>α.</w:t>
            </w:r>
            <w:r w:rsidR="00726592">
              <w:rPr>
                <w:rFonts w:cstheme="minorHAnsi"/>
                <w:b/>
              </w:rPr>
              <w:t xml:space="preserve"> </w:t>
            </w:r>
            <w:r w:rsidRPr="00AC266B">
              <w:rPr>
                <w:rFonts w:cstheme="minorHAnsi"/>
                <w:bCs/>
              </w:rPr>
              <w:t xml:space="preserve">μεγάλη γωνία σφήνας </w:t>
            </w:r>
          </w:p>
        </w:tc>
        <w:tc>
          <w:tcPr>
            <w:tcW w:w="2993" w:type="dxa"/>
          </w:tcPr>
          <w:p w:rsidR="00972129" w:rsidRPr="00AC266B" w:rsidRDefault="00972129" w:rsidP="00E41EFB">
            <w:pPr>
              <w:pStyle w:val="a5"/>
              <w:spacing w:line="360" w:lineRule="auto"/>
              <w:ind w:left="0"/>
              <w:jc w:val="center"/>
              <w:rPr>
                <w:rFonts w:cstheme="minorHAnsi"/>
                <w:bCs/>
              </w:rPr>
            </w:pPr>
            <w:r w:rsidRPr="00AC266B">
              <w:rPr>
                <w:rFonts w:cstheme="minorHAnsi"/>
                <w:b/>
              </w:rPr>
              <w:t>β.</w:t>
            </w:r>
            <w:r w:rsidRPr="00AC266B">
              <w:rPr>
                <w:rFonts w:cstheme="minorHAnsi"/>
                <w:bCs/>
              </w:rPr>
              <w:t xml:space="preserve"> μεγάλη γωνία ελευθερίας</w:t>
            </w:r>
          </w:p>
        </w:tc>
        <w:tc>
          <w:tcPr>
            <w:tcW w:w="3118" w:type="dxa"/>
          </w:tcPr>
          <w:p w:rsidR="00972129" w:rsidRPr="00AC266B" w:rsidRDefault="00972129" w:rsidP="00E41EFB">
            <w:pPr>
              <w:pStyle w:val="a5"/>
              <w:spacing w:line="360" w:lineRule="auto"/>
              <w:ind w:left="23"/>
              <w:jc w:val="center"/>
              <w:rPr>
                <w:rFonts w:cstheme="minorHAnsi"/>
                <w:bCs/>
              </w:rPr>
            </w:pPr>
            <w:r w:rsidRPr="00AC266B">
              <w:rPr>
                <w:rFonts w:cstheme="minorHAnsi"/>
                <w:b/>
              </w:rPr>
              <w:t>γ.</w:t>
            </w:r>
            <w:r w:rsidR="00726592">
              <w:rPr>
                <w:rFonts w:cstheme="minorHAnsi"/>
                <w:b/>
              </w:rPr>
              <w:t xml:space="preserve"> </w:t>
            </w:r>
            <w:r w:rsidRPr="00AC266B">
              <w:rPr>
                <w:rFonts w:cstheme="minorHAnsi"/>
                <w:bCs/>
              </w:rPr>
              <w:t>μεγάλη γωνία αποβλήτου</w:t>
            </w:r>
          </w:p>
        </w:tc>
      </w:tr>
    </w:tbl>
    <w:p w:rsidR="00972129" w:rsidRPr="00AC266B" w:rsidRDefault="00972129" w:rsidP="00972129">
      <w:pPr>
        <w:spacing w:after="0" w:line="360" w:lineRule="auto"/>
        <w:jc w:val="right"/>
        <w:rPr>
          <w:rFonts w:cstheme="minorHAnsi"/>
          <w:b/>
          <w:i/>
          <w:color w:val="000000"/>
        </w:rPr>
      </w:pPr>
    </w:p>
    <w:p w:rsidR="00972129" w:rsidRPr="00AC266B" w:rsidRDefault="00972129" w:rsidP="00972129">
      <w:pPr>
        <w:pStyle w:val="a5"/>
        <w:numPr>
          <w:ilvl w:val="0"/>
          <w:numId w:val="9"/>
        </w:numPr>
        <w:spacing w:after="0" w:line="360" w:lineRule="auto"/>
        <w:jc w:val="both"/>
        <w:rPr>
          <w:rFonts w:cstheme="minorHAnsi"/>
          <w:bCs/>
        </w:rPr>
      </w:pPr>
      <w:r w:rsidRPr="00AC266B">
        <w:rPr>
          <w:rFonts w:cstheme="minorHAnsi"/>
          <w:bCs/>
        </w:rPr>
        <w:t>Από τα παρακάτω υλικά, εκείνο που δεν αποτελεί υλικό κατασκευής κοπτικών εργαλείων είναι:</w:t>
      </w:r>
    </w:p>
    <w:tbl>
      <w:tblPr>
        <w:tblStyle w:val="a3"/>
        <w:tblW w:w="0" w:type="auto"/>
        <w:tblInd w:w="927" w:type="dxa"/>
        <w:tblLook w:val="04A0"/>
      </w:tblPr>
      <w:tblGrid>
        <w:gridCol w:w="2709"/>
        <w:gridCol w:w="2993"/>
        <w:gridCol w:w="3118"/>
      </w:tblGrid>
      <w:tr w:rsidR="00972129" w:rsidRPr="00AC266B" w:rsidTr="00726592">
        <w:tc>
          <w:tcPr>
            <w:tcW w:w="2709" w:type="dxa"/>
          </w:tcPr>
          <w:p w:rsidR="00972129" w:rsidRPr="00AC266B" w:rsidRDefault="00972129" w:rsidP="00E41EFB">
            <w:pPr>
              <w:pStyle w:val="a5"/>
              <w:spacing w:line="360" w:lineRule="auto"/>
              <w:ind w:left="0"/>
              <w:jc w:val="center"/>
              <w:rPr>
                <w:rFonts w:cstheme="minorHAnsi"/>
                <w:bCs/>
              </w:rPr>
            </w:pPr>
            <w:r w:rsidRPr="00AC266B">
              <w:rPr>
                <w:rFonts w:cstheme="minorHAnsi"/>
                <w:b/>
              </w:rPr>
              <w:t>α.</w:t>
            </w:r>
            <w:r w:rsidR="00726592">
              <w:rPr>
                <w:rFonts w:cstheme="minorHAnsi"/>
                <w:b/>
              </w:rPr>
              <w:t xml:space="preserve"> </w:t>
            </w:r>
            <w:r w:rsidRPr="00AC266B">
              <w:rPr>
                <w:rFonts w:cstheme="minorHAnsi"/>
                <w:bCs/>
              </w:rPr>
              <w:t>το διαμάντι</w:t>
            </w:r>
          </w:p>
        </w:tc>
        <w:tc>
          <w:tcPr>
            <w:tcW w:w="2993" w:type="dxa"/>
          </w:tcPr>
          <w:p w:rsidR="00972129" w:rsidRPr="00AC266B" w:rsidRDefault="00972129" w:rsidP="00E41EFB">
            <w:pPr>
              <w:pStyle w:val="a5"/>
              <w:spacing w:line="360" w:lineRule="auto"/>
              <w:ind w:left="0"/>
              <w:jc w:val="center"/>
              <w:rPr>
                <w:rFonts w:cstheme="minorHAnsi"/>
                <w:bCs/>
              </w:rPr>
            </w:pPr>
            <w:r w:rsidRPr="00AC266B">
              <w:rPr>
                <w:rFonts w:cstheme="minorHAnsi"/>
                <w:b/>
              </w:rPr>
              <w:t>β.</w:t>
            </w:r>
            <w:r w:rsidR="00726592">
              <w:rPr>
                <w:rFonts w:cstheme="minorHAnsi"/>
                <w:b/>
              </w:rPr>
              <w:t xml:space="preserve"> </w:t>
            </w:r>
            <w:r w:rsidRPr="00AC266B">
              <w:rPr>
                <w:rFonts w:cstheme="minorHAnsi"/>
                <w:bCs/>
              </w:rPr>
              <w:t>ο χάλυβας</w:t>
            </w:r>
          </w:p>
        </w:tc>
        <w:tc>
          <w:tcPr>
            <w:tcW w:w="3118" w:type="dxa"/>
          </w:tcPr>
          <w:p w:rsidR="00972129" w:rsidRPr="00AC266B" w:rsidRDefault="00972129" w:rsidP="00E41EFB">
            <w:pPr>
              <w:pStyle w:val="a5"/>
              <w:spacing w:line="360" w:lineRule="auto"/>
              <w:ind w:left="23"/>
              <w:jc w:val="center"/>
              <w:rPr>
                <w:rFonts w:cstheme="minorHAnsi"/>
                <w:bCs/>
              </w:rPr>
            </w:pPr>
            <w:r w:rsidRPr="00AC266B">
              <w:rPr>
                <w:rFonts w:cstheme="minorHAnsi"/>
                <w:b/>
              </w:rPr>
              <w:t>γ.</w:t>
            </w:r>
            <w:r w:rsidR="00726592">
              <w:rPr>
                <w:rFonts w:cstheme="minorHAnsi"/>
                <w:b/>
              </w:rPr>
              <w:t xml:space="preserve"> </w:t>
            </w:r>
            <w:r w:rsidRPr="00AC266B">
              <w:rPr>
                <w:rFonts w:cstheme="minorHAnsi"/>
                <w:bCs/>
              </w:rPr>
              <w:t>το αλουμίνιο</w:t>
            </w:r>
          </w:p>
        </w:tc>
      </w:tr>
    </w:tbl>
    <w:p w:rsidR="00972129" w:rsidRPr="00AC266B" w:rsidRDefault="00972129" w:rsidP="00972129">
      <w:pPr>
        <w:spacing w:after="0" w:line="360" w:lineRule="auto"/>
        <w:jc w:val="right"/>
        <w:rPr>
          <w:rFonts w:cstheme="minorHAnsi"/>
          <w:b/>
          <w:i/>
          <w:color w:val="000000"/>
        </w:rPr>
      </w:pPr>
    </w:p>
    <w:p w:rsidR="00972129" w:rsidRPr="00AC266B" w:rsidRDefault="00972129" w:rsidP="00972129">
      <w:pPr>
        <w:pStyle w:val="a5"/>
        <w:numPr>
          <w:ilvl w:val="0"/>
          <w:numId w:val="9"/>
        </w:numPr>
        <w:spacing w:after="0" w:line="360" w:lineRule="auto"/>
        <w:jc w:val="both"/>
        <w:rPr>
          <w:rFonts w:cstheme="minorHAnsi"/>
          <w:bCs/>
        </w:rPr>
      </w:pPr>
      <w:r w:rsidRPr="00AC266B">
        <w:rPr>
          <w:rFonts w:cstheme="minorHAnsi"/>
          <w:bCs/>
        </w:rPr>
        <w:t>Ποιος από τους παρακάτω παράγοντες δεν επηρεάζει τη φθορά του κοπτικού εργαλείου;</w:t>
      </w:r>
    </w:p>
    <w:tbl>
      <w:tblPr>
        <w:tblStyle w:val="a3"/>
        <w:tblW w:w="0" w:type="auto"/>
        <w:tblInd w:w="927" w:type="dxa"/>
        <w:tblLook w:val="04A0"/>
      </w:tblPr>
      <w:tblGrid>
        <w:gridCol w:w="2709"/>
        <w:gridCol w:w="2993"/>
        <w:gridCol w:w="3118"/>
      </w:tblGrid>
      <w:tr w:rsidR="00972129" w:rsidRPr="00AC266B" w:rsidTr="00726592">
        <w:tc>
          <w:tcPr>
            <w:tcW w:w="2709" w:type="dxa"/>
          </w:tcPr>
          <w:p w:rsidR="00972129" w:rsidRPr="00AC266B" w:rsidRDefault="00972129" w:rsidP="00E41EFB">
            <w:pPr>
              <w:pStyle w:val="a5"/>
              <w:spacing w:line="360" w:lineRule="auto"/>
              <w:ind w:left="0"/>
              <w:jc w:val="center"/>
              <w:rPr>
                <w:rFonts w:cstheme="minorHAnsi"/>
                <w:bCs/>
              </w:rPr>
            </w:pPr>
            <w:r w:rsidRPr="00AC266B">
              <w:rPr>
                <w:rFonts w:cstheme="minorHAnsi"/>
                <w:b/>
              </w:rPr>
              <w:t>α.</w:t>
            </w:r>
            <w:r w:rsidR="00726592">
              <w:rPr>
                <w:rFonts w:cstheme="minorHAnsi"/>
                <w:b/>
              </w:rPr>
              <w:t xml:space="preserve"> </w:t>
            </w:r>
            <w:r w:rsidRPr="00AC266B">
              <w:rPr>
                <w:rFonts w:cstheme="minorHAnsi"/>
                <w:bCs/>
              </w:rPr>
              <w:t>η γεωμετρία του κοπτικού εργαλείου</w:t>
            </w:r>
          </w:p>
        </w:tc>
        <w:tc>
          <w:tcPr>
            <w:tcW w:w="2993" w:type="dxa"/>
          </w:tcPr>
          <w:p w:rsidR="00972129" w:rsidRPr="00AC266B" w:rsidRDefault="00972129" w:rsidP="00E41EFB">
            <w:pPr>
              <w:pStyle w:val="a5"/>
              <w:spacing w:line="360" w:lineRule="auto"/>
              <w:ind w:left="0"/>
              <w:jc w:val="center"/>
              <w:rPr>
                <w:rFonts w:cstheme="minorHAnsi"/>
                <w:bCs/>
              </w:rPr>
            </w:pPr>
            <w:r w:rsidRPr="00AC266B">
              <w:rPr>
                <w:rFonts w:cstheme="minorHAnsi"/>
                <w:b/>
              </w:rPr>
              <w:t>β.</w:t>
            </w:r>
            <w:r w:rsidR="00726592">
              <w:rPr>
                <w:rFonts w:cstheme="minorHAnsi"/>
                <w:b/>
              </w:rPr>
              <w:t xml:space="preserve"> </w:t>
            </w:r>
            <w:r w:rsidRPr="00AC266B">
              <w:rPr>
                <w:rFonts w:cstheme="minorHAnsi"/>
                <w:bCs/>
              </w:rPr>
              <w:t>το βάρος της εργαλειομηχανής</w:t>
            </w:r>
          </w:p>
        </w:tc>
        <w:tc>
          <w:tcPr>
            <w:tcW w:w="3118" w:type="dxa"/>
          </w:tcPr>
          <w:p w:rsidR="00972129" w:rsidRPr="00AC266B" w:rsidRDefault="00972129" w:rsidP="00E41EFB">
            <w:pPr>
              <w:pStyle w:val="a5"/>
              <w:spacing w:line="360" w:lineRule="auto"/>
              <w:ind w:left="23"/>
              <w:jc w:val="center"/>
              <w:rPr>
                <w:rFonts w:cstheme="minorHAnsi"/>
                <w:bCs/>
              </w:rPr>
            </w:pPr>
            <w:r w:rsidRPr="00AC266B">
              <w:rPr>
                <w:rFonts w:cstheme="minorHAnsi"/>
                <w:b/>
              </w:rPr>
              <w:t>γ.</w:t>
            </w:r>
            <w:r w:rsidR="00726592">
              <w:rPr>
                <w:rFonts w:cstheme="minorHAnsi"/>
                <w:b/>
              </w:rPr>
              <w:t xml:space="preserve"> </w:t>
            </w:r>
            <w:r w:rsidRPr="00AC266B">
              <w:rPr>
                <w:rFonts w:cstheme="minorHAnsi"/>
                <w:bCs/>
              </w:rPr>
              <w:t>το είδος της κατεργασίας που εκτελείται</w:t>
            </w:r>
          </w:p>
        </w:tc>
      </w:tr>
    </w:tbl>
    <w:p w:rsidR="00972129" w:rsidRPr="00AC266B" w:rsidRDefault="00972129" w:rsidP="00972129">
      <w:pPr>
        <w:spacing w:after="0" w:line="360" w:lineRule="auto"/>
        <w:jc w:val="right"/>
        <w:rPr>
          <w:rFonts w:cstheme="minorHAnsi"/>
          <w:b/>
          <w:i/>
          <w:color w:val="000000"/>
        </w:rPr>
      </w:pPr>
    </w:p>
    <w:p w:rsidR="00972129" w:rsidRPr="00AC266B" w:rsidRDefault="00972129" w:rsidP="00972129">
      <w:pPr>
        <w:spacing w:after="0" w:line="360" w:lineRule="auto"/>
        <w:jc w:val="right"/>
        <w:rPr>
          <w:rFonts w:cstheme="minorHAnsi"/>
          <w:b/>
          <w:i/>
          <w:color w:val="000000"/>
        </w:rPr>
      </w:pPr>
    </w:p>
    <w:p w:rsidR="00972129" w:rsidRPr="00AC266B" w:rsidRDefault="00972129" w:rsidP="00972129">
      <w:pPr>
        <w:spacing w:after="0" w:line="360" w:lineRule="auto"/>
        <w:jc w:val="both"/>
        <w:rPr>
          <w:rFonts w:cstheme="minorHAnsi"/>
        </w:rPr>
      </w:pPr>
      <w:r w:rsidRPr="00AC266B">
        <w:rPr>
          <w:rFonts w:cstheme="minorHAnsi"/>
          <w:b/>
        </w:rPr>
        <w:t xml:space="preserve">2.2 </w:t>
      </w:r>
      <w:r w:rsidRPr="00AC266B">
        <w:rPr>
          <w:rFonts w:cstheme="minorHAnsi"/>
        </w:rPr>
        <w:t>Να αναφέρετε</w:t>
      </w:r>
      <w:r w:rsidR="00186BD1" w:rsidRPr="00186BD1">
        <w:rPr>
          <w:rFonts w:cstheme="minorHAnsi"/>
        </w:rPr>
        <w:t xml:space="preserve"> </w:t>
      </w:r>
      <w:r w:rsidRPr="00AC266B">
        <w:rPr>
          <w:rFonts w:cstheme="minorHAnsi"/>
        </w:rPr>
        <w:t>2 (δύο) πλεονεκτήματα</w:t>
      </w:r>
      <w:r w:rsidR="0042504B" w:rsidRPr="00AC266B">
        <w:rPr>
          <w:rFonts w:cstheme="minorHAnsi"/>
        </w:rPr>
        <w:t xml:space="preserve"> </w:t>
      </w:r>
      <w:r w:rsidRPr="00AC266B">
        <w:rPr>
          <w:rFonts w:cstheme="minorHAnsi"/>
        </w:rPr>
        <w:t xml:space="preserve">και 2 (δύο) μειονεκτήματα των κεραμικών, ως υλικά κατασκευής των κοπτικών εργαλείων. </w:t>
      </w:r>
    </w:p>
    <w:p w:rsidR="001C0456" w:rsidRPr="00AC266B" w:rsidRDefault="001C0456" w:rsidP="00AB59F0">
      <w:pPr>
        <w:jc w:val="both"/>
        <w:rPr>
          <w:rFonts w:cstheme="minorHAnsi"/>
        </w:rPr>
      </w:pPr>
    </w:p>
    <w:p w:rsidR="001C0456" w:rsidRPr="00AC266B" w:rsidRDefault="001C0456" w:rsidP="001C0456">
      <w:pPr>
        <w:spacing w:after="0" w:line="360" w:lineRule="auto"/>
        <w:jc w:val="both"/>
        <w:rPr>
          <w:rFonts w:cstheme="minorHAnsi"/>
          <w:b/>
          <w:u w:val="single"/>
        </w:rPr>
      </w:pPr>
      <w:r w:rsidRPr="00AC266B">
        <w:rPr>
          <w:rFonts w:cstheme="minorHAnsi"/>
          <w:b/>
          <w:u w:val="single"/>
        </w:rPr>
        <w:t>26784 - Θέμα 2</w:t>
      </w:r>
      <w:r w:rsidRPr="00AC266B">
        <w:rPr>
          <w:rFonts w:cstheme="minorHAnsi"/>
          <w:b/>
          <w:u w:val="single"/>
          <w:vertAlign w:val="superscript"/>
        </w:rPr>
        <w:t>ο</w:t>
      </w:r>
    </w:p>
    <w:p w:rsidR="001C0456" w:rsidRPr="00AC266B" w:rsidRDefault="001C0456" w:rsidP="001C0456">
      <w:pPr>
        <w:spacing w:after="0" w:line="360" w:lineRule="auto"/>
        <w:jc w:val="both"/>
        <w:rPr>
          <w:rFonts w:cstheme="minorHAnsi"/>
        </w:rPr>
      </w:pPr>
      <w:r w:rsidRPr="00AC266B">
        <w:rPr>
          <w:rFonts w:cstheme="minorHAnsi"/>
          <w:b/>
        </w:rPr>
        <w:t>2.1</w:t>
      </w:r>
      <w:r w:rsidR="00186BD1" w:rsidRPr="00186BD1">
        <w:rPr>
          <w:rFonts w:cstheme="minorHAnsi"/>
          <w:b/>
        </w:rPr>
        <w:t xml:space="preserve"> </w:t>
      </w:r>
      <w:r w:rsidRPr="00AC266B">
        <w:rPr>
          <w:rFonts w:cstheme="minorHAnsi"/>
        </w:rPr>
        <w:t>Να χαρακτηρίσετε τις προτάσεις που ακολουθούν, γράφοντας δίπλα στο γράμμα που αντιστοιχεί σε κάθε πρόταση τη λέξη Σωστό, αν η πρόταση είναι σωστή ή τη λέξη Λάθος, αν η πρόταση είναι λανθασμένη.</w:t>
      </w:r>
    </w:p>
    <w:p w:rsidR="001C0456" w:rsidRPr="00AC266B" w:rsidRDefault="001C0456" w:rsidP="001C0456">
      <w:pPr>
        <w:tabs>
          <w:tab w:val="left" w:pos="993"/>
        </w:tabs>
        <w:spacing w:after="0" w:line="360" w:lineRule="auto"/>
        <w:ind w:left="567"/>
        <w:jc w:val="both"/>
        <w:rPr>
          <w:rFonts w:eastAsiaTheme="minorHAnsi" w:cstheme="minorHAnsi"/>
          <w:lang w:eastAsia="en-US"/>
        </w:rPr>
      </w:pPr>
      <w:r w:rsidRPr="00AC266B">
        <w:rPr>
          <w:rFonts w:eastAsiaTheme="minorHAnsi" w:cstheme="minorHAnsi"/>
          <w:b/>
          <w:lang w:eastAsia="en-US"/>
        </w:rPr>
        <w:t>α)</w:t>
      </w:r>
      <w:r w:rsidRPr="00AC266B">
        <w:rPr>
          <w:rFonts w:eastAsiaTheme="minorHAnsi" w:cstheme="minorHAnsi"/>
          <w:b/>
          <w:lang w:eastAsia="en-US"/>
        </w:rPr>
        <w:tab/>
      </w:r>
      <w:r w:rsidRPr="00AC266B">
        <w:rPr>
          <w:rFonts w:eastAsiaTheme="minorHAnsi" w:cstheme="minorHAnsi"/>
          <w:lang w:eastAsia="en-US"/>
        </w:rPr>
        <w:t>Καλή λιπαντική δράση από το υγρό κοπής σημαίνει ελάττωση των δυνάμεων κοπής.</w:t>
      </w:r>
    </w:p>
    <w:p w:rsidR="001C0456" w:rsidRPr="00AC266B" w:rsidRDefault="001C0456" w:rsidP="001C0456">
      <w:pPr>
        <w:tabs>
          <w:tab w:val="left" w:pos="993"/>
        </w:tabs>
        <w:spacing w:after="0" w:line="360" w:lineRule="auto"/>
        <w:ind w:left="567"/>
        <w:jc w:val="both"/>
        <w:rPr>
          <w:rFonts w:eastAsiaTheme="minorHAnsi" w:cstheme="minorHAnsi"/>
          <w:lang w:eastAsia="en-US"/>
        </w:rPr>
      </w:pPr>
      <w:r w:rsidRPr="00AC266B">
        <w:rPr>
          <w:rFonts w:eastAsiaTheme="minorHAnsi" w:cstheme="minorHAnsi"/>
          <w:b/>
          <w:lang w:eastAsia="en-US"/>
        </w:rPr>
        <w:t>β)</w:t>
      </w:r>
      <w:r w:rsidRPr="00AC266B">
        <w:rPr>
          <w:rFonts w:eastAsiaTheme="minorHAnsi" w:cstheme="minorHAnsi"/>
          <w:b/>
          <w:lang w:eastAsia="en-US"/>
        </w:rPr>
        <w:tab/>
      </w:r>
      <w:r w:rsidRPr="00AC266B">
        <w:rPr>
          <w:rFonts w:eastAsiaTheme="minorHAnsi" w:cstheme="minorHAnsi"/>
          <w:lang w:eastAsia="en-US"/>
        </w:rPr>
        <w:t xml:space="preserve">Το μέγεθος της ψευδοκοπής αυξάνεται όταν αυξηθεί η ταχύτητα κοπής. </w:t>
      </w:r>
    </w:p>
    <w:p w:rsidR="001C0456" w:rsidRPr="00AC266B" w:rsidRDefault="001C0456" w:rsidP="001C0456">
      <w:pPr>
        <w:tabs>
          <w:tab w:val="left" w:pos="993"/>
        </w:tabs>
        <w:spacing w:after="0" w:line="360" w:lineRule="auto"/>
        <w:ind w:left="567"/>
        <w:jc w:val="both"/>
        <w:rPr>
          <w:rFonts w:eastAsiaTheme="minorHAnsi" w:cstheme="minorHAnsi"/>
          <w:lang w:eastAsia="en-US"/>
        </w:rPr>
      </w:pPr>
      <w:r w:rsidRPr="00AC266B">
        <w:rPr>
          <w:rFonts w:eastAsiaTheme="minorHAnsi" w:cstheme="minorHAnsi"/>
          <w:b/>
          <w:lang w:eastAsia="en-US"/>
        </w:rPr>
        <w:t>γ)</w:t>
      </w:r>
      <w:r w:rsidRPr="00AC266B">
        <w:rPr>
          <w:rFonts w:eastAsiaTheme="minorHAnsi" w:cstheme="minorHAnsi"/>
          <w:b/>
          <w:lang w:eastAsia="en-US"/>
        </w:rPr>
        <w:tab/>
      </w:r>
      <w:r w:rsidRPr="00AC266B">
        <w:rPr>
          <w:rFonts w:eastAsiaTheme="minorHAnsi" w:cstheme="minorHAnsi"/>
          <w:lang w:eastAsia="en-US"/>
        </w:rPr>
        <w:t xml:space="preserve">Τα γαλακτώματα ανήκουν στα μη υδατικά υγρά κοπής. </w:t>
      </w:r>
    </w:p>
    <w:p w:rsidR="001C0456" w:rsidRPr="00AC266B" w:rsidRDefault="001C0456" w:rsidP="001C0456">
      <w:pPr>
        <w:tabs>
          <w:tab w:val="left" w:pos="993"/>
        </w:tabs>
        <w:spacing w:after="0" w:line="360" w:lineRule="auto"/>
        <w:ind w:left="567"/>
        <w:jc w:val="both"/>
        <w:rPr>
          <w:rFonts w:eastAsiaTheme="minorHAnsi" w:cstheme="minorHAnsi"/>
          <w:lang w:eastAsia="en-US"/>
        </w:rPr>
      </w:pPr>
      <w:r w:rsidRPr="00AC266B">
        <w:rPr>
          <w:rFonts w:eastAsiaTheme="minorHAnsi" w:cstheme="minorHAnsi"/>
          <w:b/>
          <w:lang w:eastAsia="en-US"/>
        </w:rPr>
        <w:t>δ)</w:t>
      </w:r>
      <w:r w:rsidRPr="00AC266B">
        <w:rPr>
          <w:rFonts w:eastAsiaTheme="minorHAnsi" w:cstheme="minorHAnsi"/>
          <w:b/>
          <w:lang w:eastAsia="en-US"/>
        </w:rPr>
        <w:tab/>
      </w:r>
      <w:r w:rsidRPr="00AC266B">
        <w:rPr>
          <w:rFonts w:eastAsiaTheme="minorHAnsi" w:cstheme="minorHAnsi"/>
          <w:lang w:eastAsia="en-US"/>
        </w:rPr>
        <w:t xml:space="preserve">Γωνία διάτμησης είναι η γωνία που σχηματίζεται ανάμεσα στο επίπεδο διάτμησης και τη διεύθυνση της κοπής. </w:t>
      </w:r>
    </w:p>
    <w:p w:rsidR="001C0456" w:rsidRPr="00AC266B" w:rsidRDefault="001C0456" w:rsidP="001C0456">
      <w:pPr>
        <w:tabs>
          <w:tab w:val="left" w:pos="993"/>
        </w:tabs>
        <w:spacing w:after="0" w:line="360" w:lineRule="auto"/>
        <w:ind w:left="567"/>
        <w:jc w:val="both"/>
        <w:rPr>
          <w:rFonts w:eastAsiaTheme="minorHAnsi" w:cstheme="minorHAnsi"/>
          <w:lang w:eastAsia="en-US"/>
        </w:rPr>
      </w:pPr>
      <w:r w:rsidRPr="00AC266B">
        <w:rPr>
          <w:rFonts w:eastAsiaTheme="minorHAnsi" w:cstheme="minorHAnsi"/>
          <w:b/>
          <w:lang w:eastAsia="en-US"/>
        </w:rPr>
        <w:t>ε)</w:t>
      </w:r>
      <w:r w:rsidRPr="00AC266B">
        <w:rPr>
          <w:rFonts w:eastAsiaTheme="minorHAnsi" w:cstheme="minorHAnsi"/>
          <w:b/>
          <w:lang w:eastAsia="en-US"/>
        </w:rPr>
        <w:tab/>
      </w:r>
      <w:r w:rsidRPr="00AC266B">
        <w:rPr>
          <w:rFonts w:eastAsiaTheme="minorHAnsi" w:cstheme="minorHAnsi"/>
          <w:lang w:eastAsia="en-US"/>
        </w:rPr>
        <w:t xml:space="preserve">Με τη χρησιμοποίηση των υγρών κοπής στις κατεργασίες συντελείται αύξηση της φθοράς του κοπτικού εργαλείου. </w:t>
      </w:r>
    </w:p>
    <w:p w:rsidR="001C0456" w:rsidRPr="00AC266B" w:rsidRDefault="001C0456" w:rsidP="001C0456">
      <w:pPr>
        <w:spacing w:after="0" w:line="360" w:lineRule="auto"/>
        <w:jc w:val="right"/>
        <w:rPr>
          <w:rFonts w:cstheme="minorHAnsi"/>
          <w:b/>
          <w:i/>
          <w:color w:val="000000"/>
        </w:rPr>
      </w:pPr>
    </w:p>
    <w:p w:rsidR="001C0456" w:rsidRPr="00AC266B" w:rsidRDefault="001C0456" w:rsidP="001C0456">
      <w:pPr>
        <w:spacing w:after="0" w:line="360" w:lineRule="auto"/>
        <w:jc w:val="both"/>
        <w:rPr>
          <w:rFonts w:cstheme="minorHAnsi"/>
        </w:rPr>
      </w:pPr>
      <w:r w:rsidRPr="00AC266B">
        <w:rPr>
          <w:rFonts w:cstheme="minorHAnsi"/>
          <w:b/>
        </w:rPr>
        <w:t xml:space="preserve">2.2 </w:t>
      </w:r>
      <w:r w:rsidRPr="00AC266B">
        <w:rPr>
          <w:rFonts w:cstheme="minorHAnsi"/>
        </w:rPr>
        <w:t>Να αναφέρετε</w:t>
      </w:r>
      <w:r w:rsidR="00186BD1" w:rsidRPr="00186BD1">
        <w:rPr>
          <w:rFonts w:cstheme="minorHAnsi"/>
        </w:rPr>
        <w:t xml:space="preserve"> </w:t>
      </w:r>
      <w:r w:rsidRPr="00AC266B">
        <w:rPr>
          <w:rFonts w:cstheme="minorHAnsi"/>
        </w:rPr>
        <w:t>5 (πέντε)</w:t>
      </w:r>
      <w:r w:rsidR="00186BD1" w:rsidRPr="00186BD1">
        <w:rPr>
          <w:rFonts w:cstheme="minorHAnsi"/>
        </w:rPr>
        <w:t xml:space="preserve"> </w:t>
      </w:r>
      <w:r w:rsidRPr="00AC266B">
        <w:rPr>
          <w:rFonts w:cstheme="minorHAnsi"/>
        </w:rPr>
        <w:t xml:space="preserve">ιδιότητες που </w:t>
      </w:r>
      <w:r w:rsidRPr="00AC266B">
        <w:rPr>
          <w:rFonts w:cstheme="minorHAnsi"/>
          <w:bCs/>
        </w:rPr>
        <w:t>πρέπει να έχουν τα υλικά των κοπτικών εργαλείων τα οποία χρησιμοποιούνται στην κοπή στις εργαλειομηχανές</w:t>
      </w:r>
      <w:r w:rsidRPr="00AC266B">
        <w:rPr>
          <w:rFonts w:cstheme="minorHAnsi"/>
        </w:rPr>
        <w:t xml:space="preserve">. </w:t>
      </w:r>
    </w:p>
    <w:p w:rsidR="00726592" w:rsidRDefault="00726592" w:rsidP="00AB59F0">
      <w:pPr>
        <w:jc w:val="both"/>
        <w:rPr>
          <w:rFonts w:cstheme="minorHAnsi"/>
          <w:b/>
          <w:i/>
          <w:color w:val="000000"/>
        </w:rPr>
      </w:pPr>
    </w:p>
    <w:p w:rsidR="0042504B" w:rsidRPr="00AC266B" w:rsidRDefault="0042504B" w:rsidP="0042504B">
      <w:pPr>
        <w:spacing w:after="0" w:line="360" w:lineRule="auto"/>
        <w:jc w:val="both"/>
        <w:rPr>
          <w:rFonts w:cstheme="minorHAnsi"/>
          <w:b/>
          <w:u w:val="single"/>
        </w:rPr>
      </w:pPr>
      <w:r w:rsidRPr="00AC266B">
        <w:rPr>
          <w:rFonts w:cstheme="minorHAnsi"/>
          <w:b/>
          <w:u w:val="single"/>
        </w:rPr>
        <w:lastRenderedPageBreak/>
        <w:t>27205 - Θέμα 2</w:t>
      </w:r>
      <w:r w:rsidRPr="00AC266B">
        <w:rPr>
          <w:rFonts w:cstheme="minorHAnsi"/>
          <w:b/>
          <w:u w:val="single"/>
          <w:vertAlign w:val="superscript"/>
        </w:rPr>
        <w:t>ο</w:t>
      </w:r>
    </w:p>
    <w:p w:rsidR="0042504B" w:rsidRPr="00AC266B" w:rsidRDefault="0042504B" w:rsidP="0042504B">
      <w:pPr>
        <w:spacing w:after="0" w:line="360" w:lineRule="auto"/>
        <w:jc w:val="both"/>
        <w:rPr>
          <w:rFonts w:cstheme="minorHAnsi"/>
        </w:rPr>
      </w:pPr>
      <w:r w:rsidRPr="00AC266B">
        <w:rPr>
          <w:rFonts w:cstheme="minorHAnsi"/>
          <w:b/>
        </w:rPr>
        <w:t>2.1</w:t>
      </w:r>
      <w:r w:rsidR="00186BD1" w:rsidRPr="00186BD1">
        <w:rPr>
          <w:rFonts w:cstheme="minorHAnsi"/>
          <w:b/>
        </w:rPr>
        <w:t xml:space="preserve"> </w:t>
      </w:r>
      <w:r w:rsidRPr="00AC266B">
        <w:rPr>
          <w:rFonts w:cstheme="minorHAnsi"/>
        </w:rPr>
        <w:t>Να γράψετε τον αριθμό κάθε μίας από τις παρακάτω προτάσεις και δίπλα στον αριθμό, το γράμμα που αντιστοιχεί στη σωστή απάντηση.</w:t>
      </w:r>
    </w:p>
    <w:p w:rsidR="0042504B" w:rsidRPr="00AC266B" w:rsidRDefault="0042504B" w:rsidP="0042504B">
      <w:pPr>
        <w:pStyle w:val="a5"/>
        <w:numPr>
          <w:ilvl w:val="0"/>
          <w:numId w:val="10"/>
        </w:numPr>
        <w:spacing w:after="0" w:line="360" w:lineRule="auto"/>
        <w:jc w:val="both"/>
        <w:rPr>
          <w:rFonts w:cstheme="minorHAnsi"/>
          <w:bCs/>
        </w:rPr>
      </w:pPr>
      <w:r w:rsidRPr="00AC266B">
        <w:rPr>
          <w:rFonts w:cstheme="minorHAnsi"/>
          <w:bCs/>
        </w:rPr>
        <w:t>Τα κοπτικά εργαλεία από σκληρομέταλλα, είναι προϊόντα κονιομεταλλουργίας και αποτελούνται από καρβίδια μετάλλων με συνδετικό υλικό συνήθως το κοβάλτιο. Ένα μέταλλο του οποίου τα καρβίδια χρησιμοποιούνται είναι:</w:t>
      </w:r>
    </w:p>
    <w:tbl>
      <w:tblPr>
        <w:tblStyle w:val="a3"/>
        <w:tblW w:w="0" w:type="auto"/>
        <w:tblInd w:w="927" w:type="dxa"/>
        <w:tblLook w:val="04A0"/>
      </w:tblPr>
      <w:tblGrid>
        <w:gridCol w:w="2709"/>
        <w:gridCol w:w="2717"/>
        <w:gridCol w:w="2707"/>
      </w:tblGrid>
      <w:tr w:rsidR="0042504B" w:rsidRPr="00AC266B" w:rsidTr="00E41EFB">
        <w:tc>
          <w:tcPr>
            <w:tcW w:w="2709" w:type="dxa"/>
          </w:tcPr>
          <w:p w:rsidR="0042504B" w:rsidRPr="00AC266B" w:rsidRDefault="0042504B" w:rsidP="00FC622A">
            <w:pPr>
              <w:pStyle w:val="a5"/>
              <w:spacing w:line="360" w:lineRule="auto"/>
              <w:ind w:left="0"/>
              <w:jc w:val="center"/>
              <w:rPr>
                <w:rFonts w:cstheme="minorHAnsi"/>
                <w:bCs/>
              </w:rPr>
            </w:pPr>
            <w:r w:rsidRPr="00AC266B">
              <w:rPr>
                <w:rFonts w:cstheme="minorHAnsi"/>
                <w:b/>
              </w:rPr>
              <w:t>α.</w:t>
            </w:r>
            <w:r w:rsidR="00726592">
              <w:rPr>
                <w:rFonts w:cstheme="minorHAnsi"/>
                <w:b/>
              </w:rPr>
              <w:t xml:space="preserve"> </w:t>
            </w:r>
            <w:r w:rsidRPr="00AC266B">
              <w:rPr>
                <w:rFonts w:cstheme="minorHAnsi"/>
                <w:bCs/>
              </w:rPr>
              <w:t>ο χαλκός</w:t>
            </w:r>
          </w:p>
        </w:tc>
        <w:tc>
          <w:tcPr>
            <w:tcW w:w="2717" w:type="dxa"/>
          </w:tcPr>
          <w:p w:rsidR="0042504B" w:rsidRPr="00AC266B" w:rsidRDefault="0042504B" w:rsidP="00FC622A">
            <w:pPr>
              <w:pStyle w:val="a5"/>
              <w:spacing w:line="360" w:lineRule="auto"/>
              <w:ind w:left="0"/>
              <w:jc w:val="center"/>
              <w:rPr>
                <w:rFonts w:cstheme="minorHAnsi"/>
                <w:bCs/>
              </w:rPr>
            </w:pPr>
            <w:r w:rsidRPr="00AC266B">
              <w:rPr>
                <w:rFonts w:cstheme="minorHAnsi"/>
                <w:b/>
              </w:rPr>
              <w:t>β.</w:t>
            </w:r>
            <w:r w:rsidR="00726592">
              <w:rPr>
                <w:rFonts w:cstheme="minorHAnsi"/>
                <w:b/>
              </w:rPr>
              <w:t xml:space="preserve"> </w:t>
            </w:r>
            <w:r w:rsidRPr="00AC266B">
              <w:rPr>
                <w:rFonts w:cstheme="minorHAnsi"/>
                <w:bCs/>
              </w:rPr>
              <w:t>το βολφράμιο</w:t>
            </w:r>
          </w:p>
        </w:tc>
        <w:tc>
          <w:tcPr>
            <w:tcW w:w="2707" w:type="dxa"/>
          </w:tcPr>
          <w:p w:rsidR="0042504B" w:rsidRPr="00AC266B" w:rsidRDefault="0042504B" w:rsidP="00FC622A">
            <w:pPr>
              <w:pStyle w:val="a5"/>
              <w:spacing w:line="360" w:lineRule="auto"/>
              <w:ind w:left="23"/>
              <w:jc w:val="center"/>
              <w:rPr>
                <w:rFonts w:cstheme="minorHAnsi"/>
                <w:bCs/>
              </w:rPr>
            </w:pPr>
            <w:r w:rsidRPr="00AC266B">
              <w:rPr>
                <w:rFonts w:cstheme="minorHAnsi"/>
                <w:b/>
              </w:rPr>
              <w:t>γ.</w:t>
            </w:r>
            <w:r w:rsidR="00726592">
              <w:rPr>
                <w:rFonts w:cstheme="minorHAnsi"/>
                <w:b/>
              </w:rPr>
              <w:t xml:space="preserve"> </w:t>
            </w:r>
            <w:r w:rsidRPr="00AC266B">
              <w:rPr>
                <w:rFonts w:cstheme="minorHAnsi"/>
                <w:bCs/>
              </w:rPr>
              <w:t>το αλουμίνιο</w:t>
            </w:r>
          </w:p>
        </w:tc>
      </w:tr>
    </w:tbl>
    <w:p w:rsidR="0042504B" w:rsidRPr="00AC266B" w:rsidRDefault="0042504B" w:rsidP="0042504B">
      <w:pPr>
        <w:spacing w:after="0" w:line="360" w:lineRule="auto"/>
        <w:jc w:val="right"/>
        <w:rPr>
          <w:rFonts w:cstheme="minorHAnsi"/>
          <w:b/>
          <w:i/>
          <w:color w:val="000000"/>
        </w:rPr>
      </w:pPr>
    </w:p>
    <w:p w:rsidR="0042504B" w:rsidRPr="00AC266B" w:rsidRDefault="0042504B" w:rsidP="0042504B">
      <w:pPr>
        <w:pStyle w:val="a5"/>
        <w:numPr>
          <w:ilvl w:val="0"/>
          <w:numId w:val="10"/>
        </w:numPr>
        <w:spacing w:after="0" w:line="360" w:lineRule="auto"/>
        <w:jc w:val="both"/>
        <w:rPr>
          <w:rFonts w:cstheme="minorHAnsi"/>
          <w:bCs/>
        </w:rPr>
      </w:pPr>
      <w:r w:rsidRPr="00AC266B">
        <w:rPr>
          <w:rFonts w:cstheme="minorHAnsi"/>
          <w:bCs/>
        </w:rPr>
        <w:t>Από τα παρακάτω υλικά, που χρησιμοποιούνται στην κατασκευή κοπτικών εργαλείων, το σκληρότερο υλικό είναι:</w:t>
      </w:r>
    </w:p>
    <w:tbl>
      <w:tblPr>
        <w:tblStyle w:val="a3"/>
        <w:tblW w:w="0" w:type="auto"/>
        <w:tblInd w:w="927" w:type="dxa"/>
        <w:tblLook w:val="04A0"/>
      </w:tblPr>
      <w:tblGrid>
        <w:gridCol w:w="2709"/>
        <w:gridCol w:w="2717"/>
        <w:gridCol w:w="2707"/>
      </w:tblGrid>
      <w:tr w:rsidR="0042504B" w:rsidRPr="00AC266B" w:rsidTr="00E41EFB">
        <w:tc>
          <w:tcPr>
            <w:tcW w:w="2709" w:type="dxa"/>
          </w:tcPr>
          <w:p w:rsidR="0042504B" w:rsidRPr="00AC266B" w:rsidRDefault="0042504B" w:rsidP="00FC622A">
            <w:pPr>
              <w:pStyle w:val="a5"/>
              <w:spacing w:line="360" w:lineRule="auto"/>
              <w:ind w:left="0"/>
              <w:jc w:val="center"/>
              <w:rPr>
                <w:rFonts w:cstheme="minorHAnsi"/>
                <w:bCs/>
              </w:rPr>
            </w:pPr>
            <w:r w:rsidRPr="00AC266B">
              <w:rPr>
                <w:rFonts w:cstheme="minorHAnsi"/>
                <w:b/>
              </w:rPr>
              <w:t>α.</w:t>
            </w:r>
            <w:r w:rsidR="00726592">
              <w:rPr>
                <w:rFonts w:cstheme="minorHAnsi"/>
                <w:b/>
              </w:rPr>
              <w:t xml:space="preserve"> </w:t>
            </w:r>
            <w:r w:rsidRPr="00AC266B">
              <w:rPr>
                <w:rFonts w:cstheme="minorHAnsi"/>
                <w:bCs/>
              </w:rPr>
              <w:t>τα χυτευτά κράματα (στελίτες</w:t>
            </w:r>
            <w:bookmarkStart w:id="0" w:name="_GoBack"/>
            <w:bookmarkEnd w:id="0"/>
            <w:r w:rsidRPr="00AC266B">
              <w:rPr>
                <w:rFonts w:cstheme="minorHAnsi"/>
                <w:bCs/>
              </w:rPr>
              <w:t>)</w:t>
            </w:r>
          </w:p>
        </w:tc>
        <w:tc>
          <w:tcPr>
            <w:tcW w:w="2717" w:type="dxa"/>
          </w:tcPr>
          <w:p w:rsidR="0042504B" w:rsidRPr="00AC266B" w:rsidRDefault="0042504B" w:rsidP="00FC622A">
            <w:pPr>
              <w:pStyle w:val="a5"/>
              <w:spacing w:line="360" w:lineRule="auto"/>
              <w:ind w:left="0"/>
              <w:jc w:val="center"/>
              <w:rPr>
                <w:rFonts w:cstheme="minorHAnsi"/>
                <w:bCs/>
              </w:rPr>
            </w:pPr>
            <w:r w:rsidRPr="00AC266B">
              <w:rPr>
                <w:rFonts w:cstheme="minorHAnsi"/>
                <w:b/>
              </w:rPr>
              <w:t>β.</w:t>
            </w:r>
            <w:r w:rsidR="00726592">
              <w:rPr>
                <w:rFonts w:cstheme="minorHAnsi"/>
                <w:b/>
              </w:rPr>
              <w:t xml:space="preserve"> </w:t>
            </w:r>
            <w:r w:rsidRPr="00AC266B">
              <w:rPr>
                <w:rFonts w:cstheme="minorHAnsi"/>
                <w:bCs/>
              </w:rPr>
              <w:t>το διαμάντι</w:t>
            </w:r>
          </w:p>
        </w:tc>
        <w:tc>
          <w:tcPr>
            <w:tcW w:w="2707" w:type="dxa"/>
          </w:tcPr>
          <w:p w:rsidR="0042504B" w:rsidRPr="00AC266B" w:rsidRDefault="0042504B" w:rsidP="00FC622A">
            <w:pPr>
              <w:pStyle w:val="a5"/>
              <w:spacing w:line="360" w:lineRule="auto"/>
              <w:ind w:left="23"/>
              <w:jc w:val="center"/>
              <w:rPr>
                <w:rFonts w:cstheme="minorHAnsi"/>
                <w:bCs/>
              </w:rPr>
            </w:pPr>
            <w:r w:rsidRPr="00AC266B">
              <w:rPr>
                <w:rFonts w:cstheme="minorHAnsi"/>
                <w:b/>
              </w:rPr>
              <w:t>γ.</w:t>
            </w:r>
            <w:r w:rsidR="00726592">
              <w:rPr>
                <w:rFonts w:cstheme="minorHAnsi"/>
                <w:b/>
              </w:rPr>
              <w:t xml:space="preserve"> </w:t>
            </w:r>
            <w:r w:rsidRPr="00AC266B">
              <w:rPr>
                <w:rFonts w:cstheme="minorHAnsi"/>
                <w:bCs/>
              </w:rPr>
              <w:t>ο ανθρακούχος χάλυβας</w:t>
            </w:r>
          </w:p>
        </w:tc>
      </w:tr>
    </w:tbl>
    <w:p w:rsidR="0042504B" w:rsidRPr="00AC266B" w:rsidRDefault="0042504B" w:rsidP="0042504B">
      <w:pPr>
        <w:spacing w:after="0" w:line="360" w:lineRule="auto"/>
        <w:jc w:val="right"/>
        <w:rPr>
          <w:rFonts w:cstheme="minorHAnsi"/>
          <w:b/>
          <w:i/>
          <w:color w:val="000000"/>
        </w:rPr>
      </w:pPr>
    </w:p>
    <w:p w:rsidR="0042504B" w:rsidRPr="00AC266B" w:rsidRDefault="0042504B" w:rsidP="0042504B">
      <w:pPr>
        <w:pStyle w:val="a5"/>
        <w:numPr>
          <w:ilvl w:val="0"/>
          <w:numId w:val="10"/>
        </w:numPr>
        <w:spacing w:after="0" w:line="360" w:lineRule="auto"/>
        <w:jc w:val="both"/>
        <w:rPr>
          <w:rFonts w:cstheme="minorHAnsi"/>
          <w:bCs/>
        </w:rPr>
      </w:pPr>
      <w:r w:rsidRPr="00AC266B">
        <w:rPr>
          <w:rFonts w:cstheme="minorHAnsi"/>
          <w:bCs/>
        </w:rPr>
        <w:t>Ποιο από τα παρακάτω υλικά</w:t>
      </w:r>
      <w:r w:rsidR="00726592">
        <w:rPr>
          <w:rFonts w:cstheme="minorHAnsi"/>
          <w:bCs/>
        </w:rPr>
        <w:t xml:space="preserve"> </w:t>
      </w:r>
      <w:r w:rsidRPr="00AC266B">
        <w:rPr>
          <w:rFonts w:cstheme="minorHAnsi"/>
          <w:bCs/>
        </w:rPr>
        <w:t>χρησιμοποιείται ως</w:t>
      </w:r>
      <w:r w:rsidR="00726592">
        <w:rPr>
          <w:rFonts w:cstheme="minorHAnsi"/>
          <w:bCs/>
        </w:rPr>
        <w:t xml:space="preserve"> </w:t>
      </w:r>
      <w:r w:rsidRPr="00AC266B">
        <w:rPr>
          <w:rFonts w:cstheme="minorHAnsi"/>
          <w:bCs/>
        </w:rPr>
        <w:t>λειαντική σκόνη;</w:t>
      </w:r>
    </w:p>
    <w:tbl>
      <w:tblPr>
        <w:tblStyle w:val="a3"/>
        <w:tblW w:w="0" w:type="auto"/>
        <w:tblInd w:w="927" w:type="dxa"/>
        <w:tblLook w:val="04A0"/>
      </w:tblPr>
      <w:tblGrid>
        <w:gridCol w:w="2709"/>
        <w:gridCol w:w="2717"/>
        <w:gridCol w:w="2707"/>
      </w:tblGrid>
      <w:tr w:rsidR="0042504B" w:rsidRPr="00AC266B" w:rsidTr="00E41EFB">
        <w:tc>
          <w:tcPr>
            <w:tcW w:w="2709" w:type="dxa"/>
          </w:tcPr>
          <w:p w:rsidR="0042504B" w:rsidRPr="00AC266B" w:rsidRDefault="0042504B" w:rsidP="00E41EFB">
            <w:pPr>
              <w:pStyle w:val="a5"/>
              <w:spacing w:line="360" w:lineRule="auto"/>
              <w:ind w:left="0"/>
              <w:jc w:val="center"/>
              <w:rPr>
                <w:rFonts w:cstheme="minorHAnsi"/>
                <w:bCs/>
              </w:rPr>
            </w:pPr>
            <w:r w:rsidRPr="00AC266B">
              <w:rPr>
                <w:rFonts w:cstheme="minorHAnsi"/>
                <w:b/>
              </w:rPr>
              <w:t>α.</w:t>
            </w:r>
            <w:r w:rsidR="00420715">
              <w:rPr>
                <w:rFonts w:cstheme="minorHAnsi"/>
                <w:b/>
              </w:rPr>
              <w:t xml:space="preserve"> </w:t>
            </w:r>
            <w:r w:rsidRPr="00AC266B">
              <w:rPr>
                <w:rFonts w:cstheme="minorHAnsi"/>
                <w:bCs/>
              </w:rPr>
              <w:t>η σμύριδα</w:t>
            </w:r>
          </w:p>
        </w:tc>
        <w:tc>
          <w:tcPr>
            <w:tcW w:w="2717" w:type="dxa"/>
          </w:tcPr>
          <w:p w:rsidR="0042504B" w:rsidRPr="00AC266B" w:rsidRDefault="0042504B" w:rsidP="00E41EFB">
            <w:pPr>
              <w:pStyle w:val="a5"/>
              <w:spacing w:line="360" w:lineRule="auto"/>
              <w:ind w:left="0"/>
              <w:jc w:val="center"/>
              <w:rPr>
                <w:rFonts w:cstheme="minorHAnsi"/>
                <w:bCs/>
              </w:rPr>
            </w:pPr>
            <w:r w:rsidRPr="00AC266B">
              <w:rPr>
                <w:rFonts w:cstheme="minorHAnsi"/>
                <w:b/>
              </w:rPr>
              <w:t>β.</w:t>
            </w:r>
            <w:r w:rsidR="00726592">
              <w:rPr>
                <w:rFonts w:cstheme="minorHAnsi"/>
                <w:b/>
              </w:rPr>
              <w:t xml:space="preserve"> </w:t>
            </w:r>
            <w:r w:rsidRPr="00AC266B">
              <w:rPr>
                <w:rFonts w:cstheme="minorHAnsi"/>
                <w:bCs/>
              </w:rPr>
              <w:t>τα σκληρομέταλλα</w:t>
            </w:r>
          </w:p>
        </w:tc>
        <w:tc>
          <w:tcPr>
            <w:tcW w:w="2707" w:type="dxa"/>
          </w:tcPr>
          <w:p w:rsidR="0042504B" w:rsidRPr="00AC266B" w:rsidRDefault="0042504B" w:rsidP="00E41EFB">
            <w:pPr>
              <w:pStyle w:val="a5"/>
              <w:spacing w:line="360" w:lineRule="auto"/>
              <w:ind w:left="23"/>
              <w:jc w:val="center"/>
              <w:rPr>
                <w:rFonts w:cstheme="minorHAnsi"/>
                <w:bCs/>
              </w:rPr>
            </w:pPr>
            <w:r w:rsidRPr="00AC266B">
              <w:rPr>
                <w:rFonts w:cstheme="minorHAnsi"/>
                <w:b/>
              </w:rPr>
              <w:t>γ.</w:t>
            </w:r>
            <w:r w:rsidR="00726592">
              <w:rPr>
                <w:rFonts w:cstheme="minorHAnsi"/>
                <w:b/>
              </w:rPr>
              <w:t xml:space="preserve"> </w:t>
            </w:r>
            <w:r w:rsidRPr="00AC266B">
              <w:rPr>
                <w:rFonts w:cstheme="minorHAnsi"/>
                <w:bCs/>
              </w:rPr>
              <w:t>ο χάλυβας</w:t>
            </w:r>
          </w:p>
        </w:tc>
      </w:tr>
    </w:tbl>
    <w:p w:rsidR="0042504B" w:rsidRPr="00FC622A" w:rsidRDefault="0042504B" w:rsidP="00FC622A">
      <w:pPr>
        <w:spacing w:after="0" w:line="360" w:lineRule="auto"/>
        <w:rPr>
          <w:rFonts w:cstheme="minorHAnsi"/>
          <w:b/>
          <w:color w:val="000000"/>
        </w:rPr>
      </w:pPr>
    </w:p>
    <w:p w:rsidR="0042504B" w:rsidRPr="00AC266B" w:rsidRDefault="0042504B" w:rsidP="0042504B">
      <w:pPr>
        <w:spacing w:after="0" w:line="360" w:lineRule="auto"/>
        <w:jc w:val="right"/>
        <w:rPr>
          <w:rFonts w:cstheme="minorHAnsi"/>
          <w:b/>
          <w:i/>
          <w:color w:val="000000"/>
        </w:rPr>
      </w:pPr>
    </w:p>
    <w:p w:rsidR="0042504B" w:rsidRPr="00AC266B" w:rsidRDefault="0042504B" w:rsidP="0042504B">
      <w:pPr>
        <w:spacing w:after="0" w:line="360" w:lineRule="auto"/>
        <w:jc w:val="both"/>
        <w:rPr>
          <w:rFonts w:cstheme="minorHAnsi"/>
        </w:rPr>
      </w:pPr>
      <w:r w:rsidRPr="00AC266B">
        <w:rPr>
          <w:rFonts w:cstheme="minorHAnsi"/>
          <w:b/>
        </w:rPr>
        <w:t xml:space="preserve">2.2 </w:t>
      </w:r>
      <w:r w:rsidRPr="00AC266B">
        <w:rPr>
          <w:rFonts w:cstheme="minorHAnsi"/>
        </w:rPr>
        <w:t xml:space="preserve">Το κοπτικό εργαλείο κατά την κοπή, υπόκειται σε υψηλές θερμοκρασίες και τάσεις με αποτέλεσμα σταδιακά να φθείρεται και τελικά να αστοχεί, που σημαίνει πως είναι πλέον άχρηστο και πρέπει να επανατροχιστεί ή να απορριφθεί. Να αναφέρετε τις τέσσερις (4) μορφές  με τις οποίες παρουσιάζεται η φθορά στο κοπτικό εργαλείο. </w:t>
      </w:r>
    </w:p>
    <w:p w:rsidR="0042504B" w:rsidRPr="00AC266B" w:rsidRDefault="0042504B" w:rsidP="0042504B">
      <w:pPr>
        <w:spacing w:after="0" w:line="360" w:lineRule="auto"/>
        <w:jc w:val="both"/>
        <w:rPr>
          <w:rFonts w:cstheme="minorHAnsi"/>
        </w:rPr>
      </w:pPr>
    </w:p>
    <w:p w:rsidR="00B11AB2" w:rsidRPr="00AC266B" w:rsidRDefault="00B11AB2" w:rsidP="0042504B">
      <w:pPr>
        <w:spacing w:after="0" w:line="360" w:lineRule="auto"/>
        <w:jc w:val="both"/>
        <w:rPr>
          <w:rFonts w:cstheme="minorHAnsi"/>
        </w:rPr>
      </w:pPr>
    </w:p>
    <w:p w:rsidR="00B11AB2" w:rsidRPr="00AC266B" w:rsidRDefault="00B11AB2" w:rsidP="00B11AB2">
      <w:pPr>
        <w:spacing w:after="0" w:line="360" w:lineRule="auto"/>
        <w:jc w:val="both"/>
        <w:rPr>
          <w:rFonts w:cstheme="minorHAnsi"/>
          <w:b/>
          <w:u w:val="single"/>
        </w:rPr>
      </w:pPr>
      <w:r w:rsidRPr="00AC266B">
        <w:rPr>
          <w:rFonts w:cstheme="minorHAnsi"/>
          <w:b/>
          <w:u w:val="single"/>
        </w:rPr>
        <w:t>25465 - Θέμα 2</w:t>
      </w:r>
      <w:r w:rsidRPr="00AC266B">
        <w:rPr>
          <w:rFonts w:cstheme="minorHAnsi"/>
          <w:b/>
          <w:u w:val="single"/>
          <w:vertAlign w:val="superscript"/>
        </w:rPr>
        <w:t>ο</w:t>
      </w:r>
    </w:p>
    <w:p w:rsidR="00B11AB2" w:rsidRPr="00AC266B" w:rsidRDefault="00B11AB2" w:rsidP="00B11AB2">
      <w:pPr>
        <w:spacing w:after="0" w:line="360" w:lineRule="auto"/>
        <w:jc w:val="both"/>
        <w:rPr>
          <w:rFonts w:eastAsia="Times New Roman" w:cstheme="minorHAnsi"/>
          <w:b/>
        </w:rPr>
      </w:pPr>
      <w:r w:rsidRPr="00AC266B">
        <w:rPr>
          <w:rFonts w:eastAsia="Times New Roman" w:cstheme="minorHAnsi"/>
          <w:b/>
          <w:bCs/>
        </w:rPr>
        <w:t>2.1</w:t>
      </w:r>
      <w:r w:rsidRPr="00AC266B">
        <w:rPr>
          <w:rFonts w:cstheme="minorHAnsi"/>
          <w:bCs/>
          <w:iCs/>
        </w:rPr>
        <w:t xml:space="preserve"> Να γράψετε τον αριθμό για κάθε ένα από τα κενά και δίπλα, μία από τις λέξεις που συμπληρώνει σωστά το παρακάτω κείμενο</w:t>
      </w:r>
      <w:r w:rsidRPr="00AC266B">
        <w:rPr>
          <w:rFonts w:eastAsia="Times New Roman" w:cstheme="minorHAnsi"/>
        </w:rPr>
        <w:t xml:space="preserve"> (σημειώνεται ότι </w:t>
      </w:r>
      <w:r w:rsidRPr="00AC266B">
        <w:rPr>
          <w:rFonts w:eastAsia="Times New Roman" w:cstheme="minorHAnsi"/>
          <w:b/>
        </w:rPr>
        <w:t xml:space="preserve">3 </w:t>
      </w:r>
      <w:r w:rsidRPr="00AC266B">
        <w:rPr>
          <w:rFonts w:eastAsia="Times New Roman" w:cstheme="minorHAnsi"/>
        </w:rPr>
        <w:t xml:space="preserve">από τις λέξεις θα περισσέψουν).Λέξεις που δίνονται: </w:t>
      </w:r>
      <w:r w:rsidRPr="00AC266B">
        <w:rPr>
          <w:rFonts w:eastAsia="Times New Roman" w:cstheme="minorHAnsi"/>
          <w:b/>
        </w:rPr>
        <w:t>άλατα, διαλύματα, γαλακτώματα, διατμητικά, λάδια, μείγματα</w:t>
      </w:r>
      <w:r w:rsidRPr="00AC266B">
        <w:rPr>
          <w:rFonts w:eastAsia="Times New Roman" w:cstheme="minorHAnsi"/>
        </w:rPr>
        <w:t>.</w:t>
      </w:r>
    </w:p>
    <w:p w:rsidR="00B11AB2" w:rsidRPr="00AC266B" w:rsidRDefault="00B11AB2" w:rsidP="00B11A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  <w:r w:rsidRPr="00AC266B">
        <w:rPr>
          <w:rFonts w:eastAsia="Times New Roman" w:cstheme="minorHAnsi"/>
        </w:rPr>
        <w:t xml:space="preserve">«Τα υγρά κοπής κατατάσσονται σε δύο κατηγορίες. Στα </w:t>
      </w:r>
      <w:r w:rsidRPr="00AC266B">
        <w:rPr>
          <w:rFonts w:eastAsia="Times New Roman" w:cstheme="minorHAnsi"/>
          <w:b/>
        </w:rPr>
        <w:t>_____________ (1)</w:t>
      </w:r>
      <w:r w:rsidR="00420715">
        <w:rPr>
          <w:rFonts w:eastAsia="Times New Roman" w:cstheme="minorHAnsi"/>
          <w:b/>
        </w:rPr>
        <w:t xml:space="preserve"> </w:t>
      </w:r>
      <w:r w:rsidRPr="00AC266B">
        <w:rPr>
          <w:rFonts w:eastAsia="Times New Roman" w:cstheme="minorHAnsi"/>
        </w:rPr>
        <w:t xml:space="preserve">κοπής που είναι υγρά χωρίς νερό και στα υδατικά υγρά κοπής που περιέχουν νερό. Στα υδατικά υγρά κοπής, ανήκουν τα </w:t>
      </w:r>
      <w:r w:rsidRPr="00AC266B">
        <w:rPr>
          <w:rFonts w:eastAsia="Times New Roman" w:cstheme="minorHAnsi"/>
          <w:b/>
        </w:rPr>
        <w:t xml:space="preserve">_____________ (2) </w:t>
      </w:r>
      <w:r w:rsidRPr="00AC266B">
        <w:rPr>
          <w:rFonts w:eastAsia="Times New Roman" w:cstheme="minorHAnsi"/>
        </w:rPr>
        <w:t xml:space="preserve">που σχηματίζονται από νερό και μια ποσότητα διαλυτό λάδι και τα υδατικά </w:t>
      </w:r>
      <w:r w:rsidRPr="00AC266B">
        <w:rPr>
          <w:rFonts w:eastAsia="Times New Roman" w:cstheme="minorHAnsi"/>
          <w:b/>
        </w:rPr>
        <w:t>_____________ (3)</w:t>
      </w:r>
      <w:r w:rsidR="00420715">
        <w:rPr>
          <w:rFonts w:eastAsia="Times New Roman" w:cstheme="minorHAnsi"/>
          <w:b/>
        </w:rPr>
        <w:t xml:space="preserve"> </w:t>
      </w:r>
      <w:r w:rsidRPr="00AC266B">
        <w:rPr>
          <w:rFonts w:eastAsia="Times New Roman" w:cstheme="minorHAnsi"/>
        </w:rPr>
        <w:t>που σχηματίζονται από ανόργανα άλατα διαλυμένα σε νερό.»</w:t>
      </w:r>
    </w:p>
    <w:p w:rsidR="00B11AB2" w:rsidRPr="00AC266B" w:rsidRDefault="00B11AB2" w:rsidP="00B11AB2">
      <w:pPr>
        <w:spacing w:after="0" w:line="360" w:lineRule="auto"/>
        <w:jc w:val="right"/>
        <w:rPr>
          <w:rFonts w:cstheme="minorHAnsi"/>
          <w:b/>
          <w:i/>
          <w:color w:val="000000"/>
        </w:rPr>
      </w:pPr>
    </w:p>
    <w:p w:rsidR="00B11AB2" w:rsidRPr="00AC266B" w:rsidRDefault="00B11AB2" w:rsidP="00B11AB2">
      <w:pPr>
        <w:rPr>
          <w:rFonts w:cstheme="minorHAnsi"/>
        </w:rPr>
      </w:pPr>
      <w:r w:rsidRPr="00AC266B">
        <w:rPr>
          <w:rFonts w:cstheme="minorHAnsi"/>
          <w:b/>
        </w:rPr>
        <w:t xml:space="preserve">2.2 </w:t>
      </w:r>
      <w:r w:rsidRPr="00AC266B">
        <w:rPr>
          <w:rFonts w:cstheme="minorHAnsi"/>
        </w:rPr>
        <w:t>Να αναφέρετε 4 (τέσσερις) ευνοϊκές επιδράσεις που επιφέρει στις κατεργασίες η χρησιμοποίηση των υγρών κοπής.</w:t>
      </w:r>
    </w:p>
    <w:p w:rsidR="0042504B" w:rsidRPr="00AC266B" w:rsidRDefault="0042504B" w:rsidP="00AB59F0">
      <w:pPr>
        <w:jc w:val="both"/>
        <w:rPr>
          <w:rFonts w:cstheme="minorHAnsi"/>
        </w:rPr>
      </w:pPr>
    </w:p>
    <w:sectPr w:rsidR="0042504B" w:rsidRPr="00AC266B" w:rsidSect="00AB59F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182" w:rsidRDefault="00EA5182" w:rsidP="001E0907">
      <w:pPr>
        <w:spacing w:after="0" w:line="240" w:lineRule="auto"/>
      </w:pPr>
      <w:r>
        <w:separator/>
      </w:r>
    </w:p>
  </w:endnote>
  <w:endnote w:type="continuationSeparator" w:id="1">
    <w:p w:rsidR="00EA5182" w:rsidRDefault="00EA5182" w:rsidP="001E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07" w:rsidRDefault="001E0907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Πιθαμίτση Μαργαρίτα ΠΕ82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186BD1" w:rsidRPr="00186BD1">
        <w:rPr>
          <w:rFonts w:asciiTheme="majorHAnsi" w:hAnsiTheme="majorHAnsi"/>
          <w:noProof/>
        </w:rPr>
        <w:t>2</w:t>
      </w:r>
    </w:fldSimple>
  </w:p>
  <w:p w:rsidR="001E0907" w:rsidRDefault="001E09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182" w:rsidRDefault="00EA5182" w:rsidP="001E0907">
      <w:pPr>
        <w:spacing w:after="0" w:line="240" w:lineRule="auto"/>
      </w:pPr>
      <w:r>
        <w:separator/>
      </w:r>
    </w:p>
  </w:footnote>
  <w:footnote w:type="continuationSeparator" w:id="1">
    <w:p w:rsidR="00EA5182" w:rsidRDefault="00EA5182" w:rsidP="001E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260"/>
    <w:multiLevelType w:val="hybridMultilevel"/>
    <w:tmpl w:val="E4400F02"/>
    <w:lvl w:ilvl="0" w:tplc="26C844FE">
      <w:start w:val="1"/>
      <w:numFmt w:val="decimal"/>
      <w:lvlText w:val="%1."/>
      <w:lvlJc w:val="left"/>
      <w:pPr>
        <w:ind w:left="83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D2A4590"/>
    <w:multiLevelType w:val="hybridMultilevel"/>
    <w:tmpl w:val="AC4691B4"/>
    <w:lvl w:ilvl="0" w:tplc="A65203C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D0FAB"/>
    <w:multiLevelType w:val="hybridMultilevel"/>
    <w:tmpl w:val="1A466B40"/>
    <w:lvl w:ilvl="0" w:tplc="D526B54A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20266B7"/>
    <w:multiLevelType w:val="hybridMultilevel"/>
    <w:tmpl w:val="E4400F02"/>
    <w:lvl w:ilvl="0" w:tplc="26C844FE">
      <w:start w:val="1"/>
      <w:numFmt w:val="decimal"/>
      <w:lvlText w:val="%1."/>
      <w:lvlJc w:val="left"/>
      <w:pPr>
        <w:ind w:left="83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2CED35BD"/>
    <w:multiLevelType w:val="hybridMultilevel"/>
    <w:tmpl w:val="E4400F02"/>
    <w:lvl w:ilvl="0" w:tplc="26C844FE">
      <w:start w:val="1"/>
      <w:numFmt w:val="decimal"/>
      <w:lvlText w:val="%1."/>
      <w:lvlJc w:val="left"/>
      <w:pPr>
        <w:ind w:left="83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46BF54AB"/>
    <w:multiLevelType w:val="hybridMultilevel"/>
    <w:tmpl w:val="AC4691B4"/>
    <w:lvl w:ilvl="0" w:tplc="A65203C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9213D1"/>
    <w:multiLevelType w:val="hybridMultilevel"/>
    <w:tmpl w:val="AC4691B4"/>
    <w:lvl w:ilvl="0" w:tplc="A65203C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156AB2"/>
    <w:multiLevelType w:val="hybridMultilevel"/>
    <w:tmpl w:val="27F41B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A741B"/>
    <w:multiLevelType w:val="hybridMultilevel"/>
    <w:tmpl w:val="3B58225C"/>
    <w:lvl w:ilvl="0" w:tplc="B09607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111885"/>
    <w:multiLevelType w:val="hybridMultilevel"/>
    <w:tmpl w:val="27F41B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01B"/>
    <w:rsid w:val="00047B3C"/>
    <w:rsid w:val="00075A00"/>
    <w:rsid w:val="000D3EE5"/>
    <w:rsid w:val="00186BD1"/>
    <w:rsid w:val="001C0456"/>
    <w:rsid w:val="001E0907"/>
    <w:rsid w:val="001F0BDC"/>
    <w:rsid w:val="00220447"/>
    <w:rsid w:val="00266C2E"/>
    <w:rsid w:val="002B7079"/>
    <w:rsid w:val="002F3C16"/>
    <w:rsid w:val="00350E12"/>
    <w:rsid w:val="003802FF"/>
    <w:rsid w:val="0039319A"/>
    <w:rsid w:val="003A0636"/>
    <w:rsid w:val="003C73AA"/>
    <w:rsid w:val="003E099E"/>
    <w:rsid w:val="00416DDC"/>
    <w:rsid w:val="00420715"/>
    <w:rsid w:val="0042504B"/>
    <w:rsid w:val="004345D1"/>
    <w:rsid w:val="00454763"/>
    <w:rsid w:val="00466747"/>
    <w:rsid w:val="00466A33"/>
    <w:rsid w:val="004A77D7"/>
    <w:rsid w:val="00544A2A"/>
    <w:rsid w:val="005825C3"/>
    <w:rsid w:val="005F10A5"/>
    <w:rsid w:val="0061655C"/>
    <w:rsid w:val="00617F86"/>
    <w:rsid w:val="006C4B48"/>
    <w:rsid w:val="00726592"/>
    <w:rsid w:val="007579A7"/>
    <w:rsid w:val="0079201B"/>
    <w:rsid w:val="007B61B9"/>
    <w:rsid w:val="007C4ED3"/>
    <w:rsid w:val="007F58FF"/>
    <w:rsid w:val="008029D9"/>
    <w:rsid w:val="00825F8B"/>
    <w:rsid w:val="008478D4"/>
    <w:rsid w:val="00856E66"/>
    <w:rsid w:val="00861003"/>
    <w:rsid w:val="008C28E9"/>
    <w:rsid w:val="00972129"/>
    <w:rsid w:val="009C3F43"/>
    <w:rsid w:val="00A23755"/>
    <w:rsid w:val="00A90319"/>
    <w:rsid w:val="00AA1B8A"/>
    <w:rsid w:val="00AB2315"/>
    <w:rsid w:val="00AB59F0"/>
    <w:rsid w:val="00AB69E5"/>
    <w:rsid w:val="00AC266B"/>
    <w:rsid w:val="00AC2DFC"/>
    <w:rsid w:val="00B01FD3"/>
    <w:rsid w:val="00B11AB2"/>
    <w:rsid w:val="00B164DE"/>
    <w:rsid w:val="00B20BB9"/>
    <w:rsid w:val="00B5171A"/>
    <w:rsid w:val="00B94327"/>
    <w:rsid w:val="00BA29B9"/>
    <w:rsid w:val="00BC608A"/>
    <w:rsid w:val="00BE0D28"/>
    <w:rsid w:val="00C50CEE"/>
    <w:rsid w:val="00CC4567"/>
    <w:rsid w:val="00D0014F"/>
    <w:rsid w:val="00D03742"/>
    <w:rsid w:val="00D43263"/>
    <w:rsid w:val="00D61E83"/>
    <w:rsid w:val="00D87FEE"/>
    <w:rsid w:val="00DB73BF"/>
    <w:rsid w:val="00DF77A3"/>
    <w:rsid w:val="00E506EF"/>
    <w:rsid w:val="00EA1B5C"/>
    <w:rsid w:val="00EA5182"/>
    <w:rsid w:val="00EF52F9"/>
    <w:rsid w:val="00F13E60"/>
    <w:rsid w:val="00F940EC"/>
    <w:rsid w:val="00FC622A"/>
    <w:rsid w:val="00FD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0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9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920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14A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Char0"/>
    <w:uiPriority w:val="99"/>
    <w:semiHidden/>
    <w:unhideWhenUsed/>
    <w:rsid w:val="001E0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1E0907"/>
  </w:style>
  <w:style w:type="paragraph" w:styleId="a7">
    <w:name w:val="footer"/>
    <w:basedOn w:val="a"/>
    <w:link w:val="Char1"/>
    <w:uiPriority w:val="99"/>
    <w:unhideWhenUsed/>
    <w:rsid w:val="001E0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E0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5A5F-4D2F-4A1D-A3A2-32E72F04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2023-09-09T12:34:00Z</dcterms:created>
  <dcterms:modified xsi:type="dcterms:W3CDTF">2023-10-02T16:06:00Z</dcterms:modified>
</cp:coreProperties>
</file>