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F2CC" w14:textId="77777777" w:rsidR="00F170C9" w:rsidRPr="00F170C9" w:rsidRDefault="00F170C9" w:rsidP="00F170C9">
      <w:pPr>
        <w:rPr>
          <w:lang w:val="el-GR"/>
        </w:rPr>
      </w:pPr>
      <w:r w:rsidRPr="00F170C9">
        <w:rPr>
          <w:b/>
          <w:bCs/>
          <w:lang w:val="el-GR"/>
        </w:rPr>
        <w:t>Μάρτιν Λούθερ Κινγκ</w:t>
      </w:r>
      <w:r w:rsidRPr="00F170C9">
        <w:rPr>
          <w:lang w:val="el-GR"/>
        </w:rPr>
        <w:t xml:space="preserve"> (</w:t>
      </w:r>
      <w:r w:rsidRPr="00F170C9">
        <w:rPr>
          <w:i/>
          <w:iCs/>
        </w:rPr>
        <w:t>Martin</w:t>
      </w:r>
      <w:r w:rsidRPr="00F170C9">
        <w:rPr>
          <w:i/>
          <w:iCs/>
          <w:lang w:val="el-GR"/>
        </w:rPr>
        <w:t xml:space="preserve"> </w:t>
      </w:r>
      <w:r w:rsidRPr="00F170C9">
        <w:rPr>
          <w:i/>
          <w:iCs/>
        </w:rPr>
        <w:t>Luther</w:t>
      </w:r>
      <w:r w:rsidRPr="00F170C9">
        <w:rPr>
          <w:i/>
          <w:iCs/>
          <w:lang w:val="el-GR"/>
        </w:rPr>
        <w:t xml:space="preserve"> </w:t>
      </w:r>
      <w:r w:rsidRPr="00F170C9">
        <w:rPr>
          <w:i/>
          <w:iCs/>
        </w:rPr>
        <w:t>King</w:t>
      </w:r>
      <w:r w:rsidRPr="00F170C9">
        <w:rPr>
          <w:i/>
          <w:iCs/>
          <w:lang w:val="el-GR"/>
        </w:rPr>
        <w:t xml:space="preserve"> </w:t>
      </w:r>
      <w:r w:rsidRPr="00F170C9">
        <w:rPr>
          <w:i/>
          <w:iCs/>
        </w:rPr>
        <w:t>Jr</w:t>
      </w:r>
      <w:r w:rsidRPr="00F170C9">
        <w:rPr>
          <w:i/>
          <w:iCs/>
          <w:lang w:val="el-GR"/>
        </w:rPr>
        <w:t>.</w:t>
      </w:r>
      <w:r w:rsidRPr="00F170C9">
        <w:rPr>
          <w:lang w:val="el-GR"/>
        </w:rPr>
        <w:t xml:space="preserve">, </w:t>
      </w:r>
      <w:hyperlink r:id="rId5" w:tooltip="15 Ιανουαρίου" w:history="1">
        <w:r w:rsidRPr="00F170C9">
          <w:rPr>
            <w:rStyle w:val="Hyperlink"/>
            <w:lang w:val="el-GR"/>
          </w:rPr>
          <w:t>15 Ιανουαρίου</w:t>
        </w:r>
      </w:hyperlink>
      <w:r w:rsidRPr="00F170C9">
        <w:rPr>
          <w:lang w:val="el-GR"/>
        </w:rPr>
        <w:t xml:space="preserve"> </w:t>
      </w:r>
      <w:hyperlink r:id="rId6" w:tooltip="1929" w:history="1">
        <w:r w:rsidRPr="00F170C9">
          <w:rPr>
            <w:rStyle w:val="Hyperlink"/>
            <w:lang w:val="el-GR"/>
          </w:rPr>
          <w:t>1929</w:t>
        </w:r>
      </w:hyperlink>
      <w:r w:rsidRPr="00F170C9">
        <w:rPr>
          <w:lang w:val="el-GR"/>
        </w:rPr>
        <w:t xml:space="preserve"> – </w:t>
      </w:r>
      <w:hyperlink r:id="rId7" w:tooltip="4 Απριλίου" w:history="1">
        <w:r w:rsidRPr="00F170C9">
          <w:rPr>
            <w:rStyle w:val="Hyperlink"/>
            <w:lang w:val="el-GR"/>
          </w:rPr>
          <w:t>4 Απριλίου</w:t>
        </w:r>
      </w:hyperlink>
      <w:r w:rsidRPr="00F170C9">
        <w:rPr>
          <w:lang w:val="el-GR"/>
        </w:rPr>
        <w:t xml:space="preserve"> </w:t>
      </w:r>
      <w:hyperlink r:id="rId8" w:tooltip="1968" w:history="1">
        <w:r w:rsidRPr="00F170C9">
          <w:rPr>
            <w:rStyle w:val="Hyperlink"/>
            <w:lang w:val="el-GR"/>
          </w:rPr>
          <w:t>1968</w:t>
        </w:r>
      </w:hyperlink>
      <w:r w:rsidRPr="00F170C9">
        <w:rPr>
          <w:lang w:val="el-GR"/>
        </w:rPr>
        <w:t xml:space="preserve">) ήταν </w:t>
      </w:r>
      <w:hyperlink r:id="rId9" w:tooltip="Ηνωμένες Πολιτείες Αμερικής" w:history="1">
        <w:r w:rsidRPr="00F170C9">
          <w:rPr>
            <w:rStyle w:val="Hyperlink"/>
            <w:lang w:val="el-GR"/>
          </w:rPr>
          <w:t>Αμερικανός</w:t>
        </w:r>
      </w:hyperlink>
      <w:r w:rsidRPr="00F170C9">
        <w:rPr>
          <w:lang w:val="el-GR"/>
        </w:rPr>
        <w:t xml:space="preserve"> ποιμένας του δόγματος των </w:t>
      </w:r>
      <w:hyperlink r:id="rId10" w:tooltip="Βαπτιστές" w:history="1">
        <w:r w:rsidRPr="00F170C9">
          <w:rPr>
            <w:rStyle w:val="Hyperlink"/>
            <w:lang w:val="el-GR"/>
          </w:rPr>
          <w:t>Βαπτιστών</w:t>
        </w:r>
      </w:hyperlink>
      <w:r w:rsidRPr="00F170C9">
        <w:rPr>
          <w:lang w:val="el-GR"/>
        </w:rPr>
        <w:t xml:space="preserve">, ειρηνιστής και οπαδός της δράσης μέσω της παθητικής αντίστασης, ηγέτης του </w:t>
      </w:r>
      <w:hyperlink r:id="rId11" w:tooltip="Αφροαμερικανοί" w:history="1">
        <w:proofErr w:type="spellStart"/>
        <w:r w:rsidRPr="00F170C9">
          <w:rPr>
            <w:rStyle w:val="Hyperlink"/>
            <w:lang w:val="el-GR"/>
          </w:rPr>
          <w:t>Αφροαμερικανικού</w:t>
        </w:r>
        <w:proofErr w:type="spellEnd"/>
      </w:hyperlink>
      <w:r w:rsidRPr="00F170C9">
        <w:rPr>
          <w:lang w:val="el-GR"/>
        </w:rPr>
        <w:t xml:space="preserve"> Κινήματος για τα πολιτικά δικαιώματα των έγχρωμων ανθρώπων. Αφού ολοκλήρωσε μια σειρά </w:t>
      </w:r>
      <w:hyperlink r:id="rId12" w:tooltip="Θεολογία" w:history="1">
        <w:r w:rsidRPr="00F170C9">
          <w:rPr>
            <w:rStyle w:val="Hyperlink"/>
            <w:lang w:val="el-GR"/>
          </w:rPr>
          <w:t>θεολογικών</w:t>
        </w:r>
      </w:hyperlink>
      <w:r w:rsidRPr="00F170C9">
        <w:rPr>
          <w:lang w:val="el-GR"/>
        </w:rPr>
        <w:t xml:space="preserve"> σπουδών, έλαβε θέση </w:t>
      </w:r>
      <w:hyperlink r:id="rId13" w:tooltip="Πάστορας" w:history="1">
        <w:r w:rsidRPr="00F170C9">
          <w:rPr>
            <w:rStyle w:val="Hyperlink"/>
            <w:lang w:val="el-GR"/>
          </w:rPr>
          <w:t>ποιμένα</w:t>
        </w:r>
      </w:hyperlink>
      <w:r w:rsidRPr="00F170C9">
        <w:rPr>
          <w:lang w:val="el-GR"/>
        </w:rPr>
        <w:t xml:space="preserve"> σε εκκλησία των Βαπτιστών και αναμίχθηκε στον αγώνα των έγχρωμων για την απόκτηση πολιτικών και κοινωνικών δικαιωμάτων. Το 1955 ηγήθηκε της νικηφόρας εκστρατείας του </w:t>
      </w:r>
      <w:hyperlink r:id="rId14" w:tooltip="Μποϋκοτάζ των λεωφορείων στο Μοντγκόμερυ (1955)" w:history="1">
        <w:r w:rsidRPr="00F170C9">
          <w:rPr>
            <w:rStyle w:val="Hyperlink"/>
            <w:lang w:val="el-GR"/>
          </w:rPr>
          <w:t xml:space="preserve">μποϋκοτάζ των δημοσίων λεωφορείων της πόλης </w:t>
        </w:r>
        <w:proofErr w:type="spellStart"/>
        <w:r w:rsidRPr="00F170C9">
          <w:rPr>
            <w:rStyle w:val="Hyperlink"/>
            <w:lang w:val="el-GR"/>
          </w:rPr>
          <w:t>Μοντγκόμερυ</w:t>
        </w:r>
        <w:proofErr w:type="spellEnd"/>
      </w:hyperlink>
      <w:r w:rsidRPr="00F170C9">
        <w:rPr>
          <w:lang w:val="el-GR"/>
        </w:rPr>
        <w:t xml:space="preserve"> της </w:t>
      </w:r>
      <w:hyperlink r:id="rId15" w:tooltip="Αλαμπάμα" w:history="1">
        <w:r w:rsidRPr="00F170C9">
          <w:rPr>
            <w:rStyle w:val="Hyperlink"/>
            <w:lang w:val="el-GR"/>
          </w:rPr>
          <w:t>Αλαμπάμα</w:t>
        </w:r>
      </w:hyperlink>
      <w:r w:rsidRPr="00F170C9">
        <w:rPr>
          <w:lang w:val="el-GR"/>
        </w:rPr>
        <w:t xml:space="preserve"> (εξαιτίας του </w:t>
      </w:r>
      <w:hyperlink r:id="rId16" w:tooltip="Νόμοι του Τζιμ Κρόου" w:history="1">
        <w:r w:rsidRPr="00F170C9">
          <w:rPr>
            <w:rStyle w:val="Hyperlink"/>
            <w:lang w:val="el-GR"/>
          </w:rPr>
          <w:t>φυλετικού διαχωρισμού</w:t>
        </w:r>
      </w:hyperlink>
      <w:r w:rsidRPr="00F170C9">
        <w:rPr>
          <w:lang w:val="el-GR"/>
        </w:rPr>
        <w:t xml:space="preserve"> των επιβατών) και το 1957 αναγνωρίζοντας την ανάγκη δημιουργίας ενός πανεθνικού οργάνου που θα συντόνιζε τον αγώνα των έγχρωμων ίδρυσε μαζί με άλλους, ιερωμένους και μη, τη Διάσκεψη της Νότιας Χριστιανικής Ηγεσίας (</w:t>
      </w:r>
      <w:r w:rsidRPr="00F170C9">
        <w:t>Southern</w:t>
      </w:r>
      <w:r w:rsidRPr="00F170C9">
        <w:rPr>
          <w:lang w:val="el-GR"/>
        </w:rPr>
        <w:t xml:space="preserve"> </w:t>
      </w:r>
      <w:r w:rsidRPr="00F170C9">
        <w:t>Christian</w:t>
      </w:r>
      <w:r w:rsidRPr="00F170C9">
        <w:rPr>
          <w:lang w:val="el-GR"/>
        </w:rPr>
        <w:t xml:space="preserve"> </w:t>
      </w:r>
      <w:r w:rsidRPr="00F170C9">
        <w:t>Leadership</w:t>
      </w:r>
      <w:r w:rsidRPr="00F170C9">
        <w:rPr>
          <w:lang w:val="el-GR"/>
        </w:rPr>
        <w:t xml:space="preserve"> </w:t>
      </w:r>
      <w:r w:rsidRPr="00F170C9">
        <w:t>Conference</w:t>
      </w:r>
      <w:r w:rsidRPr="00F170C9">
        <w:rPr>
          <w:lang w:val="el-GR"/>
        </w:rPr>
        <w:t>), μία από τις κυριότερες αντιρατσιστικές οργανώσεις των Η.Π.Α., και έγινε ο πρώτος της πρόεδρος. Το 1961 εμψύχωσε την εκστρατεία "</w:t>
      </w:r>
      <w:hyperlink r:id="rId17" w:tooltip="Επιβάτες για την Ελευθερία" w:history="1">
        <w:r w:rsidRPr="00F170C9">
          <w:rPr>
            <w:rStyle w:val="Hyperlink"/>
            <w:lang w:val="el-GR"/>
          </w:rPr>
          <w:t>Επιβάτες για την Ελευθερία</w:t>
        </w:r>
      </w:hyperlink>
      <w:r w:rsidRPr="00F170C9">
        <w:rPr>
          <w:lang w:val="el-GR"/>
        </w:rPr>
        <w:t xml:space="preserve">", την κινητοποίηση που έφερε και το πραγματικό τέλος στους φυλετικούς διαχωρισμούς σε όλα τα μέσα μαζικής μεταφοράς. </w:t>
      </w:r>
    </w:p>
    <w:p w14:paraId="630E6DB3" w14:textId="77777777" w:rsidR="00F170C9" w:rsidRPr="00F170C9" w:rsidRDefault="00F170C9" w:rsidP="00F170C9">
      <w:pPr>
        <w:rPr>
          <w:lang w:val="el-GR"/>
        </w:rPr>
      </w:pPr>
      <w:r w:rsidRPr="00F170C9">
        <w:rPr>
          <w:lang w:val="el-GR"/>
        </w:rPr>
        <w:t xml:space="preserve">Το 1962 ηγήθηκε του αγώνα εναντίον του φυλετικού διαχωρισμού στο </w:t>
      </w:r>
      <w:proofErr w:type="spellStart"/>
      <w:r w:rsidRPr="00F170C9">
        <w:rPr>
          <w:lang w:val="el-GR"/>
        </w:rPr>
        <w:t>Όλμπανυ</w:t>
      </w:r>
      <w:proofErr w:type="spellEnd"/>
      <w:r w:rsidRPr="00F170C9">
        <w:rPr>
          <w:lang w:val="el-GR"/>
        </w:rPr>
        <w:t xml:space="preserve"> της </w:t>
      </w:r>
      <w:hyperlink r:id="rId18" w:tooltip="Τζόρτζια" w:history="1">
        <w:proofErr w:type="spellStart"/>
        <w:r w:rsidRPr="00F170C9">
          <w:rPr>
            <w:rStyle w:val="Hyperlink"/>
            <w:lang w:val="el-GR"/>
          </w:rPr>
          <w:t>Τζόρτζια</w:t>
        </w:r>
        <w:proofErr w:type="spellEnd"/>
      </w:hyperlink>
      <w:r w:rsidRPr="00F170C9">
        <w:rPr>
          <w:lang w:val="el-GR"/>
        </w:rPr>
        <w:t xml:space="preserve"> (Κίνημα του </w:t>
      </w:r>
      <w:proofErr w:type="spellStart"/>
      <w:r w:rsidRPr="00F170C9">
        <w:rPr>
          <w:lang w:val="el-GR"/>
        </w:rPr>
        <w:t>Όλμπανυ</w:t>
      </w:r>
      <w:proofErr w:type="spellEnd"/>
      <w:r w:rsidRPr="00F170C9">
        <w:rPr>
          <w:lang w:val="el-GR"/>
        </w:rPr>
        <w:t xml:space="preserve">) και το </w:t>
      </w:r>
      <w:hyperlink r:id="rId19" w:tooltip="1963" w:history="1">
        <w:r w:rsidRPr="00F170C9">
          <w:rPr>
            <w:rStyle w:val="Hyperlink"/>
            <w:lang w:val="el-GR"/>
          </w:rPr>
          <w:t>1963</w:t>
        </w:r>
      </w:hyperlink>
      <w:r w:rsidRPr="00F170C9">
        <w:rPr>
          <w:lang w:val="el-GR"/>
        </w:rPr>
        <w:t xml:space="preserve"> βοήθησε στη διοργάνωση ειρηνικών πορειών διαμαρτυρίας στην πόλη </w:t>
      </w:r>
      <w:hyperlink r:id="rId20" w:tooltip="Μπέρμιγχαμ (Αλαμπάμα)" w:history="1">
        <w:proofErr w:type="spellStart"/>
        <w:r w:rsidRPr="00F170C9">
          <w:rPr>
            <w:rStyle w:val="Hyperlink"/>
            <w:lang w:val="el-GR"/>
          </w:rPr>
          <w:t>Μπέρμιγχαμ</w:t>
        </w:r>
        <w:proofErr w:type="spellEnd"/>
        <w:r w:rsidRPr="00F170C9">
          <w:rPr>
            <w:rStyle w:val="Hyperlink"/>
            <w:lang w:val="el-GR"/>
          </w:rPr>
          <w:t xml:space="preserve"> (Αλαμπάμα)</w:t>
        </w:r>
      </w:hyperlink>
      <w:r w:rsidRPr="00F170C9">
        <w:rPr>
          <w:lang w:val="el-GR"/>
        </w:rPr>
        <w:t xml:space="preserve"> της Αλαμπάμα. Την ίδια περίοδο ηγήθηκε επίσης της «Πορείας στην </w:t>
      </w:r>
      <w:proofErr w:type="spellStart"/>
      <w:r w:rsidRPr="00F170C9">
        <w:rPr>
          <w:lang w:val="el-GR"/>
        </w:rPr>
        <w:t>Ουάσινγκτον</w:t>
      </w:r>
      <w:proofErr w:type="spellEnd"/>
      <w:r w:rsidRPr="00F170C9">
        <w:rPr>
          <w:lang w:val="el-GR"/>
        </w:rPr>
        <w:t xml:space="preserve">» και εκεί εκφώνησε την ιστορική ομιλία του που ξεκινά με τη φράση «Έχω ένα όνειρο...», στην οποία περιγράφει το όραμά του για ισότητα στην αμερικανική κοινωνία. Στις 14 Οκτωβρίου του 1964 του απονεμήθηκε το </w:t>
      </w:r>
      <w:hyperlink r:id="rId21" w:tooltip="Βραβείο Νόμπελ Ειρήνης" w:history="1">
        <w:r w:rsidRPr="00F170C9">
          <w:rPr>
            <w:rStyle w:val="Hyperlink"/>
            <w:lang w:val="el-GR"/>
          </w:rPr>
          <w:t>Βραβείο Νόμπελ</w:t>
        </w:r>
      </w:hyperlink>
      <w:r w:rsidRPr="00F170C9">
        <w:rPr>
          <w:lang w:val="el-GR"/>
        </w:rPr>
        <w:t xml:space="preserve"> για τους αγώνες του υπέρ των πολιτικών δικαιωμάτων των έγχρωμων μέσω ειρηνικών διαμαρτυριών. Το 1965 ηγήθηκε της </w:t>
      </w:r>
      <w:hyperlink r:id="rId22" w:tooltip="Πορείες από τη Σέλμα στο Μοντγκόμερι" w:history="1">
        <w:r w:rsidRPr="00F170C9">
          <w:rPr>
            <w:rStyle w:val="Hyperlink"/>
            <w:lang w:val="el-GR"/>
          </w:rPr>
          <w:t xml:space="preserve">πορείας από τη Σέλμα στο </w:t>
        </w:r>
        <w:proofErr w:type="spellStart"/>
        <w:r w:rsidRPr="00F170C9">
          <w:rPr>
            <w:rStyle w:val="Hyperlink"/>
            <w:lang w:val="el-GR"/>
          </w:rPr>
          <w:t>Μοντγκόμερυ</w:t>
        </w:r>
        <w:proofErr w:type="spellEnd"/>
      </w:hyperlink>
      <w:r w:rsidRPr="00F170C9">
        <w:rPr>
          <w:lang w:val="el-GR"/>
        </w:rPr>
        <w:t xml:space="preserve">, διαμαρτυρία για τη μη εκχώρηση του δικαιώματος ψήφου στους έγχρωμους. </w:t>
      </w:r>
    </w:p>
    <w:p w14:paraId="3B9353F4" w14:textId="77777777" w:rsidR="00F170C9" w:rsidRDefault="00F170C9" w:rsidP="00F170C9">
      <w:pPr>
        <w:rPr>
          <w:lang w:val="el-GR"/>
        </w:rPr>
      </w:pPr>
      <w:r w:rsidRPr="00F170C9">
        <w:rPr>
          <w:lang w:val="el-GR"/>
        </w:rPr>
        <w:t xml:space="preserve">Στα τελευταία χρόνια της ζωής του μίλησε εναντίον του </w:t>
      </w:r>
      <w:hyperlink r:id="rId23" w:tooltip="Πόλεμος του Βιετνάμ" w:history="1">
        <w:r w:rsidRPr="00F170C9">
          <w:rPr>
            <w:rStyle w:val="Hyperlink"/>
            <w:lang w:val="el-GR"/>
          </w:rPr>
          <w:t>πολέμου στο Βιετνάμ</w:t>
        </w:r>
      </w:hyperlink>
      <w:r w:rsidRPr="00F170C9">
        <w:rPr>
          <w:lang w:val="el-GR"/>
        </w:rPr>
        <w:t>, κριτικάροντας σφοδρά την αμερικανική κυβέρνηση και το 1967 εκφώνησε τον επίσης περίφημο λόγο του «Πέρα από το Βιετνάμ</w:t>
      </w:r>
      <w:r w:rsidRPr="00F170C9">
        <w:rPr>
          <w:i/>
          <w:iCs/>
          <w:lang w:val="el-GR"/>
        </w:rPr>
        <w:t>»</w:t>
      </w:r>
      <w:r w:rsidRPr="00F170C9">
        <w:rPr>
          <w:lang w:val="el-GR"/>
        </w:rPr>
        <w:t xml:space="preserve">. Το 1968, και ενώ σχεδίαζε ακόμα μια πορεία προς την </w:t>
      </w:r>
      <w:hyperlink r:id="rId24" w:tooltip="Ουάσινγκτον" w:history="1">
        <w:proofErr w:type="spellStart"/>
        <w:r w:rsidRPr="00F170C9">
          <w:rPr>
            <w:rStyle w:val="Hyperlink"/>
            <w:lang w:val="el-GR"/>
          </w:rPr>
          <w:t>Ουάσινγκτον</w:t>
        </w:r>
        <w:proofErr w:type="spellEnd"/>
      </w:hyperlink>
      <w:r w:rsidRPr="00F170C9">
        <w:rPr>
          <w:lang w:val="el-GR"/>
        </w:rPr>
        <w:t>, την «</w:t>
      </w:r>
      <w:hyperlink r:id="rId25" w:tooltip="Πορεία των Φτωχών" w:history="1">
        <w:r w:rsidRPr="00F170C9">
          <w:rPr>
            <w:rStyle w:val="Hyperlink"/>
            <w:lang w:val="el-GR"/>
          </w:rPr>
          <w:t>Πορεία των Φτωχών</w:t>
        </w:r>
      </w:hyperlink>
      <w:r w:rsidRPr="00F170C9">
        <w:rPr>
          <w:lang w:val="el-GR"/>
        </w:rPr>
        <w:t xml:space="preserve">», δολοφονήθηκε στις 4 Απριλίου στο </w:t>
      </w:r>
      <w:hyperlink r:id="rId26" w:tooltip="Μέμφις (Τενεσσί)" w:history="1">
        <w:r w:rsidRPr="00F170C9">
          <w:rPr>
            <w:rStyle w:val="Hyperlink"/>
            <w:lang w:val="el-GR"/>
          </w:rPr>
          <w:t>Μέμφις (</w:t>
        </w:r>
        <w:proofErr w:type="spellStart"/>
        <w:r w:rsidRPr="00F170C9">
          <w:rPr>
            <w:rStyle w:val="Hyperlink"/>
            <w:lang w:val="el-GR"/>
          </w:rPr>
          <w:t>Τενεσσί</w:t>
        </w:r>
        <w:proofErr w:type="spellEnd"/>
        <w:r w:rsidRPr="00F170C9">
          <w:rPr>
            <w:rStyle w:val="Hyperlink"/>
            <w:lang w:val="el-GR"/>
          </w:rPr>
          <w:t>)</w:t>
        </w:r>
      </w:hyperlink>
      <w:r w:rsidRPr="00F170C9">
        <w:rPr>
          <w:lang w:val="el-GR"/>
        </w:rPr>
        <w:t xml:space="preserve">. Ο Κινγκ έλαβε μετά θάνατον πολλές διακρίσεις όπως το </w:t>
      </w:r>
      <w:r w:rsidRPr="00F170C9">
        <w:rPr>
          <w:i/>
          <w:iCs/>
          <w:lang w:val="el-GR"/>
        </w:rPr>
        <w:t>Προεδρικό Μετάλλιο για την Ελευθερία</w:t>
      </w:r>
      <w:r w:rsidRPr="00F170C9">
        <w:rPr>
          <w:lang w:val="el-GR"/>
        </w:rPr>
        <w:t xml:space="preserve"> και το </w:t>
      </w:r>
      <w:r w:rsidRPr="00F170C9">
        <w:rPr>
          <w:i/>
          <w:iCs/>
          <w:lang w:val="el-GR"/>
        </w:rPr>
        <w:t xml:space="preserve">Χρυσό Μετάλλιο του </w:t>
      </w:r>
      <w:proofErr w:type="spellStart"/>
      <w:r w:rsidRPr="00F170C9">
        <w:rPr>
          <w:i/>
          <w:iCs/>
          <w:lang w:val="el-GR"/>
        </w:rPr>
        <w:t>Κογκρέσσου</w:t>
      </w:r>
      <w:proofErr w:type="spellEnd"/>
      <w:r w:rsidRPr="00F170C9">
        <w:rPr>
          <w:lang w:val="el-GR"/>
        </w:rPr>
        <w:t xml:space="preserve">. Το 1986 η 15η Ιανουαρίου (η ημέρα της γέννησής του) ανακηρύχθηκε επίσημη εορτή στις Η.Π.Α. </w:t>
      </w:r>
    </w:p>
    <w:p w14:paraId="4E4109C4" w14:textId="77777777" w:rsidR="00F170C9" w:rsidRDefault="00F170C9" w:rsidP="00F170C9">
      <w:pPr>
        <w:rPr>
          <w:lang w:val="el-GR"/>
        </w:rPr>
      </w:pPr>
    </w:p>
    <w:p w14:paraId="4846F3BD" w14:textId="4D99F1C0" w:rsidR="00F170C9" w:rsidRDefault="00F170C9" w:rsidP="00F170C9">
      <w:pPr>
        <w:rPr>
          <w:lang w:val="el-GR"/>
        </w:rPr>
      </w:pPr>
      <w:r>
        <w:rPr>
          <w:lang w:val="el-GR"/>
        </w:rPr>
        <w:t xml:space="preserve">Πηγή: </w:t>
      </w:r>
      <w:hyperlink r:id="rId27" w:history="1">
        <w:r w:rsidRPr="007830F5">
          <w:rPr>
            <w:rStyle w:val="Hyperlink"/>
            <w:lang w:val="el-GR"/>
          </w:rPr>
          <w:t>https://el.wikipedia.org/wiki/%CE%9C%CE%AC%CF%81%CF%84%CE%B9%CE%BD_%CE%9B%CE%BF%CF%8D%CE%B8%CE%B5%CF%81_%CE%9A%CE%B9%CE%BD%CE%B3%CE%BA</w:t>
        </w:r>
      </w:hyperlink>
    </w:p>
    <w:p w14:paraId="75B3F8F4" w14:textId="77777777" w:rsidR="00F170C9" w:rsidRPr="00F170C9" w:rsidRDefault="00F170C9" w:rsidP="00F170C9">
      <w:pPr>
        <w:rPr>
          <w:lang w:val="el-GR"/>
        </w:rPr>
      </w:pPr>
    </w:p>
    <w:sectPr w:rsidR="00F170C9" w:rsidRPr="00F17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D8B"/>
    <w:multiLevelType w:val="multilevel"/>
    <w:tmpl w:val="64A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A44C6"/>
    <w:multiLevelType w:val="multilevel"/>
    <w:tmpl w:val="368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F95"/>
    <w:multiLevelType w:val="multilevel"/>
    <w:tmpl w:val="E72A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2C3EDD"/>
    <w:multiLevelType w:val="multilevel"/>
    <w:tmpl w:val="D9D0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B61C4"/>
    <w:multiLevelType w:val="multilevel"/>
    <w:tmpl w:val="DB3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25003"/>
    <w:multiLevelType w:val="multilevel"/>
    <w:tmpl w:val="93A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20F5E"/>
    <w:multiLevelType w:val="multilevel"/>
    <w:tmpl w:val="732A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432D8"/>
    <w:multiLevelType w:val="multilevel"/>
    <w:tmpl w:val="693C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983556">
    <w:abstractNumId w:val="2"/>
  </w:num>
  <w:num w:numId="2" w16cid:durableId="1893348007">
    <w:abstractNumId w:val="3"/>
  </w:num>
  <w:num w:numId="3" w16cid:durableId="1129738339">
    <w:abstractNumId w:val="3"/>
    <w:lvlOverride w:ilvl="0">
      <w:startOverride w:val="22"/>
    </w:lvlOverride>
  </w:num>
  <w:num w:numId="4" w16cid:durableId="1392534078">
    <w:abstractNumId w:val="7"/>
  </w:num>
  <w:num w:numId="5" w16cid:durableId="1272204449">
    <w:abstractNumId w:val="5"/>
  </w:num>
  <w:num w:numId="6" w16cid:durableId="1936788699">
    <w:abstractNumId w:val="6"/>
  </w:num>
  <w:num w:numId="7" w16cid:durableId="2061977815">
    <w:abstractNumId w:val="4"/>
  </w:num>
  <w:num w:numId="8" w16cid:durableId="118959145">
    <w:abstractNumId w:val="0"/>
  </w:num>
  <w:num w:numId="9" w16cid:durableId="10866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9B"/>
    <w:rsid w:val="0077729C"/>
    <w:rsid w:val="00A4119B"/>
    <w:rsid w:val="00F170C9"/>
    <w:rsid w:val="00FA3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497"/>
  <w15:chartTrackingRefBased/>
  <w15:docId w15:val="{373963E1-2E4C-4DC2-8F0D-BF70D8E5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1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1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1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1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19B"/>
    <w:rPr>
      <w:rFonts w:eastAsiaTheme="majorEastAsia" w:cstheme="majorBidi"/>
      <w:color w:val="272727" w:themeColor="text1" w:themeTint="D8"/>
    </w:rPr>
  </w:style>
  <w:style w:type="paragraph" w:styleId="Title">
    <w:name w:val="Title"/>
    <w:basedOn w:val="Normal"/>
    <w:next w:val="Normal"/>
    <w:link w:val="TitleChar"/>
    <w:uiPriority w:val="10"/>
    <w:qFormat/>
    <w:rsid w:val="00A41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19B"/>
    <w:pPr>
      <w:spacing w:before="160"/>
      <w:jc w:val="center"/>
    </w:pPr>
    <w:rPr>
      <w:i/>
      <w:iCs/>
      <w:color w:val="404040" w:themeColor="text1" w:themeTint="BF"/>
    </w:rPr>
  </w:style>
  <w:style w:type="character" w:customStyle="1" w:styleId="QuoteChar">
    <w:name w:val="Quote Char"/>
    <w:basedOn w:val="DefaultParagraphFont"/>
    <w:link w:val="Quote"/>
    <w:uiPriority w:val="29"/>
    <w:rsid w:val="00A4119B"/>
    <w:rPr>
      <w:i/>
      <w:iCs/>
      <w:color w:val="404040" w:themeColor="text1" w:themeTint="BF"/>
    </w:rPr>
  </w:style>
  <w:style w:type="paragraph" w:styleId="ListParagraph">
    <w:name w:val="List Paragraph"/>
    <w:basedOn w:val="Normal"/>
    <w:uiPriority w:val="34"/>
    <w:qFormat/>
    <w:rsid w:val="00A4119B"/>
    <w:pPr>
      <w:ind w:left="720"/>
      <w:contextualSpacing/>
    </w:pPr>
  </w:style>
  <w:style w:type="character" w:styleId="IntenseEmphasis">
    <w:name w:val="Intense Emphasis"/>
    <w:basedOn w:val="DefaultParagraphFont"/>
    <w:uiPriority w:val="21"/>
    <w:qFormat/>
    <w:rsid w:val="00A4119B"/>
    <w:rPr>
      <w:i/>
      <w:iCs/>
      <w:color w:val="0F4761" w:themeColor="accent1" w:themeShade="BF"/>
    </w:rPr>
  </w:style>
  <w:style w:type="paragraph" w:styleId="IntenseQuote">
    <w:name w:val="Intense Quote"/>
    <w:basedOn w:val="Normal"/>
    <w:next w:val="Normal"/>
    <w:link w:val="IntenseQuoteChar"/>
    <w:uiPriority w:val="30"/>
    <w:qFormat/>
    <w:rsid w:val="00A41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19B"/>
    <w:rPr>
      <w:i/>
      <w:iCs/>
      <w:color w:val="0F4761" w:themeColor="accent1" w:themeShade="BF"/>
    </w:rPr>
  </w:style>
  <w:style w:type="character" w:styleId="IntenseReference">
    <w:name w:val="Intense Reference"/>
    <w:basedOn w:val="DefaultParagraphFont"/>
    <w:uiPriority w:val="32"/>
    <w:qFormat/>
    <w:rsid w:val="00A4119B"/>
    <w:rPr>
      <w:b/>
      <w:bCs/>
      <w:smallCaps/>
      <w:color w:val="0F4761" w:themeColor="accent1" w:themeShade="BF"/>
      <w:spacing w:val="5"/>
    </w:rPr>
  </w:style>
  <w:style w:type="paragraph" w:customStyle="1" w:styleId="msonormal0">
    <w:name w:val="msonormal"/>
    <w:basedOn w:val="Normal"/>
    <w:rsid w:val="00F170C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170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170C9"/>
    <w:rPr>
      <w:color w:val="0000FF"/>
      <w:u w:val="single"/>
    </w:rPr>
  </w:style>
  <w:style w:type="character" w:styleId="FollowedHyperlink">
    <w:name w:val="FollowedHyperlink"/>
    <w:basedOn w:val="DefaultParagraphFont"/>
    <w:uiPriority w:val="99"/>
    <w:semiHidden/>
    <w:unhideWhenUsed/>
    <w:rsid w:val="00F170C9"/>
    <w:rPr>
      <w:color w:val="800080"/>
      <w:u w:val="single"/>
    </w:rPr>
  </w:style>
  <w:style w:type="character" w:customStyle="1" w:styleId="cite-bracket">
    <w:name w:val="cite-bracket"/>
    <w:basedOn w:val="DefaultParagraphFont"/>
    <w:rsid w:val="00F170C9"/>
  </w:style>
  <w:style w:type="character" w:customStyle="1" w:styleId="inlineerror">
    <w:name w:val="inlineerror"/>
    <w:basedOn w:val="DefaultParagraphFont"/>
    <w:rsid w:val="00F170C9"/>
  </w:style>
  <w:style w:type="character" w:customStyle="1" w:styleId="reference-text">
    <w:name w:val="reference-text"/>
    <w:basedOn w:val="DefaultParagraphFont"/>
    <w:rsid w:val="00F170C9"/>
  </w:style>
  <w:style w:type="character" w:styleId="HTMLCite">
    <w:name w:val="HTML Cite"/>
    <w:basedOn w:val="DefaultParagraphFont"/>
    <w:uiPriority w:val="99"/>
    <w:semiHidden/>
    <w:unhideWhenUsed/>
    <w:rsid w:val="00F170C9"/>
    <w:rPr>
      <w:i/>
      <w:iCs/>
    </w:rPr>
  </w:style>
  <w:style w:type="character" w:customStyle="1" w:styleId="reference-accessdate">
    <w:name w:val="reference-accessdate"/>
    <w:basedOn w:val="DefaultParagraphFont"/>
    <w:rsid w:val="00F170C9"/>
  </w:style>
  <w:style w:type="character" w:customStyle="1" w:styleId="z3988">
    <w:name w:val="z3988"/>
    <w:basedOn w:val="DefaultParagraphFont"/>
    <w:rsid w:val="00F170C9"/>
  </w:style>
  <w:style w:type="paragraph" w:customStyle="1" w:styleId="nv-">
    <w:name w:val="nv-προβολή"/>
    <w:basedOn w:val="Normal"/>
    <w:rsid w:val="00F170C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v-0">
    <w:name w:val="nv-συζ."/>
    <w:basedOn w:val="Normal"/>
    <w:rsid w:val="00F170C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v-1">
    <w:name w:val="nv-επεξ."/>
    <w:basedOn w:val="Normal"/>
    <w:rsid w:val="00F170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70C9"/>
    <w:rPr>
      <w:b/>
      <w:bCs/>
    </w:rPr>
  </w:style>
  <w:style w:type="character" w:customStyle="1" w:styleId="uid">
    <w:name w:val="uid"/>
    <w:basedOn w:val="DefaultParagraphFont"/>
    <w:rsid w:val="00F170C9"/>
  </w:style>
  <w:style w:type="character" w:styleId="UnresolvedMention">
    <w:name w:val="Unresolved Mention"/>
    <w:basedOn w:val="DefaultParagraphFont"/>
    <w:uiPriority w:val="99"/>
    <w:semiHidden/>
    <w:unhideWhenUsed/>
    <w:rsid w:val="00F1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87839">
      <w:bodyDiv w:val="1"/>
      <w:marLeft w:val="0"/>
      <w:marRight w:val="0"/>
      <w:marTop w:val="0"/>
      <w:marBottom w:val="0"/>
      <w:divBdr>
        <w:top w:val="none" w:sz="0" w:space="0" w:color="auto"/>
        <w:left w:val="none" w:sz="0" w:space="0" w:color="auto"/>
        <w:bottom w:val="none" w:sz="0" w:space="0" w:color="auto"/>
        <w:right w:val="none" w:sz="0" w:space="0" w:color="auto"/>
      </w:divBdr>
      <w:divsChild>
        <w:div w:id="1389189228">
          <w:marLeft w:val="0"/>
          <w:marRight w:val="0"/>
          <w:marTop w:val="0"/>
          <w:marBottom w:val="0"/>
          <w:divBdr>
            <w:top w:val="none" w:sz="0" w:space="0" w:color="auto"/>
            <w:left w:val="none" w:sz="0" w:space="0" w:color="auto"/>
            <w:bottom w:val="none" w:sz="0" w:space="0" w:color="auto"/>
            <w:right w:val="none" w:sz="0" w:space="0" w:color="auto"/>
          </w:divBdr>
        </w:div>
        <w:div w:id="975376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0339">
          <w:marLeft w:val="0"/>
          <w:marRight w:val="0"/>
          <w:marTop w:val="0"/>
          <w:marBottom w:val="0"/>
          <w:divBdr>
            <w:top w:val="none" w:sz="0" w:space="0" w:color="auto"/>
            <w:left w:val="none" w:sz="0" w:space="0" w:color="auto"/>
            <w:bottom w:val="none" w:sz="0" w:space="0" w:color="auto"/>
            <w:right w:val="none" w:sz="0" w:space="0" w:color="auto"/>
          </w:divBdr>
        </w:div>
        <w:div w:id="179320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35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28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707498">
          <w:marLeft w:val="0"/>
          <w:marRight w:val="0"/>
          <w:marTop w:val="0"/>
          <w:marBottom w:val="0"/>
          <w:divBdr>
            <w:top w:val="none" w:sz="0" w:space="0" w:color="auto"/>
            <w:left w:val="none" w:sz="0" w:space="0" w:color="auto"/>
            <w:bottom w:val="none" w:sz="0" w:space="0" w:color="auto"/>
            <w:right w:val="none" w:sz="0" w:space="0" w:color="auto"/>
          </w:divBdr>
        </w:div>
        <w:div w:id="1238588804">
          <w:marLeft w:val="0"/>
          <w:marRight w:val="0"/>
          <w:marTop w:val="0"/>
          <w:marBottom w:val="0"/>
          <w:divBdr>
            <w:top w:val="none" w:sz="0" w:space="0" w:color="auto"/>
            <w:left w:val="none" w:sz="0" w:space="0" w:color="auto"/>
            <w:bottom w:val="none" w:sz="0" w:space="0" w:color="auto"/>
            <w:right w:val="none" w:sz="0" w:space="0" w:color="auto"/>
          </w:divBdr>
        </w:div>
        <w:div w:id="624434228">
          <w:marLeft w:val="0"/>
          <w:marRight w:val="0"/>
          <w:marTop w:val="0"/>
          <w:marBottom w:val="0"/>
          <w:divBdr>
            <w:top w:val="none" w:sz="0" w:space="0" w:color="auto"/>
            <w:left w:val="none" w:sz="0" w:space="0" w:color="auto"/>
            <w:bottom w:val="none" w:sz="0" w:space="0" w:color="auto"/>
            <w:right w:val="none" w:sz="0" w:space="0" w:color="auto"/>
          </w:divBdr>
        </w:div>
        <w:div w:id="105200626">
          <w:marLeft w:val="0"/>
          <w:marRight w:val="0"/>
          <w:marTop w:val="0"/>
          <w:marBottom w:val="0"/>
          <w:divBdr>
            <w:top w:val="none" w:sz="0" w:space="0" w:color="auto"/>
            <w:left w:val="none" w:sz="0" w:space="0" w:color="auto"/>
            <w:bottom w:val="none" w:sz="0" w:space="0" w:color="auto"/>
            <w:right w:val="none" w:sz="0" w:space="0" w:color="auto"/>
          </w:divBdr>
        </w:div>
        <w:div w:id="1555657574">
          <w:marLeft w:val="0"/>
          <w:marRight w:val="0"/>
          <w:marTop w:val="0"/>
          <w:marBottom w:val="0"/>
          <w:divBdr>
            <w:top w:val="none" w:sz="0" w:space="0" w:color="auto"/>
            <w:left w:val="none" w:sz="0" w:space="0" w:color="auto"/>
            <w:bottom w:val="none" w:sz="0" w:space="0" w:color="auto"/>
            <w:right w:val="none" w:sz="0" w:space="0" w:color="auto"/>
          </w:divBdr>
        </w:div>
        <w:div w:id="724259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259584">
          <w:marLeft w:val="0"/>
          <w:marRight w:val="0"/>
          <w:marTop w:val="0"/>
          <w:marBottom w:val="0"/>
          <w:divBdr>
            <w:top w:val="none" w:sz="0" w:space="0" w:color="auto"/>
            <w:left w:val="none" w:sz="0" w:space="0" w:color="auto"/>
            <w:bottom w:val="none" w:sz="0" w:space="0" w:color="auto"/>
            <w:right w:val="none" w:sz="0" w:space="0" w:color="auto"/>
          </w:divBdr>
        </w:div>
        <w:div w:id="1508445600">
          <w:marLeft w:val="0"/>
          <w:marRight w:val="0"/>
          <w:marTop w:val="0"/>
          <w:marBottom w:val="0"/>
          <w:divBdr>
            <w:top w:val="none" w:sz="0" w:space="0" w:color="auto"/>
            <w:left w:val="none" w:sz="0" w:space="0" w:color="auto"/>
            <w:bottom w:val="none" w:sz="0" w:space="0" w:color="auto"/>
            <w:right w:val="none" w:sz="0" w:space="0" w:color="auto"/>
          </w:divBdr>
        </w:div>
        <w:div w:id="1379746772">
          <w:marLeft w:val="0"/>
          <w:marRight w:val="0"/>
          <w:marTop w:val="0"/>
          <w:marBottom w:val="0"/>
          <w:divBdr>
            <w:top w:val="none" w:sz="0" w:space="0" w:color="auto"/>
            <w:left w:val="none" w:sz="0" w:space="0" w:color="auto"/>
            <w:bottom w:val="none" w:sz="0" w:space="0" w:color="auto"/>
            <w:right w:val="none" w:sz="0" w:space="0" w:color="auto"/>
          </w:divBdr>
        </w:div>
        <w:div w:id="724648263">
          <w:marLeft w:val="0"/>
          <w:marRight w:val="0"/>
          <w:marTop w:val="0"/>
          <w:marBottom w:val="0"/>
          <w:divBdr>
            <w:top w:val="none" w:sz="0" w:space="0" w:color="auto"/>
            <w:left w:val="none" w:sz="0" w:space="0" w:color="auto"/>
            <w:bottom w:val="none" w:sz="0" w:space="0" w:color="auto"/>
            <w:right w:val="none" w:sz="0" w:space="0" w:color="auto"/>
          </w:divBdr>
        </w:div>
        <w:div w:id="1543981588">
          <w:marLeft w:val="0"/>
          <w:marRight w:val="0"/>
          <w:marTop w:val="0"/>
          <w:marBottom w:val="0"/>
          <w:divBdr>
            <w:top w:val="none" w:sz="0" w:space="0" w:color="auto"/>
            <w:left w:val="none" w:sz="0" w:space="0" w:color="auto"/>
            <w:bottom w:val="none" w:sz="0" w:space="0" w:color="auto"/>
            <w:right w:val="none" w:sz="0" w:space="0" w:color="auto"/>
          </w:divBdr>
        </w:div>
        <w:div w:id="124666086">
          <w:marLeft w:val="0"/>
          <w:marRight w:val="0"/>
          <w:marTop w:val="0"/>
          <w:marBottom w:val="0"/>
          <w:divBdr>
            <w:top w:val="none" w:sz="0" w:space="0" w:color="auto"/>
            <w:left w:val="none" w:sz="0" w:space="0" w:color="auto"/>
            <w:bottom w:val="none" w:sz="0" w:space="0" w:color="auto"/>
            <w:right w:val="none" w:sz="0" w:space="0" w:color="auto"/>
          </w:divBdr>
        </w:div>
        <w:div w:id="1235627578">
          <w:marLeft w:val="0"/>
          <w:marRight w:val="0"/>
          <w:marTop w:val="0"/>
          <w:marBottom w:val="0"/>
          <w:divBdr>
            <w:top w:val="none" w:sz="0" w:space="0" w:color="auto"/>
            <w:left w:val="none" w:sz="0" w:space="0" w:color="auto"/>
            <w:bottom w:val="none" w:sz="0" w:space="0" w:color="auto"/>
            <w:right w:val="none" w:sz="0" w:space="0" w:color="auto"/>
          </w:divBdr>
        </w:div>
        <w:div w:id="39672931">
          <w:marLeft w:val="0"/>
          <w:marRight w:val="0"/>
          <w:marTop w:val="0"/>
          <w:marBottom w:val="0"/>
          <w:divBdr>
            <w:top w:val="none" w:sz="0" w:space="0" w:color="auto"/>
            <w:left w:val="none" w:sz="0" w:space="0" w:color="auto"/>
            <w:bottom w:val="none" w:sz="0" w:space="0" w:color="auto"/>
            <w:right w:val="none" w:sz="0" w:space="0" w:color="auto"/>
          </w:divBdr>
        </w:div>
        <w:div w:id="1587231306">
          <w:marLeft w:val="0"/>
          <w:marRight w:val="0"/>
          <w:marTop w:val="0"/>
          <w:marBottom w:val="0"/>
          <w:divBdr>
            <w:top w:val="none" w:sz="0" w:space="0" w:color="auto"/>
            <w:left w:val="none" w:sz="0" w:space="0" w:color="auto"/>
            <w:bottom w:val="none" w:sz="0" w:space="0" w:color="auto"/>
            <w:right w:val="none" w:sz="0" w:space="0" w:color="auto"/>
          </w:divBdr>
        </w:div>
        <w:div w:id="1316033897">
          <w:marLeft w:val="0"/>
          <w:marRight w:val="0"/>
          <w:marTop w:val="0"/>
          <w:marBottom w:val="0"/>
          <w:divBdr>
            <w:top w:val="none" w:sz="0" w:space="0" w:color="auto"/>
            <w:left w:val="none" w:sz="0" w:space="0" w:color="auto"/>
            <w:bottom w:val="none" w:sz="0" w:space="0" w:color="auto"/>
            <w:right w:val="none" w:sz="0" w:space="0" w:color="auto"/>
          </w:divBdr>
        </w:div>
        <w:div w:id="212009230">
          <w:marLeft w:val="0"/>
          <w:marRight w:val="0"/>
          <w:marTop w:val="0"/>
          <w:marBottom w:val="0"/>
          <w:divBdr>
            <w:top w:val="none" w:sz="0" w:space="0" w:color="auto"/>
            <w:left w:val="none" w:sz="0" w:space="0" w:color="auto"/>
            <w:bottom w:val="none" w:sz="0" w:space="0" w:color="auto"/>
            <w:right w:val="none" w:sz="0" w:space="0" w:color="auto"/>
          </w:divBdr>
        </w:div>
        <w:div w:id="1165825776">
          <w:marLeft w:val="0"/>
          <w:marRight w:val="0"/>
          <w:marTop w:val="0"/>
          <w:marBottom w:val="0"/>
          <w:divBdr>
            <w:top w:val="none" w:sz="0" w:space="0" w:color="auto"/>
            <w:left w:val="none" w:sz="0" w:space="0" w:color="auto"/>
            <w:bottom w:val="none" w:sz="0" w:space="0" w:color="auto"/>
            <w:right w:val="none" w:sz="0" w:space="0" w:color="auto"/>
          </w:divBdr>
        </w:div>
        <w:div w:id="174654183">
          <w:marLeft w:val="960"/>
          <w:marRight w:val="960"/>
          <w:marTop w:val="0"/>
          <w:marBottom w:val="0"/>
          <w:divBdr>
            <w:top w:val="none" w:sz="0" w:space="0" w:color="auto"/>
            <w:left w:val="none" w:sz="0" w:space="0" w:color="auto"/>
            <w:bottom w:val="none" w:sz="0" w:space="0" w:color="auto"/>
            <w:right w:val="none" w:sz="0" w:space="0" w:color="auto"/>
          </w:divBdr>
        </w:div>
        <w:div w:id="562788152">
          <w:marLeft w:val="0"/>
          <w:marRight w:val="0"/>
          <w:marTop w:val="0"/>
          <w:marBottom w:val="0"/>
          <w:divBdr>
            <w:top w:val="none" w:sz="0" w:space="0" w:color="auto"/>
            <w:left w:val="none" w:sz="0" w:space="0" w:color="auto"/>
            <w:bottom w:val="none" w:sz="0" w:space="0" w:color="auto"/>
            <w:right w:val="none" w:sz="0" w:space="0" w:color="auto"/>
          </w:divBdr>
        </w:div>
        <w:div w:id="808982019">
          <w:marLeft w:val="0"/>
          <w:marRight w:val="0"/>
          <w:marTop w:val="0"/>
          <w:marBottom w:val="0"/>
          <w:divBdr>
            <w:top w:val="none" w:sz="0" w:space="0" w:color="auto"/>
            <w:left w:val="none" w:sz="0" w:space="0" w:color="auto"/>
            <w:bottom w:val="none" w:sz="0" w:space="0" w:color="auto"/>
            <w:right w:val="none" w:sz="0" w:space="0" w:color="auto"/>
          </w:divBdr>
        </w:div>
        <w:div w:id="1229731162">
          <w:marLeft w:val="0"/>
          <w:marRight w:val="0"/>
          <w:marTop w:val="0"/>
          <w:marBottom w:val="0"/>
          <w:divBdr>
            <w:top w:val="none" w:sz="0" w:space="0" w:color="auto"/>
            <w:left w:val="none" w:sz="0" w:space="0" w:color="auto"/>
            <w:bottom w:val="none" w:sz="0" w:space="0" w:color="auto"/>
            <w:right w:val="none" w:sz="0" w:space="0" w:color="auto"/>
          </w:divBdr>
          <w:divsChild>
            <w:div w:id="578292444">
              <w:marLeft w:val="0"/>
              <w:marRight w:val="0"/>
              <w:marTop w:val="0"/>
              <w:marBottom w:val="0"/>
              <w:divBdr>
                <w:top w:val="none" w:sz="0" w:space="0" w:color="auto"/>
                <w:left w:val="none" w:sz="0" w:space="0" w:color="auto"/>
                <w:bottom w:val="none" w:sz="0" w:space="0" w:color="auto"/>
                <w:right w:val="none" w:sz="0" w:space="0" w:color="auto"/>
              </w:divBdr>
            </w:div>
          </w:divsChild>
        </w:div>
        <w:div w:id="137192262">
          <w:marLeft w:val="0"/>
          <w:marRight w:val="0"/>
          <w:marTop w:val="0"/>
          <w:marBottom w:val="0"/>
          <w:divBdr>
            <w:top w:val="none" w:sz="0" w:space="0" w:color="auto"/>
            <w:left w:val="none" w:sz="0" w:space="0" w:color="auto"/>
            <w:bottom w:val="none" w:sz="0" w:space="0" w:color="auto"/>
            <w:right w:val="none" w:sz="0" w:space="0" w:color="auto"/>
          </w:divBdr>
          <w:divsChild>
            <w:div w:id="833649659">
              <w:marLeft w:val="0"/>
              <w:marRight w:val="0"/>
              <w:marTop w:val="0"/>
              <w:marBottom w:val="0"/>
              <w:divBdr>
                <w:top w:val="none" w:sz="0" w:space="0" w:color="auto"/>
                <w:left w:val="none" w:sz="0" w:space="0" w:color="auto"/>
                <w:bottom w:val="none" w:sz="0" w:space="0" w:color="auto"/>
                <w:right w:val="none" w:sz="0" w:space="0" w:color="auto"/>
              </w:divBdr>
            </w:div>
          </w:divsChild>
        </w:div>
        <w:div w:id="1984430661">
          <w:marLeft w:val="0"/>
          <w:marRight w:val="0"/>
          <w:marTop w:val="0"/>
          <w:marBottom w:val="0"/>
          <w:divBdr>
            <w:top w:val="none" w:sz="0" w:space="0" w:color="auto"/>
            <w:left w:val="none" w:sz="0" w:space="0" w:color="auto"/>
            <w:bottom w:val="none" w:sz="0" w:space="0" w:color="auto"/>
            <w:right w:val="none" w:sz="0" w:space="0" w:color="auto"/>
          </w:divBdr>
        </w:div>
      </w:divsChild>
    </w:div>
    <w:div w:id="2124179515">
      <w:bodyDiv w:val="1"/>
      <w:marLeft w:val="0"/>
      <w:marRight w:val="0"/>
      <w:marTop w:val="0"/>
      <w:marBottom w:val="0"/>
      <w:divBdr>
        <w:top w:val="none" w:sz="0" w:space="0" w:color="auto"/>
        <w:left w:val="none" w:sz="0" w:space="0" w:color="auto"/>
        <w:bottom w:val="none" w:sz="0" w:space="0" w:color="auto"/>
        <w:right w:val="none" w:sz="0" w:space="0" w:color="auto"/>
      </w:divBdr>
      <w:divsChild>
        <w:div w:id="74012871">
          <w:marLeft w:val="0"/>
          <w:marRight w:val="0"/>
          <w:marTop w:val="0"/>
          <w:marBottom w:val="0"/>
          <w:divBdr>
            <w:top w:val="none" w:sz="0" w:space="0" w:color="auto"/>
            <w:left w:val="none" w:sz="0" w:space="0" w:color="auto"/>
            <w:bottom w:val="none" w:sz="0" w:space="0" w:color="auto"/>
            <w:right w:val="none" w:sz="0" w:space="0" w:color="auto"/>
          </w:divBdr>
        </w:div>
        <w:div w:id="2029330809">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7017">
          <w:marLeft w:val="0"/>
          <w:marRight w:val="0"/>
          <w:marTop w:val="0"/>
          <w:marBottom w:val="0"/>
          <w:divBdr>
            <w:top w:val="none" w:sz="0" w:space="0" w:color="auto"/>
            <w:left w:val="none" w:sz="0" w:space="0" w:color="auto"/>
            <w:bottom w:val="none" w:sz="0" w:space="0" w:color="auto"/>
            <w:right w:val="none" w:sz="0" w:space="0" w:color="auto"/>
          </w:divBdr>
        </w:div>
        <w:div w:id="132967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899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09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754762">
          <w:marLeft w:val="0"/>
          <w:marRight w:val="0"/>
          <w:marTop w:val="0"/>
          <w:marBottom w:val="0"/>
          <w:divBdr>
            <w:top w:val="none" w:sz="0" w:space="0" w:color="auto"/>
            <w:left w:val="none" w:sz="0" w:space="0" w:color="auto"/>
            <w:bottom w:val="none" w:sz="0" w:space="0" w:color="auto"/>
            <w:right w:val="none" w:sz="0" w:space="0" w:color="auto"/>
          </w:divBdr>
        </w:div>
        <w:div w:id="1714192202">
          <w:marLeft w:val="0"/>
          <w:marRight w:val="0"/>
          <w:marTop w:val="0"/>
          <w:marBottom w:val="0"/>
          <w:divBdr>
            <w:top w:val="none" w:sz="0" w:space="0" w:color="auto"/>
            <w:left w:val="none" w:sz="0" w:space="0" w:color="auto"/>
            <w:bottom w:val="none" w:sz="0" w:space="0" w:color="auto"/>
            <w:right w:val="none" w:sz="0" w:space="0" w:color="auto"/>
          </w:divBdr>
        </w:div>
        <w:div w:id="1906405186">
          <w:marLeft w:val="0"/>
          <w:marRight w:val="0"/>
          <w:marTop w:val="0"/>
          <w:marBottom w:val="0"/>
          <w:divBdr>
            <w:top w:val="none" w:sz="0" w:space="0" w:color="auto"/>
            <w:left w:val="none" w:sz="0" w:space="0" w:color="auto"/>
            <w:bottom w:val="none" w:sz="0" w:space="0" w:color="auto"/>
            <w:right w:val="none" w:sz="0" w:space="0" w:color="auto"/>
          </w:divBdr>
        </w:div>
        <w:div w:id="1832721958">
          <w:marLeft w:val="0"/>
          <w:marRight w:val="0"/>
          <w:marTop w:val="0"/>
          <w:marBottom w:val="0"/>
          <w:divBdr>
            <w:top w:val="none" w:sz="0" w:space="0" w:color="auto"/>
            <w:left w:val="none" w:sz="0" w:space="0" w:color="auto"/>
            <w:bottom w:val="none" w:sz="0" w:space="0" w:color="auto"/>
            <w:right w:val="none" w:sz="0" w:space="0" w:color="auto"/>
          </w:divBdr>
        </w:div>
        <w:div w:id="971129928">
          <w:marLeft w:val="0"/>
          <w:marRight w:val="0"/>
          <w:marTop w:val="0"/>
          <w:marBottom w:val="0"/>
          <w:divBdr>
            <w:top w:val="none" w:sz="0" w:space="0" w:color="auto"/>
            <w:left w:val="none" w:sz="0" w:space="0" w:color="auto"/>
            <w:bottom w:val="none" w:sz="0" w:space="0" w:color="auto"/>
            <w:right w:val="none" w:sz="0" w:space="0" w:color="auto"/>
          </w:divBdr>
        </w:div>
        <w:div w:id="13444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04347">
          <w:marLeft w:val="0"/>
          <w:marRight w:val="0"/>
          <w:marTop w:val="0"/>
          <w:marBottom w:val="0"/>
          <w:divBdr>
            <w:top w:val="none" w:sz="0" w:space="0" w:color="auto"/>
            <w:left w:val="none" w:sz="0" w:space="0" w:color="auto"/>
            <w:bottom w:val="none" w:sz="0" w:space="0" w:color="auto"/>
            <w:right w:val="none" w:sz="0" w:space="0" w:color="auto"/>
          </w:divBdr>
        </w:div>
        <w:div w:id="1411385898">
          <w:marLeft w:val="0"/>
          <w:marRight w:val="0"/>
          <w:marTop w:val="0"/>
          <w:marBottom w:val="0"/>
          <w:divBdr>
            <w:top w:val="none" w:sz="0" w:space="0" w:color="auto"/>
            <w:left w:val="none" w:sz="0" w:space="0" w:color="auto"/>
            <w:bottom w:val="none" w:sz="0" w:space="0" w:color="auto"/>
            <w:right w:val="none" w:sz="0" w:space="0" w:color="auto"/>
          </w:divBdr>
        </w:div>
        <w:div w:id="52968927">
          <w:marLeft w:val="0"/>
          <w:marRight w:val="0"/>
          <w:marTop w:val="0"/>
          <w:marBottom w:val="0"/>
          <w:divBdr>
            <w:top w:val="none" w:sz="0" w:space="0" w:color="auto"/>
            <w:left w:val="none" w:sz="0" w:space="0" w:color="auto"/>
            <w:bottom w:val="none" w:sz="0" w:space="0" w:color="auto"/>
            <w:right w:val="none" w:sz="0" w:space="0" w:color="auto"/>
          </w:divBdr>
        </w:div>
        <w:div w:id="775255233">
          <w:marLeft w:val="0"/>
          <w:marRight w:val="0"/>
          <w:marTop w:val="0"/>
          <w:marBottom w:val="0"/>
          <w:divBdr>
            <w:top w:val="none" w:sz="0" w:space="0" w:color="auto"/>
            <w:left w:val="none" w:sz="0" w:space="0" w:color="auto"/>
            <w:bottom w:val="none" w:sz="0" w:space="0" w:color="auto"/>
            <w:right w:val="none" w:sz="0" w:space="0" w:color="auto"/>
          </w:divBdr>
        </w:div>
        <w:div w:id="1078676085">
          <w:marLeft w:val="0"/>
          <w:marRight w:val="0"/>
          <w:marTop w:val="0"/>
          <w:marBottom w:val="0"/>
          <w:divBdr>
            <w:top w:val="none" w:sz="0" w:space="0" w:color="auto"/>
            <w:left w:val="none" w:sz="0" w:space="0" w:color="auto"/>
            <w:bottom w:val="none" w:sz="0" w:space="0" w:color="auto"/>
            <w:right w:val="none" w:sz="0" w:space="0" w:color="auto"/>
          </w:divBdr>
        </w:div>
        <w:div w:id="381294753">
          <w:marLeft w:val="0"/>
          <w:marRight w:val="0"/>
          <w:marTop w:val="0"/>
          <w:marBottom w:val="0"/>
          <w:divBdr>
            <w:top w:val="none" w:sz="0" w:space="0" w:color="auto"/>
            <w:left w:val="none" w:sz="0" w:space="0" w:color="auto"/>
            <w:bottom w:val="none" w:sz="0" w:space="0" w:color="auto"/>
            <w:right w:val="none" w:sz="0" w:space="0" w:color="auto"/>
          </w:divBdr>
        </w:div>
        <w:div w:id="1824081043">
          <w:marLeft w:val="0"/>
          <w:marRight w:val="0"/>
          <w:marTop w:val="0"/>
          <w:marBottom w:val="0"/>
          <w:divBdr>
            <w:top w:val="none" w:sz="0" w:space="0" w:color="auto"/>
            <w:left w:val="none" w:sz="0" w:space="0" w:color="auto"/>
            <w:bottom w:val="none" w:sz="0" w:space="0" w:color="auto"/>
            <w:right w:val="none" w:sz="0" w:space="0" w:color="auto"/>
          </w:divBdr>
        </w:div>
        <w:div w:id="1447774888">
          <w:marLeft w:val="0"/>
          <w:marRight w:val="0"/>
          <w:marTop w:val="0"/>
          <w:marBottom w:val="0"/>
          <w:divBdr>
            <w:top w:val="none" w:sz="0" w:space="0" w:color="auto"/>
            <w:left w:val="none" w:sz="0" w:space="0" w:color="auto"/>
            <w:bottom w:val="none" w:sz="0" w:space="0" w:color="auto"/>
            <w:right w:val="none" w:sz="0" w:space="0" w:color="auto"/>
          </w:divBdr>
        </w:div>
        <w:div w:id="1042554092">
          <w:marLeft w:val="0"/>
          <w:marRight w:val="0"/>
          <w:marTop w:val="0"/>
          <w:marBottom w:val="0"/>
          <w:divBdr>
            <w:top w:val="none" w:sz="0" w:space="0" w:color="auto"/>
            <w:left w:val="none" w:sz="0" w:space="0" w:color="auto"/>
            <w:bottom w:val="none" w:sz="0" w:space="0" w:color="auto"/>
            <w:right w:val="none" w:sz="0" w:space="0" w:color="auto"/>
          </w:divBdr>
        </w:div>
        <w:div w:id="164904836">
          <w:marLeft w:val="0"/>
          <w:marRight w:val="0"/>
          <w:marTop w:val="0"/>
          <w:marBottom w:val="0"/>
          <w:divBdr>
            <w:top w:val="none" w:sz="0" w:space="0" w:color="auto"/>
            <w:left w:val="none" w:sz="0" w:space="0" w:color="auto"/>
            <w:bottom w:val="none" w:sz="0" w:space="0" w:color="auto"/>
            <w:right w:val="none" w:sz="0" w:space="0" w:color="auto"/>
          </w:divBdr>
        </w:div>
        <w:div w:id="2065785832">
          <w:marLeft w:val="0"/>
          <w:marRight w:val="0"/>
          <w:marTop w:val="0"/>
          <w:marBottom w:val="0"/>
          <w:divBdr>
            <w:top w:val="none" w:sz="0" w:space="0" w:color="auto"/>
            <w:left w:val="none" w:sz="0" w:space="0" w:color="auto"/>
            <w:bottom w:val="none" w:sz="0" w:space="0" w:color="auto"/>
            <w:right w:val="none" w:sz="0" w:space="0" w:color="auto"/>
          </w:divBdr>
        </w:div>
        <w:div w:id="1978952747">
          <w:marLeft w:val="0"/>
          <w:marRight w:val="0"/>
          <w:marTop w:val="0"/>
          <w:marBottom w:val="0"/>
          <w:divBdr>
            <w:top w:val="none" w:sz="0" w:space="0" w:color="auto"/>
            <w:left w:val="none" w:sz="0" w:space="0" w:color="auto"/>
            <w:bottom w:val="none" w:sz="0" w:space="0" w:color="auto"/>
            <w:right w:val="none" w:sz="0" w:space="0" w:color="auto"/>
          </w:divBdr>
        </w:div>
        <w:div w:id="1561860691">
          <w:marLeft w:val="960"/>
          <w:marRight w:val="960"/>
          <w:marTop w:val="0"/>
          <w:marBottom w:val="0"/>
          <w:divBdr>
            <w:top w:val="none" w:sz="0" w:space="0" w:color="auto"/>
            <w:left w:val="none" w:sz="0" w:space="0" w:color="auto"/>
            <w:bottom w:val="none" w:sz="0" w:space="0" w:color="auto"/>
            <w:right w:val="none" w:sz="0" w:space="0" w:color="auto"/>
          </w:divBdr>
        </w:div>
        <w:div w:id="1672173416">
          <w:marLeft w:val="0"/>
          <w:marRight w:val="0"/>
          <w:marTop w:val="0"/>
          <w:marBottom w:val="0"/>
          <w:divBdr>
            <w:top w:val="none" w:sz="0" w:space="0" w:color="auto"/>
            <w:left w:val="none" w:sz="0" w:space="0" w:color="auto"/>
            <w:bottom w:val="none" w:sz="0" w:space="0" w:color="auto"/>
            <w:right w:val="none" w:sz="0" w:space="0" w:color="auto"/>
          </w:divBdr>
        </w:div>
        <w:div w:id="877352035">
          <w:marLeft w:val="0"/>
          <w:marRight w:val="0"/>
          <w:marTop w:val="0"/>
          <w:marBottom w:val="0"/>
          <w:divBdr>
            <w:top w:val="none" w:sz="0" w:space="0" w:color="auto"/>
            <w:left w:val="none" w:sz="0" w:space="0" w:color="auto"/>
            <w:bottom w:val="none" w:sz="0" w:space="0" w:color="auto"/>
            <w:right w:val="none" w:sz="0" w:space="0" w:color="auto"/>
          </w:divBdr>
        </w:div>
        <w:div w:id="229384234">
          <w:marLeft w:val="0"/>
          <w:marRight w:val="0"/>
          <w:marTop w:val="0"/>
          <w:marBottom w:val="0"/>
          <w:divBdr>
            <w:top w:val="none" w:sz="0" w:space="0" w:color="auto"/>
            <w:left w:val="none" w:sz="0" w:space="0" w:color="auto"/>
            <w:bottom w:val="none" w:sz="0" w:space="0" w:color="auto"/>
            <w:right w:val="none" w:sz="0" w:space="0" w:color="auto"/>
          </w:divBdr>
          <w:divsChild>
            <w:div w:id="1680161675">
              <w:marLeft w:val="0"/>
              <w:marRight w:val="0"/>
              <w:marTop w:val="0"/>
              <w:marBottom w:val="0"/>
              <w:divBdr>
                <w:top w:val="none" w:sz="0" w:space="0" w:color="auto"/>
                <w:left w:val="none" w:sz="0" w:space="0" w:color="auto"/>
                <w:bottom w:val="none" w:sz="0" w:space="0" w:color="auto"/>
                <w:right w:val="none" w:sz="0" w:space="0" w:color="auto"/>
              </w:divBdr>
            </w:div>
          </w:divsChild>
        </w:div>
        <w:div w:id="1616668070">
          <w:marLeft w:val="0"/>
          <w:marRight w:val="0"/>
          <w:marTop w:val="0"/>
          <w:marBottom w:val="0"/>
          <w:divBdr>
            <w:top w:val="none" w:sz="0" w:space="0" w:color="auto"/>
            <w:left w:val="none" w:sz="0" w:space="0" w:color="auto"/>
            <w:bottom w:val="none" w:sz="0" w:space="0" w:color="auto"/>
            <w:right w:val="none" w:sz="0" w:space="0" w:color="auto"/>
          </w:divBdr>
          <w:divsChild>
            <w:div w:id="8333858">
              <w:marLeft w:val="0"/>
              <w:marRight w:val="0"/>
              <w:marTop w:val="0"/>
              <w:marBottom w:val="0"/>
              <w:divBdr>
                <w:top w:val="none" w:sz="0" w:space="0" w:color="auto"/>
                <w:left w:val="none" w:sz="0" w:space="0" w:color="auto"/>
                <w:bottom w:val="none" w:sz="0" w:space="0" w:color="auto"/>
                <w:right w:val="none" w:sz="0" w:space="0" w:color="auto"/>
              </w:divBdr>
            </w:div>
          </w:divsChild>
        </w:div>
        <w:div w:id="203122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1968" TargetMode="External"/><Relationship Id="rId13" Type="http://schemas.openxmlformats.org/officeDocument/2006/relationships/hyperlink" Target="https://el.wikipedia.org/wiki/%CE%A0%CE%AC%CF%83%CF%84%CE%BF%CF%81%CE%B1%CF%82" TargetMode="External"/><Relationship Id="rId18" Type="http://schemas.openxmlformats.org/officeDocument/2006/relationships/hyperlink" Target="https://el.wikipedia.org/wiki/%CE%A4%CE%B6%CF%8C%CF%81%CF%84%CE%B6%CE%B9%CE%B1" TargetMode="External"/><Relationship Id="rId26" Type="http://schemas.openxmlformats.org/officeDocument/2006/relationships/hyperlink" Target="https://el.wikipedia.org/wiki/%CE%9C%CE%AD%CE%BC%CF%86%CE%B9%CF%82_(%CE%A4%CE%B5%CE%BD%CE%B5%CF%83%CF%83%CE%AF)" TargetMode="External"/><Relationship Id="rId3" Type="http://schemas.openxmlformats.org/officeDocument/2006/relationships/settings" Target="settings.xml"/><Relationship Id="rId21" Type="http://schemas.openxmlformats.org/officeDocument/2006/relationships/hyperlink" Target="https://el.wikipedia.org/wiki/%CE%92%CF%81%CE%B1%CE%B2%CE%B5%CE%AF%CE%BF_%CE%9D%CF%8C%CE%BC%CF%80%CE%B5%CE%BB_%CE%95%CE%B9%CF%81%CE%AE%CE%BD%CE%B7%CF%82" TargetMode="External"/><Relationship Id="rId7" Type="http://schemas.openxmlformats.org/officeDocument/2006/relationships/hyperlink" Target="https://el.wikipedia.org/wiki/4_%CE%91%CF%80%CF%81%CE%B9%CE%BB%CE%AF%CE%BF%CF%85" TargetMode="External"/><Relationship Id="rId12" Type="http://schemas.openxmlformats.org/officeDocument/2006/relationships/hyperlink" Target="https://el.wikipedia.org/wiki/%CE%98%CE%B5%CE%BF%CE%BB%CE%BF%CE%B3%CE%AF%CE%B1" TargetMode="External"/><Relationship Id="rId17" Type="http://schemas.openxmlformats.org/officeDocument/2006/relationships/hyperlink" Target="https://el.wikipedia.org/wiki/%CE%95%CF%80%CE%B9%CE%B2%CE%AC%CF%84%CE%B5%CF%82_%CE%B3%CE%B9%CE%B1_%CF%84%CE%B7%CE%BD_%CE%95%CE%BB%CE%B5%CF%85%CE%B8%CE%B5%CF%81%CE%AF%CE%B1" TargetMode="External"/><Relationship Id="rId25" Type="http://schemas.openxmlformats.org/officeDocument/2006/relationships/hyperlink" Target="https://el.wikipedia.org/wiki/%CE%A0%CE%BF%CF%81%CE%B5%CE%AF%CE%B1_%CF%84%CF%89%CE%BD_%CE%A6%CF%84%CF%89%CF%87%CF%8E%CE%BD" TargetMode="External"/><Relationship Id="rId2" Type="http://schemas.openxmlformats.org/officeDocument/2006/relationships/styles" Target="styles.xml"/><Relationship Id="rId16" Type="http://schemas.openxmlformats.org/officeDocument/2006/relationships/hyperlink" Target="https://el.wikipedia.org/wiki/%CE%9D%CF%8C%CE%BC%CE%BF%CE%B9_%CF%84%CE%BF%CF%85_%CE%A4%CE%B6%CE%B9%CE%BC_%CE%9A%CF%81%CF%8C%CE%BF%CF%85" TargetMode="External"/><Relationship Id="rId20" Type="http://schemas.openxmlformats.org/officeDocument/2006/relationships/hyperlink" Target="https://el.wikipedia.org/wiki/%CE%9C%CF%80%CE%AD%CF%81%CE%BC%CE%B9%CE%B3%CF%87%CE%B1%CE%BC_(%CE%91%CE%BB%CE%B1%CE%BC%CF%80%CE%AC%CE%BC%CE%B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wikipedia.org/wiki/1929" TargetMode="External"/><Relationship Id="rId11" Type="http://schemas.openxmlformats.org/officeDocument/2006/relationships/hyperlink" Target="https://el.wikipedia.org/wiki/%CE%91%CF%86%CF%81%CE%BF%CE%B1%CE%BC%CE%B5%CF%81%CE%B9%CE%BA%CE%B1%CE%BD%CE%BF%CE%AF" TargetMode="External"/><Relationship Id="rId24" Type="http://schemas.openxmlformats.org/officeDocument/2006/relationships/hyperlink" Target="https://el.wikipedia.org/wiki/%CE%9F%CF%85%CE%AC%CF%83%CE%B9%CE%BD%CE%B3%CE%BA%CF%84%CE%BF%CE%BD" TargetMode="External"/><Relationship Id="rId5" Type="http://schemas.openxmlformats.org/officeDocument/2006/relationships/hyperlink" Target="https://el.wikipedia.org/wiki/15_%CE%99%CE%B1%CE%BD%CE%BF%CF%85%CE%B1%CF%81%CE%AF%CE%BF%CF%85" TargetMode="External"/><Relationship Id="rId15" Type="http://schemas.openxmlformats.org/officeDocument/2006/relationships/hyperlink" Target="https://el.wikipedia.org/wiki/%CE%91%CE%BB%CE%B1%CE%BC%CF%80%CE%AC%CE%BC%CE%B1" TargetMode="External"/><Relationship Id="rId23" Type="http://schemas.openxmlformats.org/officeDocument/2006/relationships/hyperlink" Target="https://el.wikipedia.org/wiki/%CE%A0%CF%8C%CE%BB%CE%B5%CE%BC%CE%BF%CF%82_%CF%84%CE%BF%CF%85_%CE%92%CE%B9%CE%B5%CF%84%CE%BD%CE%AC%CE%BC" TargetMode="External"/><Relationship Id="rId28" Type="http://schemas.openxmlformats.org/officeDocument/2006/relationships/fontTable" Target="fontTable.xml"/><Relationship Id="rId10" Type="http://schemas.openxmlformats.org/officeDocument/2006/relationships/hyperlink" Target="https://el.wikipedia.org/wiki/%CE%92%CE%B1%CF%80%CF%84%CE%B9%CF%83%CF%84%CE%AD%CF%82" TargetMode="External"/><Relationship Id="rId19" Type="http://schemas.openxmlformats.org/officeDocument/2006/relationships/hyperlink" Target="https://el.wikipedia.org/wiki/1963" TargetMode="External"/><Relationship Id="rId4" Type="http://schemas.openxmlformats.org/officeDocument/2006/relationships/webSettings" Target="webSettings.xml"/><Relationship Id="rId9" Type="http://schemas.openxmlformats.org/officeDocument/2006/relationships/hyperlink" Target="https://el.wikipedia.org/wiki/%CE%97%CE%BD%CF%89%CE%BC%CE%AD%CE%BD%CE%B5%CF%82_%CE%A0%CE%BF%CE%BB%CE%B9%CF%84%CE%B5%CE%AF%CE%B5%CF%82_%CE%91%CE%BC%CE%B5%CF%81%CE%B9%CE%BA%CE%AE%CF%82" TargetMode="External"/><Relationship Id="rId14" Type="http://schemas.openxmlformats.org/officeDocument/2006/relationships/hyperlink" Target="https://el.wikipedia.org/wiki/%CE%9C%CF%80%CE%BF%CF%8B%CE%BA%CE%BF%CF%84%CE%AC%CE%B6_%CF%84%CF%89%CE%BD_%CE%BB%CE%B5%CF%89%CF%86%CE%BF%CF%81%CE%B5%CE%AF%CF%89%CE%BD_%CF%83%CF%84%CE%BF_%CE%9C%CE%BF%CE%BD%CF%84%CE%B3%CE%BA%CF%8C%CE%BC%CE%B5%CF%81%CF%85_(1955)" TargetMode="External"/><Relationship Id="rId22" Type="http://schemas.openxmlformats.org/officeDocument/2006/relationships/hyperlink" Target="https://el.wikipedia.org/wiki/%CE%A0%CE%BF%CF%81%CE%B5%CE%AF%CE%B5%CF%82_%CE%B1%CF%80%CF%8C_%CF%84%CE%B7_%CE%A3%CE%AD%CE%BB%CE%BC%CE%B1_%CF%83%CF%84%CE%BF_%CE%9C%CE%BF%CE%BD%CF%84%CE%B3%CE%BA%CF%8C%CE%BC%CE%B5%CF%81%CE%B9" TargetMode="External"/><Relationship Id="rId27" Type="http://schemas.openxmlformats.org/officeDocument/2006/relationships/hyperlink" Target="https://el.wikipedia.org/wiki/%CE%9C%CE%AC%CF%81%CF%84%CE%B9%CE%BD_%CE%9B%CE%BF%CF%8D%CE%B8%CE%B5%CF%81_%CE%9A%CE%B9%CE%BD%CE%B3%CE%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Kantara</dc:creator>
  <cp:keywords/>
  <dc:description/>
  <cp:lastModifiedBy>Argyro Kantara</cp:lastModifiedBy>
  <cp:revision>3</cp:revision>
  <dcterms:created xsi:type="dcterms:W3CDTF">2024-09-23T05:56:00Z</dcterms:created>
  <dcterms:modified xsi:type="dcterms:W3CDTF">2024-09-23T06:00:00Z</dcterms:modified>
</cp:coreProperties>
</file>