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81" w:rsidRPr="00F901D4" w:rsidRDefault="000D2281" w:rsidP="000D2281">
      <w:pPr>
        <w:jc w:val="center"/>
      </w:pPr>
      <w:bookmarkStart w:id="0" w:name="_GoBack"/>
      <w:bookmarkEnd w:id="0"/>
      <w:r w:rsidRPr="00F901D4">
        <w:rPr>
          <w:b/>
          <w:bCs/>
          <w:sz w:val="36"/>
          <w:szCs w:val="36"/>
        </w:rPr>
        <w:t>Τουρισμός</w:t>
      </w:r>
    </w:p>
    <w:p w:rsidR="000D2281" w:rsidRPr="00F901D4" w:rsidRDefault="000D2281" w:rsidP="000C3BD0">
      <w:pPr>
        <w:pBdr>
          <w:top w:val="single" w:sz="4" w:space="1" w:color="auto"/>
          <w:left w:val="single" w:sz="4" w:space="4" w:color="auto"/>
          <w:bottom w:val="single" w:sz="4" w:space="1" w:color="auto"/>
          <w:right w:val="single" w:sz="4" w:space="4" w:color="auto"/>
        </w:pBdr>
        <w:spacing w:after="0"/>
      </w:pPr>
      <w:r w:rsidRPr="00F901D4">
        <w:rPr>
          <w:b/>
          <w:bCs/>
        </w:rPr>
        <w:t>Τουρισμός:</w:t>
      </w:r>
      <w:r w:rsidRPr="00F901D4">
        <w:t xml:space="preserve"> η προσωρινή μετακίνηση ατόμων ή ομάδων από τον τόπο δ</w:t>
      </w:r>
      <w:r>
        <w:t>ιαμονής τους σε άλλες περιοχές της χώρας ή του εξωτερικού</w:t>
      </w:r>
      <w:r w:rsidRPr="00F901D4">
        <w:t>, με στόχο την επίσκεψη αξιοθέατων και γενικότερα την αναψυχή ή κάποιο ειδικό σκοπό.</w:t>
      </w:r>
    </w:p>
    <w:p w:rsidR="000D2281" w:rsidRPr="00F901D4" w:rsidRDefault="000D2281" w:rsidP="000C3BD0">
      <w:pPr>
        <w:numPr>
          <w:ilvl w:val="0"/>
          <w:numId w:val="1"/>
        </w:numPr>
        <w:spacing w:after="0" w:line="240" w:lineRule="auto"/>
        <w:ind w:left="0"/>
      </w:pPr>
      <w:r w:rsidRPr="00F901D4">
        <w:t>Ο τουρισμός αποτελεί μια ιδιαίτερα επικερδή δραστηριότητα για τη χώρα μας και απαιτεί την ύπαρξη και εύρυθμη λειτουργία σημαντικών υποδομών, καθώς για την ομαλή πραγματοποίησή του συνδράμουν τουριστικά γραφεία, ξενοδοχειακές μονάδες ή άλλου είδους χώροι φιλοξενίας, αεροπορικές και ναυτιλιακές εταιρείες κ.λπ.</w:t>
      </w:r>
    </w:p>
    <w:p w:rsidR="000D2281" w:rsidRPr="00506C03" w:rsidRDefault="000D2281" w:rsidP="000C3BD0">
      <w:pPr>
        <w:numPr>
          <w:ilvl w:val="0"/>
          <w:numId w:val="1"/>
        </w:numPr>
        <w:spacing w:after="0" w:line="240" w:lineRule="auto"/>
        <w:ind w:left="0"/>
      </w:pPr>
      <w:r w:rsidRPr="00F901D4">
        <w:t>Η ανάπτυξη του τουρισμού οφείλεται στην άνοδο του βιοτικού επιπέδου και στις νέες συνθήκες στους διάφορους τομείς της τεχνολογίας.</w:t>
      </w:r>
    </w:p>
    <w:p w:rsidR="000C3BD0" w:rsidRPr="00506C03" w:rsidRDefault="000C3BD0" w:rsidP="000C3BD0">
      <w:pPr>
        <w:spacing w:after="0"/>
      </w:pPr>
    </w:p>
    <w:p w:rsidR="000D2281" w:rsidRPr="00F901D4" w:rsidRDefault="000D2281" w:rsidP="000C3BD0">
      <w:pPr>
        <w:spacing w:after="0"/>
      </w:pPr>
      <w:r w:rsidRPr="00F901D4">
        <w:t>Ειδικότερα:</w:t>
      </w:r>
    </w:p>
    <w:p w:rsidR="000D2281" w:rsidRPr="00F901D4" w:rsidRDefault="000C3BD0" w:rsidP="000C3BD0">
      <w:pPr>
        <w:spacing w:after="0"/>
      </w:pPr>
      <w:r w:rsidRPr="000C3BD0">
        <w:t>1</w:t>
      </w:r>
      <w:r w:rsidR="000D2281" w:rsidRPr="00F901D4">
        <w:t>- Η βελτίωση των μέσων μεταφοράς και η ταχύτατη πια μετακίνηση από το ένα μέρος στο άλλο, σε συνδυασμό με την τελειοποίηση των μέσων επικοινωνίας.</w:t>
      </w:r>
    </w:p>
    <w:p w:rsidR="000D2281" w:rsidRPr="00F901D4" w:rsidRDefault="000C3BD0" w:rsidP="000C3BD0">
      <w:pPr>
        <w:spacing w:after="0"/>
      </w:pPr>
      <w:r w:rsidRPr="000C3BD0">
        <w:t>2</w:t>
      </w:r>
      <w:r w:rsidR="000D2281" w:rsidRPr="00F901D4">
        <w:t>- Η συστηματική οργάνωση των αναγκαίων για τον τουρισμό υποδομών (ξενοδοχείων, τουριστικών γραφείων, συχνότερες αεροπορικές ανταποκρίσεις.</w:t>
      </w:r>
    </w:p>
    <w:p w:rsidR="000D2281" w:rsidRPr="00F901D4" w:rsidRDefault="000C3BD0" w:rsidP="000C3BD0">
      <w:pPr>
        <w:spacing w:after="0"/>
      </w:pPr>
      <w:r w:rsidRPr="000C3BD0">
        <w:t>3</w:t>
      </w:r>
      <w:r w:rsidR="000D2281" w:rsidRPr="00F901D4">
        <w:t>- Η αύξηση του βιοτικού επιπέδου και η αισθητή βελτίωση της οικονομικής κατάστασης πολλών πολιτών</w:t>
      </w:r>
      <w:r w:rsidR="000D2281">
        <w:t xml:space="preserve"> και οι συνθήκες ειρήνης</w:t>
      </w:r>
      <w:r w:rsidR="000D2281" w:rsidRPr="00F901D4">
        <w:t>.</w:t>
      </w:r>
    </w:p>
    <w:p w:rsidR="000D2281" w:rsidRPr="00506C03" w:rsidRDefault="000C3BD0" w:rsidP="000C3BD0">
      <w:pPr>
        <w:spacing w:after="0"/>
      </w:pPr>
      <w:r w:rsidRPr="000C3BD0">
        <w:t>4</w:t>
      </w:r>
      <w:r w:rsidR="000D2281" w:rsidRPr="00F901D4">
        <w:t>- Η συνειδητοποίηση της αξίας που έχουν για το άτομο τα ταξίδια, όπως άλλωστε και η ευκαιρία ξεκούρασης και αναψυχής</w:t>
      </w:r>
      <w:r w:rsidR="000D2281">
        <w:t xml:space="preserve">, </w:t>
      </w:r>
      <w:r w:rsidR="000D2281" w:rsidRPr="00F901D4">
        <w:t xml:space="preserve"> εκτόνωσης και ψυχικής χαλάρωσης.</w:t>
      </w:r>
    </w:p>
    <w:p w:rsidR="000C3BD0" w:rsidRPr="00506C03" w:rsidRDefault="000C3BD0" w:rsidP="000C3BD0">
      <w:pPr>
        <w:spacing w:after="0"/>
      </w:pPr>
    </w:p>
    <w:p w:rsidR="000D2281" w:rsidRDefault="000D2281" w:rsidP="000C3BD0">
      <w:pPr>
        <w:numPr>
          <w:ilvl w:val="0"/>
          <w:numId w:val="2"/>
        </w:numPr>
        <w:spacing w:after="0" w:line="240" w:lineRule="auto"/>
        <w:ind w:left="0"/>
      </w:pPr>
      <w:r w:rsidRPr="00F901D4">
        <w:t xml:space="preserve">Η ανάπτυξη του τουρισµού επιτυγχάνεται µέσα από τη συστηµατική και ολοκληρωµένη προσπάθεια βελτίωσης </w:t>
      </w:r>
      <w:r>
        <w:t>του τουριστικού προϊόντος.</w:t>
      </w:r>
    </w:p>
    <w:p w:rsidR="000C3BD0" w:rsidRPr="000C3BD0" w:rsidRDefault="000C3BD0" w:rsidP="000C3BD0">
      <w:pPr>
        <w:spacing w:after="0"/>
      </w:pPr>
    </w:p>
    <w:p w:rsidR="000D2281" w:rsidRPr="00F901D4" w:rsidRDefault="000D2281" w:rsidP="000C3BD0">
      <w:pPr>
        <w:spacing w:after="0"/>
      </w:pPr>
      <w:r w:rsidRPr="00F901D4">
        <w:t>Ειδικότερα:  </w:t>
      </w:r>
    </w:p>
    <w:p w:rsidR="000D2281" w:rsidRPr="00F901D4" w:rsidRDefault="000C3BD0" w:rsidP="000C3BD0">
      <w:pPr>
        <w:spacing w:after="0"/>
      </w:pPr>
      <w:r w:rsidRPr="00506C03">
        <w:t>1</w:t>
      </w:r>
      <w:r w:rsidR="000D2281" w:rsidRPr="00F901D4">
        <w:t>- </w:t>
      </w:r>
      <w:r w:rsidR="000D2281" w:rsidRPr="00F901D4">
        <w:rPr>
          <w:b/>
          <w:bCs/>
        </w:rPr>
        <w:t>Προσβασιµότητα.</w:t>
      </w:r>
      <w:r w:rsidR="000D2281" w:rsidRPr="00F901D4">
        <w:t xml:space="preserve"> Η προσβασιµότητα µιας περιοχής καθιστά αποτελεσµατικότερη την προσφορά υπηρεσιών προς τους επισκέπτες, διευκολύνοντας την προσέγγιση του τουριστικού προϊόντος.</w:t>
      </w:r>
    </w:p>
    <w:p w:rsidR="000D2281" w:rsidRPr="00F901D4" w:rsidRDefault="000C3BD0" w:rsidP="000D2281">
      <w:r w:rsidRPr="000C3BD0">
        <w:t>2</w:t>
      </w:r>
      <w:r w:rsidR="000D2281" w:rsidRPr="00F901D4">
        <w:t>- </w:t>
      </w:r>
      <w:r w:rsidR="000D2281">
        <w:rPr>
          <w:b/>
          <w:bCs/>
        </w:rPr>
        <w:t>Ε</w:t>
      </w:r>
      <w:r w:rsidR="000D2281" w:rsidRPr="00F901D4">
        <w:rPr>
          <w:b/>
          <w:bCs/>
        </w:rPr>
        <w:t>λκτικότητα</w:t>
      </w:r>
      <w:r w:rsidR="000D2281" w:rsidRPr="00F901D4">
        <w:t xml:space="preserve"> Η φύση αποτελεί τον κύριο πόλο έλξης</w:t>
      </w:r>
      <w:r w:rsidR="000D2281">
        <w:t>,</w:t>
      </w:r>
      <w:r w:rsidR="000D2281" w:rsidRPr="00F901D4">
        <w:t xml:space="preserve"> </w:t>
      </w:r>
      <w:r w:rsidR="000D2281">
        <w:t xml:space="preserve">τα </w:t>
      </w:r>
      <w:r w:rsidR="000D2281" w:rsidRPr="00F901D4">
        <w:t>πολιτισµικά στοιχεία που να διατηρούν σε µεγάλο βαθµό την αυθεντικότητά τους. Βέβαια η ελκτικότητα κάθε περιοχής συνδέεται άµεσα τόσο µε τεχνικές υποδοµές, όσο και µε υποστηρικτικές δοµές ανάδειξής τους.</w:t>
      </w:r>
    </w:p>
    <w:p w:rsidR="000D2281" w:rsidRPr="00F901D4" w:rsidRDefault="000C3BD0" w:rsidP="000D2281">
      <w:r w:rsidRPr="00506C03">
        <w:t>3</w:t>
      </w:r>
      <w:r w:rsidR="000D2281" w:rsidRPr="00F901D4">
        <w:t>- </w:t>
      </w:r>
      <w:r w:rsidR="000D2281" w:rsidRPr="00F901D4">
        <w:rPr>
          <w:b/>
          <w:bCs/>
        </w:rPr>
        <w:t>Υπηρεσίες.</w:t>
      </w:r>
      <w:r w:rsidR="000D2281" w:rsidRPr="00F901D4">
        <w:t xml:space="preserve"> Οι παρεχόµενες τουριστικές υπηρεσίες εστιάζονται στη λειτουργία κυρίως υποστηρικτικών δοµών, όπως τουριστικά γραφεία, κέντρα ενηµέρωσης και πληροφόρησης κλπ., αλλά και του συνόλου των απαραίτητων υποδοµών µε σαφείς όρους ποιότητας µέσα από υψηλές προδιαγραφές άνεσης, αξιοπιστίας, συµπεριφοράς και διαρκούς βελτιστοποίησης του τελικού αποτελέσµατος. </w:t>
      </w:r>
    </w:p>
    <w:p w:rsidR="000D2281" w:rsidRPr="00F901D4" w:rsidRDefault="000C3BD0" w:rsidP="000D2281">
      <w:r w:rsidRPr="00506C03">
        <w:t>4</w:t>
      </w:r>
      <w:r w:rsidR="000D2281" w:rsidRPr="00F901D4">
        <w:t>- </w:t>
      </w:r>
      <w:r w:rsidR="000D2281" w:rsidRPr="00F901D4">
        <w:rPr>
          <w:b/>
          <w:bCs/>
        </w:rPr>
        <w:t>Δραστηριότητες.</w:t>
      </w:r>
      <w:r w:rsidR="000D2281" w:rsidRPr="00F901D4">
        <w:t xml:space="preserve"> Οι δραστηριότητες (περιηγήσεις, δεξι</w:t>
      </w:r>
      <w:r w:rsidR="000D2281">
        <w:t xml:space="preserve">ότητες, ενεργητικότητα, άθληση), η </w:t>
      </w:r>
      <w:r w:rsidR="000D2281" w:rsidRPr="00F901D4">
        <w:t xml:space="preserve">ποικιλοµορφία και η συµπληρωµατικότητά τους συµβάλλουν στην προσέλκυση των επισκεπτών και στην παράταση του χρόνου παραµονής τους και στην αύξηση της σχετικής τους δαπάνης. </w:t>
      </w:r>
    </w:p>
    <w:p w:rsidR="000D2281" w:rsidRPr="00F901D4" w:rsidRDefault="000C3BD0" w:rsidP="000D2281">
      <w:r w:rsidRPr="00506C03">
        <w:lastRenderedPageBreak/>
        <w:t>5</w:t>
      </w:r>
      <w:r w:rsidR="000D2281" w:rsidRPr="00F901D4">
        <w:t>- </w:t>
      </w:r>
      <w:r w:rsidR="000D2281" w:rsidRPr="00F901D4">
        <w:rPr>
          <w:b/>
          <w:bCs/>
        </w:rPr>
        <w:t>Προβολή-Προώθηση.</w:t>
      </w:r>
      <w:r w:rsidR="000D2281" w:rsidRPr="00F901D4">
        <w:t xml:space="preserve"> Η οργανωµένη και συστηµατική προβολή και προώθηση του τουριστικού προϊόντος επιτυγχάνεται µέσα από τη διοργάνωση αντίστοιχων δραστηριοτήτων-εκδηλώσεων, τη σύσταση σχετικών υπηρεσιών και υποδοµών, καθώς και την παραγωγή του κατάλληλου ενηµερωτικού υλικού.</w:t>
      </w:r>
    </w:p>
    <w:p w:rsidR="000D2281" w:rsidRPr="00F901D4" w:rsidRDefault="000C3BD0" w:rsidP="000D2281">
      <w:r w:rsidRPr="000C3BD0">
        <w:t>6</w:t>
      </w:r>
      <w:r w:rsidR="000D2281" w:rsidRPr="00F901D4">
        <w:t>-</w:t>
      </w:r>
      <w:r w:rsidR="000D2281" w:rsidRPr="00F901D4">
        <w:rPr>
          <w:b/>
          <w:bCs/>
        </w:rPr>
        <w:t> Περιβάλλον</w:t>
      </w:r>
      <w:r w:rsidR="000D2281" w:rsidRPr="00F901D4">
        <w:t xml:space="preserve">. συµπεριλαµβάνει εκτός των γεωγραφικών περιοχών ιδιαίτερου ενδιαφέροντος και κάλλους </w:t>
      </w:r>
      <w:r w:rsidR="000D2281">
        <w:t xml:space="preserve">, </w:t>
      </w:r>
      <w:r w:rsidR="000D2281" w:rsidRPr="00F901D4">
        <w:t>στοιχεία που αφορούν αισθητικές παρεµβάσεις, δράσεις προστασίας και διαφύλαξης, καθώς και ανάλογες πρωτοβουλίες ανάδειξης και διαµόρφωσης περιοχών.</w:t>
      </w:r>
    </w:p>
    <w:p w:rsidR="000D2281" w:rsidRDefault="000D2281" w:rsidP="000D2281">
      <w:pPr>
        <w:rPr>
          <w:b/>
          <w:bCs/>
          <w:sz w:val="32"/>
          <w:szCs w:val="32"/>
        </w:rPr>
      </w:pPr>
      <w:r w:rsidRPr="0068574A">
        <w:rPr>
          <w:b/>
          <w:bCs/>
          <w:sz w:val="32"/>
          <w:szCs w:val="32"/>
        </w:rPr>
        <w:t>Ε</w:t>
      </w:r>
      <w:r>
        <w:rPr>
          <w:b/>
          <w:bCs/>
          <w:sz w:val="32"/>
          <w:szCs w:val="32"/>
        </w:rPr>
        <w:t>ναλλακτικό</w:t>
      </w:r>
      <w:r w:rsidRPr="0068574A">
        <w:rPr>
          <w:b/>
          <w:bCs/>
          <w:sz w:val="32"/>
          <w:szCs w:val="32"/>
        </w:rPr>
        <w:t>ς τουρισμός</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Υπαίθρου (αγροτουρισμός)</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Υγείας (θεραπευτικός τουρισμός, θερμαλισμός)</w:t>
      </w:r>
    </w:p>
    <w:p w:rsidR="000D2281" w:rsidRPr="0080484F" w:rsidRDefault="000D2281" w:rsidP="000D2281">
      <w:pPr>
        <w:numPr>
          <w:ilvl w:val="0"/>
          <w:numId w:val="4"/>
        </w:numPr>
        <w:spacing w:after="0" w:line="240" w:lineRule="exact"/>
        <w:rPr>
          <w:b/>
          <w:bCs/>
        </w:rPr>
      </w:pPr>
      <w:r w:rsidRPr="0080484F">
        <w:rPr>
          <w:b/>
          <w:bCs/>
          <w:shd w:val="clear" w:color="auto" w:fill="FFFFFF"/>
        </w:rPr>
        <w:t>Επαγγελματικός Τουρισμός (συνεδριακός τουρισμός, τουρισμός εκθέσεων)</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και Περιβάλλον (αειφόρος τουρισμός, οικοτουρισμός)</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και Αθλητισμός (τουρισμός αθλημάτων υπαίθρου, περιπατητικός τουρισμός, ορειβατικός και χιονοδρομικός τουρισμός)</w:t>
      </w:r>
    </w:p>
    <w:p w:rsidR="000D2281" w:rsidRPr="0080484F" w:rsidRDefault="000D2281" w:rsidP="000D2281">
      <w:pPr>
        <w:numPr>
          <w:ilvl w:val="0"/>
          <w:numId w:val="4"/>
        </w:numPr>
        <w:spacing w:after="0" w:line="240" w:lineRule="exact"/>
        <w:rPr>
          <w:b/>
          <w:bCs/>
        </w:rPr>
      </w:pPr>
      <w:r w:rsidRPr="0080484F">
        <w:rPr>
          <w:b/>
          <w:bCs/>
          <w:shd w:val="clear" w:color="auto" w:fill="FFFFFF"/>
        </w:rPr>
        <w:t>Κοινωνικός Τουρισμός (τουρισμός για όλους, τουρισμός 3ης ηλικίας, τουρισμός νέων)</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και Νερό (παράκτιος τουρισμός, θαλάσσιος τουρισμός, παραλίμνιος τουρισμός, παραποτάμιος τουρισμός, τουρισμός υγροβιότοπων)</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και Εποχικότητα (θερινός/χειμερινός τουρισμός, παραθεριστικός, τουρισμός παραχείμανσης, τουρισμός όλων των εποχών)</w:t>
      </w:r>
    </w:p>
    <w:p w:rsidR="000D2281" w:rsidRPr="0080484F" w:rsidRDefault="000D2281" w:rsidP="000D2281">
      <w:pPr>
        <w:numPr>
          <w:ilvl w:val="0"/>
          <w:numId w:val="4"/>
        </w:numPr>
        <w:spacing w:after="0" w:line="240" w:lineRule="exact"/>
        <w:rPr>
          <w:b/>
          <w:bCs/>
        </w:rPr>
      </w:pPr>
      <w:r w:rsidRPr="0080484F">
        <w:rPr>
          <w:b/>
          <w:bCs/>
          <w:shd w:val="clear" w:color="auto" w:fill="FFFFFF"/>
        </w:rPr>
        <w:t>Τουρισμός και Πολιτισμός</w:t>
      </w:r>
    </w:p>
    <w:p w:rsidR="000D2281" w:rsidRPr="0080484F" w:rsidRDefault="000D2281" w:rsidP="000D2281">
      <w:pPr>
        <w:numPr>
          <w:ilvl w:val="0"/>
          <w:numId w:val="4"/>
        </w:numPr>
        <w:spacing w:after="0" w:line="240" w:lineRule="exact"/>
        <w:rPr>
          <w:b/>
          <w:bCs/>
        </w:rPr>
      </w:pPr>
      <w:r w:rsidRPr="0080484F">
        <w:rPr>
          <w:b/>
          <w:bCs/>
          <w:shd w:val="clear" w:color="auto" w:fill="FFFFFF"/>
        </w:rPr>
        <w:t>Ελάσσονες Μορφές Τουρισμού (σακιδιούχων, γυμνιστών, κλπ)</w:t>
      </w:r>
    </w:p>
    <w:p w:rsidR="000D2281" w:rsidRPr="00D23171" w:rsidRDefault="000D2281" w:rsidP="000D2281">
      <w:pPr>
        <w:pStyle w:val="Web"/>
        <w:shd w:val="clear" w:color="auto" w:fill="FFFFFF"/>
        <w:spacing w:before="120" w:beforeAutospacing="0" w:after="120" w:afterAutospacing="0" w:line="336" w:lineRule="atLeast"/>
      </w:pPr>
      <w:r w:rsidRPr="00D23171">
        <w:rPr>
          <w:b/>
          <w:bCs/>
        </w:rPr>
        <w:t>Eναλλακτικός</w:t>
      </w:r>
      <w:r w:rsidRPr="00D23171">
        <w:rPr>
          <w:rStyle w:val="apple-converted-space"/>
          <w:b/>
          <w:bCs/>
        </w:rPr>
        <w:t> </w:t>
      </w:r>
      <w:hyperlink r:id="rId7" w:tooltip="Τουρισμός" w:history="1">
        <w:r w:rsidRPr="00D23171">
          <w:rPr>
            <w:rStyle w:val="-"/>
            <w:b/>
            <w:bCs/>
            <w:color w:val="auto"/>
            <w:u w:val="none"/>
          </w:rPr>
          <w:t>τουρισμός</w:t>
        </w:r>
      </w:hyperlink>
      <w:r w:rsidRPr="00D23171">
        <w:t xml:space="preserve">: είναι μια καινούρια φιλοσοφία στον τομέα του τουρισμού και περιλαμβάνει όλες τις </w:t>
      </w:r>
      <w:r>
        <w:t xml:space="preserve">παραπάνω </w:t>
      </w:r>
      <w:r w:rsidRPr="00D23171">
        <w:t>μορφές τουρισμού, οι οποίες προσελκύουν τουρίστες με ειδικά ενδιαφέροντα</w:t>
      </w:r>
      <w:r>
        <w:t xml:space="preserve"> και έχει </w:t>
      </w:r>
      <w:r w:rsidRPr="00D23171">
        <w:t xml:space="preserve"> τα ακόλουθα</w:t>
      </w:r>
      <w:r w:rsidRPr="00D23171">
        <w:rPr>
          <w:rStyle w:val="apple-converted-space"/>
        </w:rPr>
        <w:t> </w:t>
      </w:r>
      <w:hyperlink r:id="rId8" w:tooltip="Χαρακτηριστικά (δεν έχει γραφτεί ακόμα)" w:history="1">
        <w:r w:rsidRPr="00D23171">
          <w:rPr>
            <w:rStyle w:val="-"/>
            <w:color w:val="auto"/>
            <w:u w:val="none"/>
          </w:rPr>
          <w:t>χαρακτηριστικά</w:t>
        </w:r>
      </w:hyperlink>
      <w:r w:rsidRPr="00D23171">
        <w:t>:</w:t>
      </w:r>
    </w:p>
    <w:p w:rsidR="000C3BD0" w:rsidRPr="000C3BD0" w:rsidRDefault="000D2281" w:rsidP="000C3BD0">
      <w:pPr>
        <w:numPr>
          <w:ilvl w:val="0"/>
          <w:numId w:val="3"/>
        </w:numPr>
        <w:shd w:val="clear" w:color="auto" w:fill="FFFFFF"/>
        <w:spacing w:before="100" w:beforeAutospacing="1" w:after="0" w:line="336" w:lineRule="atLeast"/>
        <w:ind w:left="0"/>
        <w:rPr>
          <w:b/>
          <w:bCs/>
          <w:sz w:val="32"/>
          <w:szCs w:val="32"/>
        </w:rPr>
      </w:pPr>
      <w:r w:rsidRPr="000C3BD0">
        <w:rPr>
          <w:b/>
          <w:bCs/>
        </w:rPr>
        <w:t>προστασία του φυσικού</w:t>
      </w:r>
      <w:r w:rsidRPr="000C3BD0">
        <w:rPr>
          <w:rStyle w:val="apple-converted-space"/>
          <w:b/>
          <w:bCs/>
        </w:rPr>
        <w:t> </w:t>
      </w:r>
      <w:hyperlink r:id="rId9" w:tooltip="Περιβάλλον" w:history="1">
        <w:r w:rsidRPr="000C3BD0">
          <w:rPr>
            <w:rStyle w:val="-"/>
            <w:b/>
            <w:bCs/>
            <w:color w:val="auto"/>
            <w:u w:val="none"/>
          </w:rPr>
          <w:t>περιβάλλοντος</w:t>
        </w:r>
      </w:hyperlink>
    </w:p>
    <w:p w:rsidR="000C3BD0" w:rsidRPr="000C3BD0" w:rsidRDefault="000D2281" w:rsidP="000C3BD0">
      <w:pPr>
        <w:numPr>
          <w:ilvl w:val="0"/>
          <w:numId w:val="3"/>
        </w:numPr>
        <w:shd w:val="clear" w:color="auto" w:fill="FFFFFF"/>
        <w:spacing w:before="100" w:beforeAutospacing="1" w:after="0" w:line="336" w:lineRule="atLeast"/>
        <w:ind w:left="0"/>
        <w:rPr>
          <w:b/>
          <w:bCs/>
          <w:sz w:val="32"/>
          <w:szCs w:val="32"/>
        </w:rPr>
      </w:pPr>
      <w:r w:rsidRPr="000C3BD0">
        <w:rPr>
          <w:b/>
          <w:bCs/>
        </w:rPr>
        <w:t>αποφυγή των κλασσικών τουριστικών</w:t>
      </w:r>
      <w:r w:rsidRPr="000C3BD0">
        <w:rPr>
          <w:rStyle w:val="apple-converted-space"/>
          <w:b/>
          <w:bCs/>
        </w:rPr>
        <w:t> </w:t>
      </w:r>
      <w:hyperlink r:id="rId10" w:tooltip="Προσφορά" w:history="1">
        <w:r w:rsidRPr="000C3BD0">
          <w:rPr>
            <w:rStyle w:val="-"/>
            <w:b/>
            <w:bCs/>
            <w:color w:val="auto"/>
            <w:u w:val="none"/>
          </w:rPr>
          <w:t>προσφορών</w:t>
        </w:r>
      </w:hyperlink>
    </w:p>
    <w:p w:rsidR="000C3BD0" w:rsidRPr="000C3BD0" w:rsidRDefault="000D2281" w:rsidP="000C3BD0">
      <w:pPr>
        <w:numPr>
          <w:ilvl w:val="0"/>
          <w:numId w:val="3"/>
        </w:numPr>
        <w:shd w:val="clear" w:color="auto" w:fill="FFFFFF"/>
        <w:spacing w:before="100" w:beforeAutospacing="1" w:after="0" w:line="336" w:lineRule="atLeast"/>
        <w:ind w:left="0"/>
        <w:rPr>
          <w:b/>
          <w:bCs/>
          <w:sz w:val="32"/>
          <w:szCs w:val="32"/>
        </w:rPr>
      </w:pPr>
      <w:r w:rsidRPr="000C3BD0">
        <w:rPr>
          <w:b/>
          <w:bCs/>
        </w:rPr>
        <w:t>διατήρηση των</w:t>
      </w:r>
      <w:r w:rsidRPr="000C3BD0">
        <w:rPr>
          <w:rStyle w:val="apple-converted-space"/>
          <w:b/>
          <w:bCs/>
        </w:rPr>
        <w:t> </w:t>
      </w:r>
      <w:hyperlink r:id="rId11" w:tooltip="Οικοσύστημα" w:history="1">
        <w:r w:rsidRPr="000C3BD0">
          <w:rPr>
            <w:rStyle w:val="-"/>
            <w:b/>
            <w:bCs/>
            <w:color w:val="auto"/>
            <w:u w:val="none"/>
          </w:rPr>
          <w:t>οικοσυστημάτων</w:t>
        </w:r>
      </w:hyperlink>
    </w:p>
    <w:p w:rsidR="000C3BD0" w:rsidRPr="000C3BD0" w:rsidRDefault="000D2281" w:rsidP="000C3BD0">
      <w:pPr>
        <w:numPr>
          <w:ilvl w:val="0"/>
          <w:numId w:val="3"/>
        </w:numPr>
        <w:shd w:val="clear" w:color="auto" w:fill="FFFFFF"/>
        <w:spacing w:before="100" w:beforeAutospacing="1" w:after="0" w:line="336" w:lineRule="atLeast"/>
        <w:ind w:left="0"/>
        <w:rPr>
          <w:rStyle w:val="apple-converted-space"/>
          <w:b/>
          <w:bCs/>
          <w:sz w:val="32"/>
          <w:szCs w:val="32"/>
        </w:rPr>
      </w:pPr>
      <w:r w:rsidRPr="000C3BD0">
        <w:rPr>
          <w:b/>
          <w:bCs/>
        </w:rPr>
        <w:t>αλληλεπίδραση του ανθρώπου με τα πολιτιστικά</w:t>
      </w:r>
      <w:r w:rsidRPr="000C3BD0">
        <w:rPr>
          <w:rStyle w:val="apple-converted-space"/>
          <w:b/>
          <w:bCs/>
        </w:rPr>
        <w:t> </w:t>
      </w:r>
      <w:hyperlink r:id="rId12" w:tooltip="Μνημείο" w:history="1">
        <w:r w:rsidRPr="000C3BD0">
          <w:rPr>
            <w:rStyle w:val="-"/>
            <w:b/>
            <w:bCs/>
            <w:color w:val="auto"/>
            <w:u w:val="none"/>
          </w:rPr>
          <w:t>μνημεία</w:t>
        </w:r>
      </w:hyperlink>
      <w:r w:rsidRPr="000C3BD0">
        <w:rPr>
          <w:rStyle w:val="apple-converted-space"/>
          <w:b/>
          <w:bCs/>
        </w:rPr>
        <w:t> </w:t>
      </w:r>
    </w:p>
    <w:p w:rsidR="000C3BD0" w:rsidRPr="000C3BD0" w:rsidRDefault="000D2281" w:rsidP="000C3BD0">
      <w:pPr>
        <w:numPr>
          <w:ilvl w:val="0"/>
          <w:numId w:val="3"/>
        </w:numPr>
        <w:shd w:val="clear" w:color="auto" w:fill="FFFFFF"/>
        <w:spacing w:before="100" w:beforeAutospacing="1" w:after="0" w:line="336" w:lineRule="atLeast"/>
        <w:ind w:left="0"/>
        <w:rPr>
          <w:b/>
          <w:bCs/>
          <w:sz w:val="32"/>
          <w:szCs w:val="32"/>
        </w:rPr>
      </w:pPr>
      <w:r w:rsidRPr="000C3BD0">
        <w:rPr>
          <w:b/>
          <w:bCs/>
        </w:rPr>
        <w:t xml:space="preserve">στήριξη αγροτικών περιοχών και </w:t>
      </w:r>
    </w:p>
    <w:p w:rsidR="000D2281" w:rsidRPr="000C3BD0" w:rsidRDefault="000D2281" w:rsidP="000C3BD0">
      <w:pPr>
        <w:numPr>
          <w:ilvl w:val="0"/>
          <w:numId w:val="3"/>
        </w:numPr>
        <w:shd w:val="clear" w:color="auto" w:fill="FFFFFF"/>
        <w:spacing w:before="100" w:beforeAutospacing="1" w:after="0" w:line="336" w:lineRule="atLeast"/>
        <w:ind w:left="0"/>
        <w:rPr>
          <w:b/>
          <w:bCs/>
          <w:sz w:val="32"/>
          <w:szCs w:val="32"/>
        </w:rPr>
      </w:pPr>
      <w:r w:rsidRPr="000C3BD0">
        <w:rPr>
          <w:b/>
          <w:bCs/>
        </w:rPr>
        <w:t>επίλυση του προβλήματος του</w:t>
      </w:r>
      <w:r w:rsidRPr="000C3BD0">
        <w:rPr>
          <w:rStyle w:val="apple-converted-space"/>
          <w:b/>
          <w:bCs/>
        </w:rPr>
        <w:t> </w:t>
      </w:r>
      <w:hyperlink r:id="rId13" w:tooltip="Εποχιακό (δεν έχει γραφτεί ακόμα)" w:history="1">
        <w:r w:rsidRPr="000C3BD0">
          <w:rPr>
            <w:rStyle w:val="-"/>
            <w:b/>
            <w:bCs/>
            <w:color w:val="auto"/>
            <w:u w:val="none"/>
          </w:rPr>
          <w:t>εποχιακού</w:t>
        </w:r>
      </w:hyperlink>
      <w:r w:rsidRPr="000C3BD0">
        <w:rPr>
          <w:rStyle w:val="apple-converted-space"/>
          <w:b/>
          <w:bCs/>
        </w:rPr>
        <w:t> </w:t>
      </w:r>
      <w:r w:rsidRPr="000C3BD0">
        <w:rPr>
          <w:b/>
          <w:bCs/>
        </w:rPr>
        <w:t>τουρισμού</w:t>
      </w:r>
    </w:p>
    <w:p w:rsidR="000D2281" w:rsidRPr="000D2281" w:rsidRDefault="000D2281" w:rsidP="000C3BD0">
      <w:pPr>
        <w:shd w:val="clear" w:color="auto" w:fill="FFFFFF"/>
        <w:spacing w:after="0" w:line="336" w:lineRule="atLeast"/>
        <w:rPr>
          <w:b/>
          <w:bCs/>
          <w:sz w:val="32"/>
          <w:szCs w:val="32"/>
        </w:rPr>
      </w:pPr>
    </w:p>
    <w:p w:rsidR="000D2281" w:rsidRPr="00F901D4" w:rsidRDefault="000D2281" w:rsidP="000D2281">
      <w:r w:rsidRPr="00F901D4">
        <w:t>- Η διεύρυνση των επιλογών εναλλακτικού τουρισμού, αλλά και των γενικότερων επιλογών για τους επισκέπτες της χώρας, με τη δημιουργία κατάλληλων υποδομών, όπως: συνεδριακά κέντρα, υδροθεραπευτήρια, γήπεδα (π.χ. minifootball, golf), πισίνες, πίστες αναρρίχησης, χώρους αεραθλητισµού, παγοδρόµια, σκοπευτήρια, ιππικούς οµίλους, υδάτινα πάρκα (water parks), rafting κλπ.</w:t>
      </w:r>
    </w:p>
    <w:p w:rsidR="000D2281" w:rsidRPr="00F901D4" w:rsidRDefault="000C3BD0" w:rsidP="000D2281">
      <w:r w:rsidRPr="000C3BD0">
        <w:t xml:space="preserve">- </w:t>
      </w:r>
      <w:r w:rsidR="000D2281" w:rsidRPr="00F901D4">
        <w:t>Εκµάθηση σπορ (ιππασία, σκι, κολύµπι, αναρρίχηση, αεραθλητισµός).</w:t>
      </w:r>
    </w:p>
    <w:p w:rsidR="000D2281" w:rsidRPr="00F901D4" w:rsidRDefault="000D2281" w:rsidP="000D2281">
      <w:r w:rsidRPr="00F901D4">
        <w:t xml:space="preserve">- Η ανάδειξη του συνόλου των τουριστικών πόρων µε έµφαση στις ήπιες-εναλλακτικές µορφές τουρισµού που αποτελούν την αιχµή του δόρατος για την τουριστική πολιτική που θα πρέπει να εφαρµοστεί στις µη κορεσµένες τουριστικά περιοχές της περιφέρειας και οι </w:t>
      </w:r>
      <w:r w:rsidRPr="00F901D4">
        <w:lastRenderedPageBreak/>
        <w:t>οποίες στη µεγαλύτερή τους πλειοψηφία εντοπίζονται στην ενδοχώρα (ορεινές-µειονεκτικές περιοχές).</w:t>
      </w:r>
    </w:p>
    <w:p w:rsidR="000D2281" w:rsidRPr="00F901D4" w:rsidRDefault="000D2281" w:rsidP="000C3BD0">
      <w:pPr>
        <w:jc w:val="center"/>
      </w:pPr>
      <w:r w:rsidRPr="0068574A">
        <w:rPr>
          <w:b/>
          <w:bCs/>
        </w:rPr>
        <w:t>Λόγοι ανάπτυξης του τουρισμού στην Ελλάδα</w:t>
      </w:r>
    </w:p>
    <w:p w:rsidR="000D2281" w:rsidRPr="00F901D4" w:rsidRDefault="000C3BD0" w:rsidP="000D2281">
      <w:r w:rsidRPr="000C3BD0">
        <w:t>1</w:t>
      </w:r>
      <w:r w:rsidR="000D2281" w:rsidRPr="00F901D4">
        <w:t xml:space="preserve">- Η Ελλάδα λόγω </w:t>
      </w:r>
      <w:r w:rsidR="000D2281">
        <w:rPr>
          <w:b/>
          <w:bCs/>
        </w:rPr>
        <w:t xml:space="preserve">της </w:t>
      </w:r>
      <w:r w:rsidR="000D2281" w:rsidRPr="0068574A">
        <w:rPr>
          <w:b/>
          <w:bCs/>
        </w:rPr>
        <w:t>γεωγραφικής της θέσης</w:t>
      </w:r>
      <w:r w:rsidR="000D2281" w:rsidRPr="00F901D4">
        <w:t xml:space="preserve"> αποτελεί έναν ιδανικό τουριστικό προορισμό, καθώς συνδυάζει το θερμό μεσογειακό κλίμα, </w:t>
      </w:r>
      <w:r w:rsidR="000D2281">
        <w:t xml:space="preserve">με </w:t>
      </w:r>
      <w:r w:rsidR="000D2281" w:rsidRPr="00F901D4">
        <w:t>ήπιους χειμώνες, με την ομορφιά του τοπίου τόσο στα εκατοντάδες νησιά όσο και στους ηπειρωτικούς προορισμούς.</w:t>
      </w:r>
    </w:p>
    <w:p w:rsidR="000D2281" w:rsidRPr="00F901D4" w:rsidRDefault="000C3BD0" w:rsidP="000D2281">
      <w:r w:rsidRPr="000C3BD0">
        <w:t>2</w:t>
      </w:r>
      <w:r w:rsidR="000D2281" w:rsidRPr="00F901D4">
        <w:t xml:space="preserve">- Η </w:t>
      </w:r>
      <w:r w:rsidR="000D2281" w:rsidRPr="0068574A">
        <w:rPr>
          <w:b/>
          <w:bCs/>
        </w:rPr>
        <w:t xml:space="preserve">ιστορία </w:t>
      </w:r>
      <w:r w:rsidR="000D2281" w:rsidRPr="00F901D4">
        <w:t>της χώρας με τα μνημεία πολιτισμού αποτελεί σημαντικό πόλο έλξης,.</w:t>
      </w:r>
    </w:p>
    <w:p w:rsidR="000D2281" w:rsidRPr="00F901D4" w:rsidRDefault="000C3BD0" w:rsidP="000D2281">
      <w:r w:rsidRPr="000C3BD0">
        <w:t>3</w:t>
      </w:r>
      <w:r w:rsidR="000D2281" w:rsidRPr="00F901D4">
        <w:t xml:space="preserve">- </w:t>
      </w:r>
      <w:r w:rsidR="000D2281" w:rsidRPr="0068574A">
        <w:rPr>
          <w:b/>
          <w:bCs/>
        </w:rPr>
        <w:t>Η ελληνική οικονομία έχει επενδύσει</w:t>
      </w:r>
      <w:r w:rsidR="000D2281" w:rsidRPr="00F901D4">
        <w:t xml:space="preserve"> σε σημαντικό βαθμό στον τουριστικό τομέα έχοντας έτσι διαμορφώσει ήδη τις αναγκαίες υποδομές και προσφέροντας στους τουρίστες μια αξιόλογη εμπειρία αναψυχής. </w:t>
      </w:r>
    </w:p>
    <w:p w:rsidR="000D2281" w:rsidRPr="000D2281" w:rsidRDefault="000C3BD0" w:rsidP="000D2281">
      <w:r w:rsidRPr="000C3BD0">
        <w:t>4</w:t>
      </w:r>
      <w:r w:rsidR="000D2281" w:rsidRPr="00F901D4">
        <w:t xml:space="preserve">- </w:t>
      </w:r>
      <w:r w:rsidR="000D2281" w:rsidRPr="0068574A">
        <w:rPr>
          <w:b/>
          <w:bCs/>
        </w:rPr>
        <w:t>Η φιλειρηνική στάση</w:t>
      </w:r>
      <w:r w:rsidR="000D2281" w:rsidRPr="00F901D4">
        <w:t xml:space="preserve"> της χώρας και η ποιότητα του πολιτισμού της -σύγχρονου και αρχαίου- δημιουργούν ένα θετικό κλίμα απέναντί της σε παγκόσμιο επίπεδο, γεγονός που επιτρέπει τη συχνά θετική προβολή της -κυρίως βέβαια για τη φυσική ομορφιά των νησιών και το κάλλος των μνημείων-, που αποτελεί σημαντικό παράγοντα διαφήμισης.</w:t>
      </w:r>
      <w:r w:rsidR="000D2281" w:rsidRPr="000D2281">
        <w:t xml:space="preserve"> </w:t>
      </w:r>
    </w:p>
    <w:p w:rsidR="000D2281" w:rsidRPr="00F901D4" w:rsidRDefault="000D2281" w:rsidP="000C3BD0">
      <w:pPr>
        <w:jc w:val="center"/>
      </w:pPr>
      <w:r w:rsidRPr="0068574A">
        <w:rPr>
          <w:b/>
          <w:bCs/>
        </w:rPr>
        <w:t>Τα οφέλη του τουρισμού για τη χώρα</w:t>
      </w:r>
    </w:p>
    <w:p w:rsidR="000D2281" w:rsidRPr="00F901D4" w:rsidRDefault="000C3BD0" w:rsidP="000D2281">
      <w:r w:rsidRPr="000C3BD0">
        <w:t>1</w:t>
      </w:r>
      <w:r w:rsidR="000D2281" w:rsidRPr="00F901D4">
        <w:t xml:space="preserve">- Ο τουρισμός αποτελεί </w:t>
      </w:r>
      <w:r w:rsidR="000D2281" w:rsidRPr="0068574A">
        <w:rPr>
          <w:b/>
          <w:bCs/>
        </w:rPr>
        <w:t>σημαντικότατη</w:t>
      </w:r>
      <w:r w:rsidR="000D2281" w:rsidRPr="00F901D4">
        <w:t xml:space="preserve"> </w:t>
      </w:r>
      <w:r w:rsidR="000D2281" w:rsidRPr="0068574A">
        <w:rPr>
          <w:b/>
          <w:bCs/>
        </w:rPr>
        <w:t>πηγή οικονομικών εσόδων</w:t>
      </w:r>
      <w:r w:rsidR="000D2281" w:rsidRPr="00F901D4">
        <w:t xml:space="preserve"> για τη χώρα, στηρίζοντας όχι μόνο τις τουριστικές επιχειρήσεις, αλλά και την τοπική οικονομία και τις μικρές τοπικές επιχειρήσεις των τουριστικών περιοχών, προσφέροντας χιλιάδες θέσεις εργασίας. </w:t>
      </w:r>
    </w:p>
    <w:p w:rsidR="000D2281" w:rsidRPr="0068574A" w:rsidRDefault="000C3BD0" w:rsidP="000D2281">
      <w:pPr>
        <w:rPr>
          <w:b/>
          <w:bCs/>
        </w:rPr>
      </w:pPr>
      <w:r w:rsidRPr="000C3BD0">
        <w:t>2</w:t>
      </w:r>
      <w:r w:rsidR="000D2281" w:rsidRPr="00F901D4">
        <w:t xml:space="preserve">- </w:t>
      </w:r>
      <w:r w:rsidR="000D2281" w:rsidRPr="0068574A">
        <w:rPr>
          <w:b/>
          <w:bCs/>
        </w:rPr>
        <w:t>Οι Έλληνες έχουν την ευκαιρία να γνωρίσουν και να εκτιμήσουν τους τρόπους άλλων εθνοτήτων κι εκείνοι με τη σειρά τους έχουν τη δυνατότητα να γνωρίσουν και να κατανοήσουν τον ελληνικό τρόπο ζωής και αντίληψης.</w:t>
      </w:r>
    </w:p>
    <w:p w:rsidR="000D2281" w:rsidRPr="00F901D4" w:rsidRDefault="000D2281" w:rsidP="000C3BD0">
      <w:pPr>
        <w:jc w:val="center"/>
      </w:pPr>
      <w:r w:rsidRPr="0068574A">
        <w:rPr>
          <w:b/>
          <w:bCs/>
        </w:rPr>
        <w:t>Η θετική προσφορά του τουρισμού στον άνθρωπο</w:t>
      </w:r>
    </w:p>
    <w:p w:rsidR="000D2281" w:rsidRDefault="000C3BD0" w:rsidP="000D2281">
      <w:r w:rsidRPr="000C3BD0">
        <w:t>1</w:t>
      </w:r>
      <w:r w:rsidR="000D2281" w:rsidRPr="00F901D4">
        <w:t xml:space="preserve">- το άτομο έχει την ευκαιρία </w:t>
      </w:r>
      <w:r w:rsidR="000D2281" w:rsidRPr="0068574A">
        <w:rPr>
          <w:b/>
          <w:bCs/>
        </w:rPr>
        <w:t xml:space="preserve">να απομακρυνθεί για λίγο από τη σταθερή ρουτίνα του </w:t>
      </w:r>
      <w:r w:rsidR="000D2281" w:rsidRPr="00F901D4">
        <w:t xml:space="preserve">και </w:t>
      </w:r>
      <w:r w:rsidR="000D2281" w:rsidRPr="0068574A">
        <w:rPr>
          <w:b/>
          <w:bCs/>
        </w:rPr>
        <w:t>να ανανεωθεί έτσι ψυχικά</w:t>
      </w:r>
      <w:r w:rsidR="000D2281" w:rsidRPr="00F901D4">
        <w:t xml:space="preserve">, γνωρίζοντας παράλληλα νέους τόπους και νέους ανθρώπους. </w:t>
      </w:r>
    </w:p>
    <w:p w:rsidR="000D2281" w:rsidRPr="0068574A" w:rsidRDefault="000C3BD0" w:rsidP="000D2281">
      <w:pPr>
        <w:rPr>
          <w:b/>
          <w:bCs/>
        </w:rPr>
      </w:pPr>
      <w:r w:rsidRPr="000C3BD0">
        <w:t>2</w:t>
      </w:r>
      <w:r w:rsidR="000D2281">
        <w:t xml:space="preserve">- </w:t>
      </w:r>
      <w:r w:rsidR="000D2281" w:rsidRPr="00F901D4">
        <w:t xml:space="preserve">του επιτρέπει να έρθει </w:t>
      </w:r>
      <w:r w:rsidR="000D2281" w:rsidRPr="0068574A">
        <w:rPr>
          <w:b/>
          <w:bCs/>
        </w:rPr>
        <w:t>σε επαφή μ’ έναν διαφορετικό τρόπο ζωής κι ένα διαφορετικό πολιτισμό,</w:t>
      </w:r>
      <w:r w:rsidR="000D2281" w:rsidRPr="00F901D4">
        <w:t xml:space="preserve"> γεγο</w:t>
      </w:r>
      <w:r w:rsidR="000D2281">
        <w:t>νός που συνιστά καίριο έναυσμα γ</w:t>
      </w:r>
      <w:r w:rsidR="000D2281" w:rsidRPr="00F901D4">
        <w:t xml:space="preserve">ια τη </w:t>
      </w:r>
      <w:r w:rsidR="000D2281" w:rsidRPr="0068574A">
        <w:rPr>
          <w:b/>
          <w:bCs/>
        </w:rPr>
        <w:t xml:space="preserve">διεύρυνση των πνευματικών του οριζόντων, </w:t>
      </w:r>
      <w:r w:rsidR="000D2281" w:rsidRPr="00F901D4">
        <w:t xml:space="preserve">να εκτιμήσει τις ιδιαίτερες ποιότητες τους και να </w:t>
      </w:r>
      <w:r w:rsidR="000D2281" w:rsidRPr="0068574A">
        <w:rPr>
          <w:b/>
          <w:bCs/>
        </w:rPr>
        <w:t>αποβάλει πιθανές προκαταλήψεις ή λανθασμένες εντυπώσεις</w:t>
      </w:r>
      <w:r w:rsidR="000D2281">
        <w:t xml:space="preserve">. Προκύπτει </w:t>
      </w:r>
      <w:r w:rsidR="000D2281" w:rsidRPr="00F901D4">
        <w:t xml:space="preserve">μια πολιτισμική επικοινωνία ιδιαιτέρως σημαντική για την </w:t>
      </w:r>
      <w:r w:rsidR="000D2281" w:rsidRPr="0068574A">
        <w:rPr>
          <w:b/>
          <w:bCs/>
        </w:rPr>
        <w:t>απομάκρυνση ρατσιστικών αντιλήψεων.</w:t>
      </w:r>
    </w:p>
    <w:p w:rsidR="000D2281" w:rsidRPr="00F901D4" w:rsidRDefault="000C3BD0" w:rsidP="000D2281">
      <w:r w:rsidRPr="000C3BD0">
        <w:t>3</w:t>
      </w:r>
      <w:r w:rsidR="000D2281">
        <w:t xml:space="preserve">- του παρέχεται η δυνατότητα για </w:t>
      </w:r>
      <w:r w:rsidR="000D2281" w:rsidRPr="0068574A">
        <w:rPr>
          <w:b/>
          <w:bCs/>
        </w:rPr>
        <w:t>χαλάρωση και η απόκτηση νέων εμπειριών</w:t>
      </w:r>
      <w:r w:rsidR="000D2281">
        <w:t>.</w:t>
      </w:r>
    </w:p>
    <w:p w:rsidR="000D2281" w:rsidRPr="0068574A" w:rsidRDefault="000D2281" w:rsidP="000C3BD0">
      <w:pPr>
        <w:jc w:val="center"/>
        <w:rPr>
          <w:b/>
          <w:bCs/>
        </w:rPr>
      </w:pPr>
      <w:r w:rsidRPr="0068574A">
        <w:rPr>
          <w:b/>
          <w:bCs/>
        </w:rPr>
        <w:t xml:space="preserve">Οι αρνητικές επιπτώσεις του τουρισμού στη χώρα </w:t>
      </w:r>
      <w:r>
        <w:rPr>
          <w:b/>
          <w:bCs/>
        </w:rPr>
        <w:t>μας</w:t>
      </w:r>
    </w:p>
    <w:p w:rsidR="000D2281" w:rsidRDefault="000C3BD0" w:rsidP="000D2281">
      <w:r w:rsidRPr="000C3BD0">
        <w:t>1</w:t>
      </w:r>
      <w:r w:rsidR="000D2281">
        <w:t>-</w:t>
      </w:r>
      <w:r w:rsidR="000D2281" w:rsidRPr="00F901D4">
        <w:t xml:space="preserve">Η έντονη τουριστική ανάπτυξη της χώρας, </w:t>
      </w:r>
      <w:r w:rsidR="000D2281" w:rsidRPr="0068574A">
        <w:rPr>
          <w:b/>
          <w:bCs/>
        </w:rPr>
        <w:t>εμπορευματοποιεί πολιτιστικά στοιχεία</w:t>
      </w:r>
      <w:r w:rsidR="000D2281" w:rsidRPr="00F901D4">
        <w:t xml:space="preserve"> του τόπου, </w:t>
      </w:r>
    </w:p>
    <w:p w:rsidR="000D2281" w:rsidRPr="00F901D4" w:rsidRDefault="000C3BD0" w:rsidP="000D2281">
      <w:r w:rsidRPr="000C3BD0">
        <w:lastRenderedPageBreak/>
        <w:t>2</w:t>
      </w:r>
      <w:r w:rsidR="000D2281">
        <w:t>-</w:t>
      </w:r>
      <w:r w:rsidR="000D2281" w:rsidRPr="00F901D4">
        <w:t xml:space="preserve">ωθεί τους πολίτες </w:t>
      </w:r>
      <w:r w:rsidR="000D2281" w:rsidRPr="0068574A">
        <w:rPr>
          <w:b/>
          <w:bCs/>
        </w:rPr>
        <w:t xml:space="preserve">σε ευκαιριακές απόπειρες εκμετάλλευσης του τουριστικού ρεύματος </w:t>
      </w:r>
      <w:r w:rsidR="000D2281" w:rsidRPr="00F901D4">
        <w:t xml:space="preserve">και συνάμα </w:t>
      </w:r>
      <w:r w:rsidR="000D2281" w:rsidRPr="0068574A">
        <w:rPr>
          <w:b/>
          <w:bCs/>
        </w:rPr>
        <w:t>τους απομακρύνει από άλλες πιο σταθερές παραγωγικές επιλογές</w:t>
      </w:r>
      <w:r w:rsidR="000D2281" w:rsidRPr="00F901D4">
        <w:t>.</w:t>
      </w:r>
    </w:p>
    <w:p w:rsidR="000D2281" w:rsidRDefault="000C3BD0" w:rsidP="000D2281">
      <w:r w:rsidRPr="000C3BD0">
        <w:t>3</w:t>
      </w:r>
      <w:r w:rsidR="000D2281" w:rsidRPr="00F901D4">
        <w:t xml:space="preserve">- γίνεται μια </w:t>
      </w:r>
      <w:r w:rsidR="000D2281" w:rsidRPr="0068574A">
        <w:rPr>
          <w:b/>
          <w:bCs/>
        </w:rPr>
        <w:t>εύκολη πηγή εσόδων</w:t>
      </w:r>
      <w:r w:rsidR="000D2281" w:rsidRPr="00F901D4">
        <w:t xml:space="preserve"> και αντιμετωπίζεται επομένως </w:t>
      </w:r>
      <w:r w:rsidR="000D2281" w:rsidRPr="0068574A">
        <w:rPr>
          <w:b/>
          <w:bCs/>
        </w:rPr>
        <w:t>ευκαιριακά</w:t>
      </w:r>
      <w:r w:rsidR="000D2281" w:rsidRPr="00F901D4">
        <w:t xml:space="preserve">, χωρίς σεβασμό απέναντι στους επισκέπτες της χώρας. </w:t>
      </w:r>
      <w:r w:rsidR="000D2281">
        <w:t>Τ</w:t>
      </w:r>
      <w:r w:rsidR="000D2281" w:rsidRPr="00F901D4">
        <w:t>έτοιου είδους τακτικές δυσφημούν τη χώρα, καθώς προκαλούν αρνητικές εντυπώσεις για την ποιότητα των προσφερόμενων υπηρεσιών.</w:t>
      </w:r>
    </w:p>
    <w:p w:rsidR="000D2281" w:rsidRPr="00F901D4" w:rsidRDefault="000D2281" w:rsidP="000D2281">
      <w:r w:rsidRPr="00F901D4">
        <w:t xml:space="preserve"> </w:t>
      </w:r>
      <w:r w:rsidR="000C3BD0" w:rsidRPr="000C3BD0">
        <w:t>4</w:t>
      </w:r>
      <w:r>
        <w:t xml:space="preserve">- </w:t>
      </w:r>
      <w:r w:rsidRPr="00F901D4">
        <w:t xml:space="preserve">οι πολίτες που βλέπουν </w:t>
      </w:r>
      <w:r w:rsidRPr="003B1292">
        <w:rPr>
          <w:b/>
          <w:bCs/>
        </w:rPr>
        <w:t>τον τουρισμό ως μέσο εκμετάλλευσης</w:t>
      </w:r>
      <w:r w:rsidRPr="00F901D4">
        <w:t>, τείνουν να εγκαταλείπουν άλλες, πιο επίμοχθες ίσως, αλλά πιο ουσιαστικές δραστηριότητες για χάρη του εύκολου κέρδους.</w:t>
      </w:r>
    </w:p>
    <w:p w:rsidR="000D2281" w:rsidRPr="00F901D4" w:rsidRDefault="000C3BD0" w:rsidP="000D2281">
      <w:r w:rsidRPr="000C3BD0">
        <w:t>5</w:t>
      </w:r>
      <w:r w:rsidR="000D2281" w:rsidRPr="00F901D4">
        <w:t xml:space="preserve">- </w:t>
      </w:r>
      <w:r w:rsidR="000D2281" w:rsidRPr="003B1292">
        <w:rPr>
          <w:b/>
          <w:bCs/>
        </w:rPr>
        <w:t>έχει ενισχυθεί υπέρμετρα ο τομέας της παροχής υπηρεσιών εις βάρος άλλων πηγών οικονομικής ανάπτυξης,</w:t>
      </w:r>
      <w:r w:rsidR="000D2281" w:rsidRPr="00F901D4">
        <w:t xml:space="preserve"> όπως είναι η γεωργία, η κτηνοτροφία και η βιομηχανία. </w:t>
      </w:r>
    </w:p>
    <w:p w:rsidR="000D2281" w:rsidRPr="00F901D4" w:rsidRDefault="000C3BD0" w:rsidP="000D2281">
      <w:r w:rsidRPr="000C3BD0">
        <w:t>6</w:t>
      </w:r>
      <w:r w:rsidR="000D2281" w:rsidRPr="00F901D4">
        <w:t>- παρατηρούνται συχνά δραστικές επεμβάσεις</w:t>
      </w:r>
      <w:r w:rsidR="000D2281">
        <w:t xml:space="preserve"> στο φυσικό περιβάλλον</w:t>
      </w:r>
      <w:r w:rsidR="000D2281" w:rsidRPr="00F901D4">
        <w:t xml:space="preserve"> εις βάρος της αρμονίας του φυσικού χώρου. </w:t>
      </w:r>
    </w:p>
    <w:p w:rsidR="000D2281" w:rsidRPr="00F901D4" w:rsidRDefault="000C3BD0" w:rsidP="000D2281">
      <w:r w:rsidRPr="000C3BD0">
        <w:t>7</w:t>
      </w:r>
      <w:r w:rsidR="000D2281" w:rsidRPr="00F901D4">
        <w:t xml:space="preserve">- προκύπτει μια </w:t>
      </w:r>
      <w:r w:rsidR="000D2281" w:rsidRPr="003B1292">
        <w:rPr>
          <w:b/>
          <w:bCs/>
        </w:rPr>
        <w:t>τάση αποβολής της πολιτισμικής ιδιαιτερότητας των περιοχών</w:t>
      </w:r>
      <w:r w:rsidR="000D2281">
        <w:t>. Σ</w:t>
      </w:r>
      <w:r w:rsidR="000D2281" w:rsidRPr="00F901D4">
        <w:t xml:space="preserve">τοιχεία χαρακτηριστικά της παράδοσής τους εμπορευματοποιούνται και γίνονται προϊόν για κατανάλωση από τους τουρίστες. </w:t>
      </w:r>
    </w:p>
    <w:p w:rsidR="000D2281" w:rsidRPr="003B1292" w:rsidRDefault="000D2281" w:rsidP="000C3BD0">
      <w:pPr>
        <w:jc w:val="center"/>
        <w:rPr>
          <w:b/>
          <w:bCs/>
        </w:rPr>
      </w:pPr>
      <w:r w:rsidRPr="003B1292">
        <w:rPr>
          <w:b/>
          <w:bCs/>
        </w:rPr>
        <w:t>Τρόποι αντιμετώπισης των αρνητικών επιδράσεων του τουρισμού</w:t>
      </w:r>
    </w:p>
    <w:p w:rsidR="000D2281" w:rsidRDefault="000C3BD0" w:rsidP="000D2281">
      <w:r w:rsidRPr="000C3BD0">
        <w:t>1</w:t>
      </w:r>
      <w:r w:rsidR="000D2281" w:rsidRPr="00F901D4">
        <w:t xml:space="preserve">- οι παρεχόμενες τουριστικές υπηρεσίες </w:t>
      </w:r>
      <w:r w:rsidR="000D2281" w:rsidRPr="003B1292">
        <w:rPr>
          <w:b/>
          <w:bCs/>
        </w:rPr>
        <w:t>να διατηρούν τη</w:t>
      </w:r>
      <w:r w:rsidR="000D2281">
        <w:rPr>
          <w:b/>
          <w:bCs/>
        </w:rPr>
        <w:t>ν</w:t>
      </w:r>
      <w:r w:rsidR="000D2281" w:rsidRPr="003B1292">
        <w:rPr>
          <w:b/>
          <w:bCs/>
        </w:rPr>
        <w:t xml:space="preserve"> ποιότητα</w:t>
      </w:r>
      <w:r w:rsidR="000D2281" w:rsidRPr="00F901D4">
        <w:t xml:space="preserve"> και </w:t>
      </w:r>
      <w:r w:rsidR="000D2281" w:rsidRPr="003B1292">
        <w:rPr>
          <w:b/>
          <w:bCs/>
        </w:rPr>
        <w:t>να μη βασίζονται σε μια κερδοσκοπική διάθεση εκμετάλλευσης των τουριστών</w:t>
      </w:r>
      <w:r w:rsidR="000D2281" w:rsidRPr="00F901D4">
        <w:t xml:space="preserve"> </w:t>
      </w:r>
      <w:r w:rsidR="000D2281">
        <w:t xml:space="preserve">με συχνούς έλεγχους </w:t>
      </w:r>
      <w:r w:rsidR="000D2281" w:rsidRPr="00F901D4">
        <w:t xml:space="preserve">από τα αρμόδια όργανα προκειμένου να αποτρέπονται φαινόμενα αισχροκέρδειας. </w:t>
      </w:r>
    </w:p>
    <w:p w:rsidR="000D2281" w:rsidRPr="00F901D4" w:rsidRDefault="000C3BD0" w:rsidP="000D2281">
      <w:r w:rsidRPr="000C3BD0">
        <w:t>2</w:t>
      </w:r>
      <w:r w:rsidR="000D2281">
        <w:t>-</w:t>
      </w:r>
      <w:r w:rsidR="000D2281" w:rsidRPr="00F901D4">
        <w:t xml:space="preserve">θα πρέπει να υπάρχει εκείνος ο </w:t>
      </w:r>
      <w:r w:rsidR="000D2281" w:rsidRPr="003B1292">
        <w:rPr>
          <w:b/>
          <w:bCs/>
        </w:rPr>
        <w:t>σχεδιασμός ανάπτυξης των αναγκαίων υποδομών</w:t>
      </w:r>
      <w:r w:rsidR="000D2281" w:rsidRPr="00F901D4">
        <w:t xml:space="preserve">, ώστε ο τομέας του τουρισμού να εκσυγχρονίζεται διαρκώς και να καλύπτει </w:t>
      </w:r>
      <w:r w:rsidR="000D2281">
        <w:t>--</w:t>
      </w:r>
      <w:r w:rsidR="000D2281" w:rsidRPr="00F901D4">
        <w:t xml:space="preserve"> τις απαιτήσεις των επισκεπτών της χώρας. </w:t>
      </w:r>
    </w:p>
    <w:p w:rsidR="000D2281" w:rsidRPr="00F901D4" w:rsidRDefault="000C3BD0" w:rsidP="000D2281">
      <w:r w:rsidRPr="000C3BD0">
        <w:t>3</w:t>
      </w:r>
      <w:r w:rsidR="000D2281" w:rsidRPr="00F901D4">
        <w:t xml:space="preserve">- θα πρέπει να υπάρξει ο </w:t>
      </w:r>
      <w:r w:rsidR="000D2281" w:rsidRPr="003B1292">
        <w:rPr>
          <w:b/>
          <w:bCs/>
        </w:rPr>
        <w:t>κατάλληλος σχεδιασμός</w:t>
      </w:r>
      <w:r w:rsidR="000D2281" w:rsidRPr="00F901D4">
        <w:t xml:space="preserve"> </w:t>
      </w:r>
      <w:r w:rsidR="000D2281" w:rsidRPr="003B1292">
        <w:rPr>
          <w:b/>
          <w:bCs/>
        </w:rPr>
        <w:t xml:space="preserve">για την ανάπτυξη και του χειμερινού τουρισμού, </w:t>
      </w:r>
      <w:r w:rsidR="000D2281" w:rsidRPr="00F901D4">
        <w:t>που θα βασίζεται σε άλλες δραστηριότητες Η διασφάλιση μιας πιο ήπιας χειμερινής τουριστικής περιόδου, πέρα από τα έσοδα που θα προσφέρει, επιβαρύνει λιγότερο το περιβάλλον και προσφέρει στους επισκέπτες τη δυνατότητα να γνωρίσουν και περιοχές της ηπειρωτικής χώρας, για τις οποίες δεν υπάρχει ενδιαφέρον κατά τους θερινούς μήνες.</w:t>
      </w:r>
    </w:p>
    <w:p w:rsidR="000D2281" w:rsidRPr="00F901D4" w:rsidRDefault="000C3BD0" w:rsidP="000D2281">
      <w:r w:rsidRPr="000C3BD0">
        <w:t>4</w:t>
      </w:r>
      <w:r w:rsidR="000D2281" w:rsidRPr="00F901D4">
        <w:t xml:space="preserve">- Ιδιαίτερη σημασία έχει η </w:t>
      </w:r>
      <w:r w:rsidR="000D2281" w:rsidRPr="003B1292">
        <w:rPr>
          <w:b/>
          <w:bCs/>
        </w:rPr>
        <w:t>μέριμνα για τη διαφύλαξη του παραδοσιακού ύφους</w:t>
      </w:r>
      <w:r w:rsidR="000D2281" w:rsidRPr="00F901D4">
        <w:t xml:space="preserve"> κάθε περιοχής</w:t>
      </w:r>
      <w:r w:rsidR="000D2281">
        <w:t>,</w:t>
      </w:r>
      <w:r w:rsidR="000D2281" w:rsidRPr="00F901D4">
        <w:t xml:space="preserve"> </w:t>
      </w:r>
      <w:r w:rsidR="000D2281" w:rsidRPr="003B1292">
        <w:rPr>
          <w:b/>
          <w:bCs/>
        </w:rPr>
        <w:t>της ομορφιάς περιοχών ιστορικού ενδιαφέροντος</w:t>
      </w:r>
      <w:r w:rsidR="000D2281" w:rsidRPr="00F901D4">
        <w:t xml:space="preserve">, </w:t>
      </w:r>
    </w:p>
    <w:p w:rsidR="006F4DB6" w:rsidRDefault="000C3BD0">
      <w:r w:rsidRPr="000C3BD0">
        <w:t xml:space="preserve">5- </w:t>
      </w:r>
      <w:r w:rsidR="000D2281" w:rsidRPr="00F901D4">
        <w:t>Τα ιστορικά μνημεία, οι παραδοσιακοί συνοικισμοί και ο ιδιαίτερος χαρακτήρας κάθε περιοχής θα πρέπει να προφυλάσσονται τόσο από τις οικοδομικές παρεμβάσεις στο όνομα της τουριστικής ανάπτυξης, όσο και από τη μόλυνση που είναι συχνό απότοκο των πολυάριθμων επισκεπτών.</w:t>
      </w:r>
    </w:p>
    <w:sectPr w:rsidR="006F4DB6">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63D" w:rsidRDefault="004A663D" w:rsidP="000C3BD0">
      <w:pPr>
        <w:spacing w:after="0" w:line="240" w:lineRule="auto"/>
      </w:pPr>
      <w:r>
        <w:separator/>
      </w:r>
    </w:p>
  </w:endnote>
  <w:endnote w:type="continuationSeparator" w:id="0">
    <w:p w:rsidR="004A663D" w:rsidRDefault="004A663D" w:rsidP="000C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63D" w:rsidRDefault="004A663D" w:rsidP="000C3BD0">
      <w:pPr>
        <w:spacing w:after="0" w:line="240" w:lineRule="auto"/>
      </w:pPr>
      <w:r>
        <w:separator/>
      </w:r>
    </w:p>
  </w:footnote>
  <w:footnote w:type="continuationSeparator" w:id="0">
    <w:p w:rsidR="004A663D" w:rsidRDefault="004A663D" w:rsidP="000C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3704"/>
      <w:docPartObj>
        <w:docPartGallery w:val="Page Numbers (Margins)"/>
        <w:docPartUnique/>
      </w:docPartObj>
    </w:sdtPr>
    <w:sdtEndPr/>
    <w:sdtContent>
      <w:p w:rsidR="000C3BD0" w:rsidRDefault="00506C03">
        <w:pPr>
          <w:pStyle w:val="a3"/>
        </w:pPr>
        <w:r>
          <w:rPr>
            <w:noProof/>
            <w:lang w:eastAsia="zh-TW"/>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margin">
                    <wp:align>top</wp:align>
                  </wp:positionV>
                  <wp:extent cx="581025" cy="409575"/>
                  <wp:effectExtent l="9525"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0C3BD0" w:rsidRDefault="004A663D">
                              <w:pPr>
                                <w:pStyle w:val="a4"/>
                                <w:jc w:val="center"/>
                                <w:rPr>
                                  <w:color w:val="FFFFFF" w:themeColor="background1"/>
                                </w:rPr>
                              </w:pPr>
                              <w:r>
                                <w:fldChar w:fldCharType="begin"/>
                              </w:r>
                              <w:r>
                                <w:instrText xml:space="preserve"> PAGE   \* MERGEFORMAT </w:instrText>
                              </w:r>
                              <w:r>
                                <w:fldChar w:fldCharType="separate"/>
                              </w:r>
                              <w:r w:rsidR="000C3BD0" w:rsidRPr="000C3BD0">
                                <w:rPr>
                                  <w:noProof/>
                                  <w:color w:val="FFFFFF" w:themeColor="background1"/>
                                </w:rPr>
                                <w:t>2</w:t>
                              </w:r>
                              <w:r>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0;margin-top:0;width:45.75pt;height:32.25pt;rotation:180;flip:x;z-index:251660288;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rzwAIAAOMFAAAOAAAAZHJzL2Uyb0RvYy54bWysVNtu2zAMfR+wfxD0nvoCp4mDOkUvyzag&#10;2wp0+wBFkmNtsuRJSpx22L+Pop023V6KoXlQJFo6JA8PeXa+bzXZSeeVNRXNTlJKpOFWKLOp6Lev&#10;q8mcEh+YEUxbIyt6Lz09X759c9Z3C5nbxmohHQEQ4xd9V9EmhG6RJJ43smX+xHbSwMfaupYFOLpN&#10;IhzrAb3VSZ6mp0lvneic5dJ7sF4PH+kS8eta8vClrr0MRFcUYgu4OlzXcU2WZ2yxcaxrFB/DYP8R&#10;RcuUAaePUNcsMLJ16h+oVnFnva3DCbdtYutacYk5QDZZ+lc2dw3rJOYC5PjukSb/erD88+7WESWg&#10;dpQY1kKJLrbBomeSRXr6zi/g1l1362KCvrux/Icnxl41zGzkhXO2byQTEBTeT549iAcPT8m6/2QF&#10;oDNAR6b2tWuJs1CRLJ2n8UdJrVX3IeJET0AO2WOl7h8rJfeBcDBO51maTynh8KlIy+lsGkNN2CKi&#10;xsed8+G9tC2Jm4o6tWkChorQbHfjA5ZLjEkz8R0IqFsN1d8xTaZpPpuP6ji6kz+7kxfzfPQ7IkIE&#10;B89IltVKrJTWeIiallfaEXAARHAuTcgxHr1tgZ3Bng1coDDBDvId7KhVwMfWiDCYrz/2oE30Y2z0&#10;ONAxWIC1Md/IH8ryV5nlRXqZl5PV6Xw2KVbFdFLO0vkkzcrL8jQtyuJ69TsGlxWLRgkhzY0y8tAi&#10;WfEyCY7NOogbm4T0FS2nULuX8TNI4ZX4aVWAYaNVW9FRcchyVO87I3AfmNLDPnmeObIN9B3+kVDU&#10;epT30CZhv94DStT82op7UD3qG4QNExJU2Fj3QEkP06ai/ueWOUmJ/migc8qsKOJ4wgNs3LF1fbAy&#10;wwGiooGSYXsVhlG27VDgh84xNvZwrUIUwVM04wEmCSYxTr04qo7PeOtpNi//AAAA//8DAFBLAwQU&#10;AAYACAAAACEAgs454NwAAAADAQAADwAAAGRycy9kb3ducmV2LnhtbEyPzU7DMBCE70h9B2srcaNO&#10;KxJBiFNVhVw4hYKQuLnxkgTsdRQ7P+3TY3qBy0qjGc18m21no9mIvWstCVivImBIlVUt1QLeXoub&#10;O2DOS1JSW0IBJ3SwzRdXmUyVnegFx4OvWSghl0oBjfddyrmrGjTSrWyHFLxP2xvpg+xrrno5hXKj&#10;+SaKEm5kS2GhkR3uG6y+D4MRUL4/Jx/lufjSp2IcYrWZzk+PpRDXy3n3AMzj7P/C8Isf0CEPTEc7&#10;kHJMCwiP+MsN3v06BnYUkNzGwPOM/2fPfwAAAP//AwBQSwECLQAUAAYACAAAACEAtoM4kv4AAADh&#10;AQAAEwAAAAAAAAAAAAAAAAAAAAAAW0NvbnRlbnRfVHlwZXNdLnhtbFBLAQItABQABgAIAAAAIQA4&#10;/SH/1gAAAJQBAAALAAAAAAAAAAAAAAAAAC8BAABfcmVscy8ucmVsc1BLAQItABQABgAIAAAAIQCo&#10;3QrzwAIAAOMFAAAOAAAAAAAAAAAAAAAAAC4CAABkcnMvZTJvRG9jLnhtbFBLAQItABQABgAIAAAA&#10;IQCCzjng3AAAAAMBAAAPAAAAAAAAAAAAAAAAABoFAABkcnMvZG93bnJldi54bWxQSwUGAAAAAAQA&#10;BADzAAAAIwYAAAAA&#10;" o:allowincell="f" adj="13609,5370" fillcolor="#c0504d [3205]" stroked="f" strokecolor="#4f81bd [3204]">
                  <v:textbox inset=",0,,0">
                    <w:txbxContent>
                      <w:p w:rsidR="000C3BD0" w:rsidRDefault="004A663D">
                        <w:pPr>
                          <w:pStyle w:val="a4"/>
                          <w:jc w:val="center"/>
                          <w:rPr>
                            <w:color w:val="FFFFFF" w:themeColor="background1"/>
                          </w:rPr>
                        </w:pPr>
                        <w:r>
                          <w:fldChar w:fldCharType="begin"/>
                        </w:r>
                        <w:r>
                          <w:instrText xml:space="preserve"> PAGE   \* MERGEFORMAT </w:instrText>
                        </w:r>
                        <w:r>
                          <w:fldChar w:fldCharType="separate"/>
                        </w:r>
                        <w:r w:rsidR="000C3BD0" w:rsidRPr="000C3BD0">
                          <w:rPr>
                            <w:noProof/>
                            <w:color w:val="FFFFFF" w:themeColor="background1"/>
                          </w:rPr>
                          <w:t>2</w:t>
                        </w:r>
                        <w:r>
                          <w:rPr>
                            <w:noProof/>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77_"/>
      </v:shape>
    </w:pict>
  </w:numPicBullet>
  <w:abstractNum w:abstractNumId="0" w15:restartNumberingAfterBreak="0">
    <w:nsid w:val="29C11799"/>
    <w:multiLevelType w:val="hybridMultilevel"/>
    <w:tmpl w:val="1292BA36"/>
    <w:lvl w:ilvl="0" w:tplc="E3B2B160">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645F7"/>
    <w:multiLevelType w:val="hybridMultilevel"/>
    <w:tmpl w:val="23001C76"/>
    <w:lvl w:ilvl="0" w:tplc="E3B2B160">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F029B"/>
    <w:multiLevelType w:val="hybridMultilevel"/>
    <w:tmpl w:val="683AD0AA"/>
    <w:lvl w:ilvl="0" w:tplc="0408000F">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3" w15:restartNumberingAfterBreak="0">
    <w:nsid w:val="75662691"/>
    <w:multiLevelType w:val="multilevel"/>
    <w:tmpl w:val="A2D2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81"/>
    <w:rsid w:val="000C3BD0"/>
    <w:rsid w:val="000D2281"/>
    <w:rsid w:val="004A663D"/>
    <w:rsid w:val="00506C03"/>
    <w:rsid w:val="006F4DB6"/>
    <w:rsid w:val="009F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EE268-D605-418B-8F30-67E44608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0D2281"/>
    <w:rPr>
      <w:color w:val="0000FF"/>
      <w:u w:val="single"/>
    </w:rPr>
  </w:style>
  <w:style w:type="character" w:customStyle="1" w:styleId="apple-converted-space">
    <w:name w:val="apple-converted-space"/>
    <w:basedOn w:val="a0"/>
    <w:rsid w:val="000D2281"/>
  </w:style>
  <w:style w:type="paragraph" w:styleId="Web">
    <w:name w:val="Normal (Web)"/>
    <w:basedOn w:val="a"/>
    <w:rsid w:val="000D2281"/>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3">
    <w:name w:val="header"/>
    <w:basedOn w:val="a"/>
    <w:link w:val="Char"/>
    <w:uiPriority w:val="99"/>
    <w:semiHidden/>
    <w:unhideWhenUsed/>
    <w:rsid w:val="000C3BD0"/>
    <w:pPr>
      <w:tabs>
        <w:tab w:val="center" w:pos="4153"/>
        <w:tab w:val="right" w:pos="8306"/>
      </w:tabs>
      <w:spacing w:after="0" w:line="240" w:lineRule="auto"/>
    </w:pPr>
  </w:style>
  <w:style w:type="character" w:customStyle="1" w:styleId="Char">
    <w:name w:val="Κεφαλίδα Char"/>
    <w:basedOn w:val="a0"/>
    <w:link w:val="a3"/>
    <w:uiPriority w:val="99"/>
    <w:semiHidden/>
    <w:rsid w:val="000C3BD0"/>
  </w:style>
  <w:style w:type="paragraph" w:styleId="a4">
    <w:name w:val="footer"/>
    <w:basedOn w:val="a"/>
    <w:link w:val="Char0"/>
    <w:uiPriority w:val="99"/>
    <w:unhideWhenUsed/>
    <w:rsid w:val="000C3BD0"/>
    <w:pPr>
      <w:tabs>
        <w:tab w:val="center" w:pos="4153"/>
        <w:tab w:val="right" w:pos="8306"/>
      </w:tabs>
      <w:spacing w:after="0" w:line="240" w:lineRule="auto"/>
    </w:pPr>
  </w:style>
  <w:style w:type="character" w:customStyle="1" w:styleId="Char0">
    <w:name w:val="Υποσέλιδο Char"/>
    <w:basedOn w:val="a0"/>
    <w:link w:val="a4"/>
    <w:uiPriority w:val="99"/>
    <w:rsid w:val="000C3BD0"/>
  </w:style>
  <w:style w:type="paragraph" w:styleId="a5">
    <w:name w:val="List Paragraph"/>
    <w:basedOn w:val="a"/>
    <w:uiPriority w:val="34"/>
    <w:qFormat/>
    <w:rsid w:val="000C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A7%CE%B1%CF%81%CE%B1%CE%BA%CF%84%CE%B7%CF%81%CE%B9%CF%83%CF%84%CE%B9%CE%BA%CE%AC&amp;action=edit&amp;redlink=1" TargetMode="External"/><Relationship Id="rId13" Type="http://schemas.openxmlformats.org/officeDocument/2006/relationships/hyperlink" Target="https://el.wikipedia.org/w/index.php?title=%CE%95%CF%80%CE%BF%CF%87%CE%B9%CE%B1%CE%BA%CF%8C&amp;action=edit&amp;redlink=1" TargetMode="External"/><Relationship Id="rId3" Type="http://schemas.openxmlformats.org/officeDocument/2006/relationships/settings" Target="settings.xml"/><Relationship Id="rId7" Type="http://schemas.openxmlformats.org/officeDocument/2006/relationships/hyperlink" Target="https://el.wikipedia.org/wiki/%CE%A4%CE%BF%CF%85%CF%81%CE%B9%CF%83%CE%BC%CF%8C%CF%82" TargetMode="External"/><Relationship Id="rId12" Type="http://schemas.openxmlformats.org/officeDocument/2006/relationships/hyperlink" Target="https://el.wikipedia.org/wiki/%CE%9C%CE%BD%CE%B7%CE%BC%CE%B5%CE%AF%CE%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9F%CE%B9%CE%BA%CE%BF%CF%83%CF%8D%CF%83%CF%84%CE%B7%CE%BC%CE%B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wikipedia.org/wiki/%CE%A0%CF%81%CE%BF%CF%83%CF%86%CE%BF%CF%81%CE%AC" TargetMode="External"/><Relationship Id="rId4" Type="http://schemas.openxmlformats.org/officeDocument/2006/relationships/webSettings" Target="webSettings.xml"/><Relationship Id="rId9" Type="http://schemas.openxmlformats.org/officeDocument/2006/relationships/hyperlink" Target="https://el.wikipedia.org/wiki/%CE%A0%CE%B5%CF%81%CE%B9%CE%B2%CE%AC%CE%BB%CE%BB%CE%BF%CE%BD"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8921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Labrini</dc:creator>
  <cp:keywords/>
  <dc:description/>
  <cp:lastModifiedBy>Θεανώ</cp:lastModifiedBy>
  <cp:revision>2</cp:revision>
  <dcterms:created xsi:type="dcterms:W3CDTF">2025-03-03T13:42:00Z</dcterms:created>
  <dcterms:modified xsi:type="dcterms:W3CDTF">2025-03-03T13:42:00Z</dcterms:modified>
</cp:coreProperties>
</file>