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16" w:rsidRPr="00145340" w:rsidRDefault="002F6DC2" w:rsidP="00145340">
      <w:pPr>
        <w:ind w:left="720" w:firstLine="720"/>
        <w:jc w:val="both"/>
        <w:rPr>
          <w:rFonts w:ascii="Arial" w:hAnsi="Arial" w:cs="Arial"/>
          <w:b/>
          <w:color w:val="385623" w:themeColor="accent6" w:themeShade="80"/>
          <w:sz w:val="32"/>
          <w:szCs w:val="24"/>
        </w:rPr>
      </w:pPr>
      <w:r w:rsidRPr="00145340">
        <w:rPr>
          <w:rFonts w:ascii="Arial" w:hAnsi="Arial" w:cs="Arial"/>
          <w:b/>
          <w:color w:val="385623" w:themeColor="accent6" w:themeShade="80"/>
          <w:sz w:val="32"/>
          <w:szCs w:val="24"/>
        </w:rPr>
        <w:t>ΤΡΟΠΟΙ ΚΑΙ ΜΕΣΑ ΠΕΙΘΟΥΣ</w:t>
      </w:r>
    </w:p>
    <w:p w:rsidR="002F6DC2" w:rsidRPr="00145340" w:rsidRDefault="00DB27E8" w:rsidP="00E03984">
      <w:pPr>
        <w:jc w:val="both"/>
        <w:rPr>
          <w:rFonts w:ascii="Arial" w:hAnsi="Arial" w:cs="Arial"/>
          <w:b/>
          <w:color w:val="833C0B" w:themeColor="accent2" w:themeShade="80"/>
          <w:sz w:val="32"/>
          <w:szCs w:val="24"/>
        </w:rPr>
      </w:pPr>
      <w:r w:rsidRPr="00145340">
        <w:rPr>
          <w:rFonts w:ascii="Arial" w:hAnsi="Arial" w:cs="Arial"/>
          <w:b/>
          <w:color w:val="833C0B" w:themeColor="accent2" w:themeShade="80"/>
          <w:sz w:val="32"/>
          <w:szCs w:val="24"/>
        </w:rPr>
        <w:t>1.</w:t>
      </w:r>
      <w:r w:rsidR="002F6DC2" w:rsidRPr="00145340">
        <w:rPr>
          <w:rFonts w:ascii="Arial" w:hAnsi="Arial" w:cs="Arial"/>
          <w:b/>
          <w:color w:val="833C0B" w:themeColor="accent2" w:themeShade="80"/>
          <w:sz w:val="32"/>
          <w:szCs w:val="24"/>
        </w:rPr>
        <w:t xml:space="preserve"> ΕΠΙΚΛΗΣΗ ΣΤΗ ΛΟΓΙΚΗ</w:t>
      </w:r>
    </w:p>
    <w:p w:rsidR="002F6DC2" w:rsidRDefault="002F6DC2" w:rsidP="00E039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Προκειμένου να πείσουμε κάποιον για την ορθότητα των απόψεων μας χρησιμοποιούμε </w:t>
      </w:r>
      <w:r w:rsidR="00DB27E8">
        <w:rPr>
          <w:rFonts w:ascii="Arial" w:hAnsi="Arial" w:cs="Arial"/>
          <w:sz w:val="24"/>
          <w:szCs w:val="24"/>
        </w:rPr>
        <w:t xml:space="preserve">Α) </w:t>
      </w:r>
      <w:r w:rsidRPr="002F6DC2">
        <w:rPr>
          <w:rFonts w:ascii="Arial" w:hAnsi="Arial" w:cs="Arial"/>
          <w:b/>
          <w:sz w:val="24"/>
          <w:szCs w:val="24"/>
        </w:rPr>
        <w:t>επιχειρήματα</w:t>
      </w:r>
      <w:r>
        <w:rPr>
          <w:rFonts w:ascii="Arial" w:hAnsi="Arial" w:cs="Arial"/>
          <w:sz w:val="24"/>
          <w:szCs w:val="24"/>
        </w:rPr>
        <w:t xml:space="preserve"> και </w:t>
      </w:r>
      <w:r w:rsidR="00DB27E8">
        <w:rPr>
          <w:rFonts w:ascii="Arial" w:hAnsi="Arial" w:cs="Arial"/>
          <w:sz w:val="24"/>
          <w:szCs w:val="24"/>
        </w:rPr>
        <w:t>Β)</w:t>
      </w:r>
      <w:r w:rsidRPr="00E03984">
        <w:rPr>
          <w:rFonts w:ascii="Arial" w:hAnsi="Arial" w:cs="Arial"/>
          <w:b/>
          <w:sz w:val="24"/>
          <w:szCs w:val="24"/>
        </w:rPr>
        <w:t>τεκμήρια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45340" w:rsidRDefault="00145340" w:rsidP="00E039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45340" w:rsidRDefault="00DB27E8" w:rsidP="00E039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</w:t>
      </w:r>
      <w:r w:rsidR="002F6DC2">
        <w:rPr>
          <w:rFonts w:ascii="Arial" w:hAnsi="Arial" w:cs="Arial"/>
          <w:sz w:val="24"/>
          <w:szCs w:val="24"/>
        </w:rPr>
        <w:t xml:space="preserve">Τα </w:t>
      </w:r>
      <w:r w:rsidR="002F6DC2" w:rsidRPr="00E03984">
        <w:rPr>
          <w:rFonts w:ascii="Arial" w:hAnsi="Arial" w:cs="Arial"/>
          <w:b/>
          <w:sz w:val="24"/>
          <w:szCs w:val="24"/>
          <w:u w:val="single"/>
        </w:rPr>
        <w:t>επιχειρήματα</w:t>
      </w:r>
      <w:r w:rsidR="002F6DC2">
        <w:rPr>
          <w:rFonts w:ascii="Arial" w:hAnsi="Arial" w:cs="Arial"/>
          <w:sz w:val="24"/>
          <w:szCs w:val="24"/>
        </w:rPr>
        <w:t xml:space="preserve"> είναι ένα οργανωμένο σύνολο προτάσεων (που λέγονται </w:t>
      </w:r>
      <w:r w:rsidR="002F6DC2" w:rsidRPr="00E03984">
        <w:rPr>
          <w:rFonts w:ascii="Arial" w:hAnsi="Arial" w:cs="Arial"/>
          <w:b/>
          <w:sz w:val="24"/>
          <w:szCs w:val="24"/>
        </w:rPr>
        <w:t>προκείμενες</w:t>
      </w:r>
      <w:r w:rsidR="002F6DC2">
        <w:rPr>
          <w:rFonts w:ascii="Arial" w:hAnsi="Arial" w:cs="Arial"/>
          <w:sz w:val="24"/>
          <w:szCs w:val="24"/>
        </w:rPr>
        <w:t xml:space="preserve">) από τις οποίες προκύπτει λογικά ένα </w:t>
      </w:r>
      <w:r w:rsidR="002F6DC2" w:rsidRPr="00E03984">
        <w:rPr>
          <w:rFonts w:ascii="Arial" w:hAnsi="Arial" w:cs="Arial"/>
          <w:b/>
          <w:sz w:val="24"/>
          <w:szCs w:val="24"/>
        </w:rPr>
        <w:t>συμπέρασμα</w:t>
      </w:r>
      <w:r w:rsidR="002F6DC2">
        <w:rPr>
          <w:rFonts w:ascii="Arial" w:hAnsi="Arial" w:cs="Arial"/>
          <w:sz w:val="24"/>
          <w:szCs w:val="24"/>
        </w:rPr>
        <w:t>.</w:t>
      </w:r>
      <w:r w:rsidR="00E03984">
        <w:rPr>
          <w:rFonts w:ascii="Arial" w:hAnsi="Arial" w:cs="Arial"/>
          <w:sz w:val="24"/>
          <w:szCs w:val="24"/>
        </w:rPr>
        <w:t xml:space="preserve"> </w:t>
      </w:r>
    </w:p>
    <w:p w:rsidR="00145340" w:rsidRDefault="00145340" w:rsidP="00E039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03984" w:rsidRDefault="00E03984" w:rsidP="00E039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Π.χ. Οι άνεργοι δεν εργάζοντα. Ο Κ. είναι άνεργος. Άρα, ο Κ. δεν εργάζεται.</w:t>
      </w:r>
    </w:p>
    <w:p w:rsidR="00DB27E8" w:rsidRDefault="00DB27E8" w:rsidP="00E039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03984" w:rsidRDefault="00DB27E8" w:rsidP="00E039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Β)</w:t>
      </w:r>
      <w:r w:rsidR="00E03984" w:rsidRPr="00DB27E8">
        <w:rPr>
          <w:rFonts w:ascii="Arial" w:hAnsi="Arial" w:cs="Arial"/>
          <w:b/>
          <w:sz w:val="24"/>
          <w:szCs w:val="24"/>
          <w:u w:val="single"/>
        </w:rPr>
        <w:t>Τεκμήρια</w:t>
      </w:r>
      <w:r w:rsidR="00E03984">
        <w:rPr>
          <w:rFonts w:ascii="Arial" w:hAnsi="Arial" w:cs="Arial"/>
          <w:sz w:val="24"/>
          <w:szCs w:val="24"/>
        </w:rPr>
        <w:t>: πρόκειται για Παραδείγματα, Γεγονότα, Στατιστικά στοιχεία, Πορίσματα Ερευνών, Μαρτυρίες, Ντοκουμέντα, Ρητά-Γνωμικά, Αυθεντίες και Γενικές αλήθειες.</w:t>
      </w:r>
      <w:r>
        <w:rPr>
          <w:rFonts w:ascii="Arial" w:hAnsi="Arial" w:cs="Arial"/>
          <w:sz w:val="24"/>
          <w:szCs w:val="24"/>
        </w:rPr>
        <w:t xml:space="preserve">                     Π.χ.</w:t>
      </w:r>
    </w:p>
    <w:p w:rsidR="00DB27E8" w:rsidRPr="005E4779" w:rsidRDefault="00DB27E8" w:rsidP="005E47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E4779">
        <w:rPr>
          <w:rFonts w:ascii="Arial" w:hAnsi="Arial" w:cs="Arial"/>
          <w:b/>
          <w:sz w:val="24"/>
          <w:szCs w:val="24"/>
        </w:rPr>
        <w:t>Παράδειγμα</w:t>
      </w:r>
      <w:r w:rsidRPr="005E4779">
        <w:rPr>
          <w:rFonts w:ascii="Arial" w:hAnsi="Arial" w:cs="Arial"/>
          <w:sz w:val="24"/>
          <w:szCs w:val="24"/>
        </w:rPr>
        <w:t xml:space="preserve">: «Πολλοί φοβούνται ότι η ανάπτυξη της τεχνολογίας έχει προσλάβει διαστάσεις και μορφές που απειλούν τον πολιτισμό. Προφανές </w:t>
      </w:r>
      <w:r w:rsidRPr="005E4779">
        <w:rPr>
          <w:rFonts w:ascii="Arial" w:hAnsi="Arial" w:cs="Arial"/>
          <w:b/>
          <w:sz w:val="24"/>
          <w:szCs w:val="24"/>
          <w:u w:val="single"/>
        </w:rPr>
        <w:t>παράδειγμα είναι αυτό των πυρηνικών όπλων,</w:t>
      </w:r>
      <w:r w:rsidRPr="005E4779">
        <w:rPr>
          <w:rFonts w:ascii="Arial" w:hAnsi="Arial" w:cs="Arial"/>
          <w:sz w:val="24"/>
          <w:szCs w:val="24"/>
        </w:rPr>
        <w:t xml:space="preserve"> που μπορούν να καταστρέψουν την ανθρωπότητα</w:t>
      </w:r>
      <w:r w:rsidR="002A19A1" w:rsidRPr="005E4779">
        <w:rPr>
          <w:rFonts w:ascii="Arial" w:hAnsi="Arial" w:cs="Arial"/>
          <w:sz w:val="24"/>
          <w:szCs w:val="24"/>
        </w:rPr>
        <w:t>»</w:t>
      </w:r>
      <w:r w:rsidRPr="005E4779">
        <w:rPr>
          <w:rFonts w:ascii="Arial" w:hAnsi="Arial" w:cs="Arial"/>
          <w:sz w:val="24"/>
          <w:szCs w:val="24"/>
        </w:rPr>
        <w:t>.</w:t>
      </w:r>
    </w:p>
    <w:p w:rsidR="00DB27E8" w:rsidRPr="005E4779" w:rsidRDefault="00DB27E8" w:rsidP="005E47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779">
        <w:rPr>
          <w:rFonts w:ascii="Arial" w:hAnsi="Arial" w:cs="Arial"/>
          <w:b/>
          <w:sz w:val="24"/>
          <w:szCs w:val="24"/>
        </w:rPr>
        <w:t>Γεγονότα</w:t>
      </w:r>
      <w:r w:rsidRPr="005E4779">
        <w:rPr>
          <w:rFonts w:ascii="Arial" w:hAnsi="Arial" w:cs="Arial"/>
          <w:sz w:val="24"/>
          <w:szCs w:val="24"/>
        </w:rPr>
        <w:t xml:space="preserve"> (ιστορικά ή σύγχρονα): Η πανδημία του κορωνοïού οδήγησε στην άνθηση τη τηλεργασίας και της τηλεκπαίδευσης.</w:t>
      </w:r>
    </w:p>
    <w:p w:rsidR="00DB27E8" w:rsidRPr="005E4779" w:rsidRDefault="00DB27E8" w:rsidP="005E47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779">
        <w:rPr>
          <w:rFonts w:ascii="Arial" w:hAnsi="Arial" w:cs="Arial"/>
          <w:b/>
          <w:sz w:val="24"/>
          <w:szCs w:val="24"/>
        </w:rPr>
        <w:t>Στατιστικα στοιχεία</w:t>
      </w:r>
      <w:r w:rsidRPr="005E4779">
        <w:rPr>
          <w:rFonts w:ascii="Arial" w:hAnsi="Arial" w:cs="Arial"/>
          <w:sz w:val="24"/>
          <w:szCs w:val="24"/>
        </w:rPr>
        <w:t xml:space="preserve">: </w:t>
      </w:r>
      <w:r w:rsidR="002A19A1" w:rsidRPr="005E4779">
        <w:rPr>
          <w:rFonts w:ascii="Arial" w:hAnsi="Arial" w:cs="Arial"/>
          <w:sz w:val="24"/>
          <w:szCs w:val="24"/>
        </w:rPr>
        <w:t xml:space="preserve">«Εδώ και σαράντα χρόνια, παρά την σημαντική αύξηση του πλούτου που παράγεται στον πλανήτη, παρατηρείται έκρηξη των ανισοτήτων: </w:t>
      </w:r>
      <w:r w:rsidR="002A19A1" w:rsidRPr="005E4779">
        <w:rPr>
          <w:rFonts w:ascii="Arial" w:hAnsi="Arial" w:cs="Arial"/>
          <w:b/>
          <w:sz w:val="24"/>
          <w:szCs w:val="24"/>
          <w:u w:val="single"/>
        </w:rPr>
        <w:t>το 1960, το άνοιγμα της ψαλίδας</w:t>
      </w:r>
      <w:r w:rsidRPr="005E477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A19A1" w:rsidRPr="005E4779">
        <w:rPr>
          <w:rFonts w:ascii="Arial" w:hAnsi="Arial" w:cs="Arial"/>
          <w:b/>
          <w:sz w:val="24"/>
          <w:szCs w:val="24"/>
          <w:u w:val="single"/>
        </w:rPr>
        <w:t>ανάμεσα στο 20% των φτωχότερων και στο 20% των πλουσιότερων ήταν 1 προς 30. Σήμερα είναι 1 προς 80</w:t>
      </w:r>
      <w:r w:rsidR="002A19A1" w:rsidRPr="005E4779">
        <w:rPr>
          <w:rFonts w:ascii="Arial" w:hAnsi="Arial" w:cs="Arial"/>
          <w:sz w:val="24"/>
          <w:szCs w:val="24"/>
        </w:rPr>
        <w:t>».</w:t>
      </w:r>
    </w:p>
    <w:p w:rsidR="002A19A1" w:rsidRPr="005E4779" w:rsidRDefault="002A19A1" w:rsidP="005E47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779">
        <w:rPr>
          <w:rFonts w:ascii="Arial" w:hAnsi="Arial" w:cs="Arial"/>
          <w:b/>
          <w:sz w:val="24"/>
          <w:szCs w:val="24"/>
        </w:rPr>
        <w:t>Πορίσματα ερευνών</w:t>
      </w:r>
      <w:r w:rsidRPr="005E4779">
        <w:rPr>
          <w:rFonts w:ascii="Arial" w:hAnsi="Arial" w:cs="Arial"/>
          <w:sz w:val="24"/>
          <w:szCs w:val="24"/>
        </w:rPr>
        <w:t>: «</w:t>
      </w:r>
      <w:r w:rsidRPr="005E4779">
        <w:rPr>
          <w:rFonts w:ascii="Arial" w:hAnsi="Arial" w:cs="Arial"/>
          <w:b/>
          <w:sz w:val="24"/>
          <w:szCs w:val="24"/>
          <w:u w:val="single"/>
        </w:rPr>
        <w:t>Σύμφωνα με πρόσφατη έρευνα</w:t>
      </w:r>
      <w:r w:rsidRPr="005E4779">
        <w:rPr>
          <w:rFonts w:ascii="Arial" w:hAnsi="Arial" w:cs="Arial"/>
          <w:sz w:val="24"/>
          <w:szCs w:val="24"/>
        </w:rPr>
        <w:t xml:space="preserve"> που δημοσιεύτηκε στην εφημερίδα «το Βήμα» υπάρχουν 80.000 πτυχιούχοι ... .</w:t>
      </w:r>
    </w:p>
    <w:p w:rsidR="002A19A1" w:rsidRPr="005E4779" w:rsidRDefault="002A19A1" w:rsidP="005E47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E4779">
        <w:rPr>
          <w:rFonts w:ascii="Arial" w:hAnsi="Arial" w:cs="Arial"/>
          <w:b/>
          <w:sz w:val="24"/>
          <w:szCs w:val="24"/>
        </w:rPr>
        <w:t>Γενικές αλήθειες</w:t>
      </w:r>
      <w:r w:rsidRPr="005E4779">
        <w:rPr>
          <w:rFonts w:ascii="Arial" w:hAnsi="Arial" w:cs="Arial"/>
          <w:sz w:val="24"/>
          <w:szCs w:val="24"/>
        </w:rPr>
        <w:t>: «</w:t>
      </w:r>
      <w:r w:rsidRPr="005E4779">
        <w:rPr>
          <w:rFonts w:ascii="Arial" w:hAnsi="Arial" w:cs="Arial"/>
          <w:b/>
          <w:sz w:val="24"/>
          <w:szCs w:val="24"/>
          <w:u w:val="single"/>
        </w:rPr>
        <w:t xml:space="preserve">Αποτελεί γενική διαπίστωση ότι ζούμε στην εποχή της πληροφόρησης». </w:t>
      </w:r>
    </w:p>
    <w:p w:rsidR="002A19A1" w:rsidRPr="005E4779" w:rsidRDefault="002A19A1" w:rsidP="005E47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779">
        <w:rPr>
          <w:rFonts w:ascii="Arial" w:hAnsi="Arial" w:cs="Arial"/>
          <w:b/>
          <w:sz w:val="24"/>
          <w:szCs w:val="24"/>
        </w:rPr>
        <w:t>Αυθεντίες</w:t>
      </w:r>
      <w:r w:rsidRPr="005E4779">
        <w:rPr>
          <w:rFonts w:ascii="Arial" w:hAnsi="Arial" w:cs="Arial"/>
          <w:sz w:val="24"/>
          <w:szCs w:val="24"/>
        </w:rPr>
        <w:t>: «</w:t>
      </w:r>
      <w:r w:rsidRPr="005E4779">
        <w:rPr>
          <w:rFonts w:ascii="Arial" w:hAnsi="Arial" w:cs="Arial"/>
          <w:b/>
          <w:sz w:val="24"/>
          <w:szCs w:val="24"/>
        </w:rPr>
        <w:t>Ο Στέφαν Βολφ, καθηγητής πολιτικής επιστήμης στο Βρετανικό πανεπιστήμιο του Μπαθ</w:t>
      </w:r>
      <w:r w:rsidRPr="005E4779">
        <w:rPr>
          <w:rFonts w:ascii="Arial" w:hAnsi="Arial" w:cs="Arial"/>
          <w:sz w:val="24"/>
          <w:szCs w:val="24"/>
        </w:rPr>
        <w:t xml:space="preserve">, αποκαλεί τους νέους αυτούς «Γενιά </w:t>
      </w:r>
      <w:r w:rsidRPr="005E4779">
        <w:rPr>
          <w:rFonts w:ascii="Arial" w:hAnsi="Arial" w:cs="Arial"/>
          <w:sz w:val="24"/>
          <w:szCs w:val="24"/>
          <w:lang w:val="en-US"/>
        </w:rPr>
        <w:t>Erasmus</w:t>
      </w:r>
      <w:r w:rsidRPr="005E4779">
        <w:rPr>
          <w:rFonts w:ascii="Arial" w:hAnsi="Arial" w:cs="Arial"/>
          <w:sz w:val="24"/>
          <w:szCs w:val="24"/>
        </w:rPr>
        <w:t>», σύμφωνα με το πρόγραμμα φοιτητικών ανταλλαγών της Ε.Ε.».</w:t>
      </w:r>
    </w:p>
    <w:p w:rsidR="00145340" w:rsidRPr="005E4779" w:rsidRDefault="00145340" w:rsidP="005E47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779">
        <w:rPr>
          <w:rFonts w:ascii="Arial" w:hAnsi="Arial" w:cs="Arial"/>
          <w:b/>
          <w:sz w:val="24"/>
          <w:szCs w:val="24"/>
        </w:rPr>
        <w:t>Γνωμικά</w:t>
      </w:r>
      <w:r w:rsidRPr="005E4779">
        <w:rPr>
          <w:rFonts w:ascii="Arial" w:hAnsi="Arial" w:cs="Arial"/>
          <w:sz w:val="24"/>
          <w:szCs w:val="24"/>
        </w:rPr>
        <w:t>: «</w:t>
      </w:r>
      <w:r w:rsidRPr="005E4779">
        <w:rPr>
          <w:rFonts w:ascii="Arial" w:hAnsi="Arial" w:cs="Arial"/>
          <w:b/>
          <w:sz w:val="24"/>
          <w:szCs w:val="24"/>
          <w:u w:val="single"/>
        </w:rPr>
        <w:t>Ό,τι λάμπει,δεν είναι χρυσός</w:t>
      </w:r>
      <w:r w:rsidRPr="005E4779">
        <w:rPr>
          <w:rFonts w:ascii="Arial" w:hAnsi="Arial" w:cs="Arial"/>
          <w:sz w:val="24"/>
          <w:szCs w:val="24"/>
        </w:rPr>
        <w:t>».</w:t>
      </w:r>
    </w:p>
    <w:p w:rsidR="00E03984" w:rsidRPr="002F6DC2" w:rsidRDefault="00E03984" w:rsidP="002F6DC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sectPr w:rsidR="00E03984" w:rsidRPr="002F6D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F71"/>
      </v:shape>
    </w:pict>
  </w:numPicBullet>
  <w:abstractNum w:abstractNumId="0" w15:restartNumberingAfterBreak="0">
    <w:nsid w:val="0F752B2A"/>
    <w:multiLevelType w:val="hybridMultilevel"/>
    <w:tmpl w:val="E3082C76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C2"/>
    <w:rsid w:val="00145340"/>
    <w:rsid w:val="002A19A1"/>
    <w:rsid w:val="002F6DC2"/>
    <w:rsid w:val="005E4779"/>
    <w:rsid w:val="00DB27E8"/>
    <w:rsid w:val="00E03984"/>
    <w:rsid w:val="00E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B6BA"/>
  <w15:chartTrackingRefBased/>
  <w15:docId w15:val="{6ADCC6E6-DE94-4944-9AA0-B78D9C57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AFDF-AA08-4529-BAE3-492A657E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2020-11-09T08:52:00Z</dcterms:created>
  <dcterms:modified xsi:type="dcterms:W3CDTF">2020-11-09T08:41:00Z</dcterms:modified>
</cp:coreProperties>
</file>