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37B3D" w14:textId="2977AA69" w:rsidR="006E13BE" w:rsidRDefault="00C51E05" w:rsidP="005D7108">
      <w:pPr>
        <w:ind w:left="-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1E05">
        <w:rPr>
          <w:rFonts w:ascii="Times New Roman" w:hAnsi="Times New Roman" w:cs="Times New Roman"/>
          <w:b/>
          <w:bCs/>
          <w:sz w:val="28"/>
          <w:szCs w:val="28"/>
        </w:rPr>
        <w:t>Κοινωνικά Δίκτυα</w:t>
      </w:r>
    </w:p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9"/>
      </w:tblGrid>
      <w:tr w:rsidR="00C51E05" w14:paraId="3123ED5D" w14:textId="77777777" w:rsidTr="00C51E05">
        <w:tblPrEx>
          <w:tblCellMar>
            <w:top w:w="0" w:type="dxa"/>
            <w:bottom w:w="0" w:type="dxa"/>
          </w:tblCellMar>
        </w:tblPrEx>
        <w:trPr>
          <w:trHeight w:val="4591"/>
        </w:trPr>
        <w:tc>
          <w:tcPr>
            <w:tcW w:w="10349" w:type="dxa"/>
          </w:tcPr>
          <w:p w14:paraId="4A55E5D9" w14:textId="3DCB1792" w:rsidR="00C51E05" w:rsidRDefault="003321A5" w:rsidP="00C51E05">
            <w:pPr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7622E10" wp14:editId="6D691179">
                  <wp:simplePos x="0" y="0"/>
                  <wp:positionH relativeFrom="column">
                    <wp:posOffset>3928110</wp:posOffset>
                  </wp:positionH>
                  <wp:positionV relativeFrom="paragraph">
                    <wp:posOffset>0</wp:posOffset>
                  </wp:positionV>
                  <wp:extent cx="2571750" cy="1714500"/>
                  <wp:effectExtent l="0" t="0" r="0" b="0"/>
                  <wp:wrapSquare wrapText="bothSides"/>
                  <wp:docPr id="284833980" name="Εικόνα 1" descr="Εθισμένοι στα κοινωνικά δίκτυα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Εθισμένοι στα κοινωνικά δίκτυα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1E05" w:rsidRPr="00C51E05">
              <w:rPr>
                <w:rFonts w:ascii="Times New Roman" w:hAnsi="Times New Roman" w:cs="Times New Roman"/>
                <w:sz w:val="24"/>
                <w:szCs w:val="24"/>
              </w:rPr>
              <w:t>Ο όρος κοινωνικά δίκτυα αποτελεί νεολογισμό: αποδίδει τον αγγλικό όρο «</w:t>
            </w:r>
            <w:r w:rsidR="00C51E05" w:rsidRPr="00C51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social</w:t>
            </w:r>
            <w:r w:rsidR="00C51E05" w:rsidRPr="00C51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E05" w:rsidRPr="00C51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media</w:t>
            </w:r>
            <w:r w:rsidR="00C51E05" w:rsidRPr="00C51E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51E05">
              <w:rPr>
                <w:rFonts w:ascii="Times New Roman" w:hAnsi="Times New Roman" w:cs="Times New Roman"/>
                <w:sz w:val="24"/>
                <w:szCs w:val="24"/>
              </w:rPr>
              <w:t xml:space="preserve"> και αναφέρεται σε </w:t>
            </w:r>
            <w:r w:rsidR="00C51E05" w:rsidRPr="00C51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διαδικτυακές εφαρμογές</w:t>
            </w:r>
            <w:r w:rsidR="00C51E05">
              <w:rPr>
                <w:rFonts w:ascii="Times New Roman" w:hAnsi="Times New Roman" w:cs="Times New Roman"/>
                <w:sz w:val="24"/>
                <w:szCs w:val="24"/>
              </w:rPr>
              <w:t xml:space="preserve"> μέσα από τις οποίες άνθρωποι από όλο τον πλανήτη ανταλλάσσουν πληροφορίες, φωτογραφίες, βίντεο, δεδομένα της προσωπικής τους ζωής, συνομιλούν και εκφράζουν προσωπικές σκέψεις και συναισθήματα.</w:t>
            </w:r>
          </w:p>
          <w:p w14:paraId="5C5F803C" w14:textId="49BB9EE2" w:rsidR="00C51E05" w:rsidRPr="00C51E05" w:rsidRDefault="00C51E05" w:rsidP="00C51E05">
            <w:pPr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E05">
              <w:rPr>
                <w:rFonts w:ascii="Times New Roman" w:hAnsi="Times New Roman" w:cs="Times New Roman"/>
                <w:sz w:val="24"/>
                <w:szCs w:val="24"/>
              </w:rPr>
              <w:t xml:space="preserve">Υπάρχει ήδη ένας μεγάλος αριθμός μέσων κοινωνικής δικτύωσης, όπως είναι ενδεικτικά το </w:t>
            </w:r>
            <w:proofErr w:type="spellStart"/>
            <w:r w:rsidRPr="00C51E05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proofErr w:type="spellEnd"/>
            <w:r w:rsidRPr="00C51E05">
              <w:rPr>
                <w:rFonts w:ascii="Times New Roman" w:hAnsi="Times New Roman" w:cs="Times New Roman"/>
                <w:sz w:val="24"/>
                <w:szCs w:val="24"/>
              </w:rPr>
              <w:t xml:space="preserve">, το Facebook, το Twitter, το </w:t>
            </w:r>
            <w:proofErr w:type="spellStart"/>
            <w:r w:rsidRPr="00C51E05">
              <w:rPr>
                <w:rFonts w:ascii="Times New Roman" w:hAnsi="Times New Roman" w:cs="Times New Roman"/>
                <w:sz w:val="24"/>
                <w:szCs w:val="24"/>
              </w:rPr>
              <w:t>Flickr</w:t>
            </w:r>
            <w:proofErr w:type="spellEnd"/>
            <w:r w:rsidRPr="00C51E05">
              <w:rPr>
                <w:rFonts w:ascii="Times New Roman" w:hAnsi="Times New Roman" w:cs="Times New Roman"/>
                <w:sz w:val="24"/>
                <w:szCs w:val="24"/>
              </w:rPr>
              <w:t xml:space="preserve"> κ.ά., που συνεχώς αυξάνεται, προσελκύοντας ολοένα και μεγαλύτερο αριθμό χρηστών. Ήδη, άλλωστε, </w:t>
            </w:r>
            <w:r w:rsidRPr="00C51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ο βαθμός διάδοσης και εδραίωσης των μέσων κοινωνικής δικτύωσης είναι εξαιρετικά μεγάλος,</w:t>
            </w:r>
            <w:r w:rsidRPr="00C51E05">
              <w:rPr>
                <w:rFonts w:ascii="Times New Roman" w:hAnsi="Times New Roman" w:cs="Times New Roman"/>
                <w:sz w:val="24"/>
                <w:szCs w:val="24"/>
              </w:rPr>
              <w:t xml:space="preserve"> καθώς η πλειονότητα των χρηστών του διαδικτύου, και ιδίως των ατόμων νεότερης ηλικίας, χρησιμοποιεί ή επισκέπτεται ένα ή περισσότερα μέσα κοινωνικής δικτύωσης σε σχεδόν καθημερινή βάση.</w:t>
            </w:r>
          </w:p>
          <w:p w14:paraId="0B9D6B24" w14:textId="062D3EAC" w:rsidR="00C51E05" w:rsidRPr="00C51E05" w:rsidRDefault="00C51E05" w:rsidP="00C51E05">
            <w:pPr>
              <w:ind w:left="3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Τα μέσα κοινωνικής δικτύωσης με το πλήθος δυνατοτήτων που προσφέρουν στους χρήστες έχουν αλλάξει δραστικά την έννοια της </w:t>
            </w:r>
            <w:r w:rsidRPr="00C51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επικοινωνίας </w:t>
            </w:r>
            <w:r w:rsidRPr="00C51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στη σύγχρονη εποχή, επηρεάζοντας σημαντικά, όχι μόνο τις διαπροσωπικές και επαγγελματικές σχέσεις, αλλά ακόμη και τις διακρατικές, αφού έχουν ενταχθεί πια στους τρόπους άσκησης της διπλωματίας.</w:t>
            </w:r>
            <w:r w:rsidRPr="00C51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4D0160F7" w14:textId="6D5A76FC" w:rsidR="00C51E05" w:rsidRDefault="00C51E05" w:rsidP="00C51E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27231C" w14:textId="2C11E01B" w:rsidR="001809CA" w:rsidRPr="003321A5" w:rsidRDefault="001809CA" w:rsidP="001809CA">
      <w:pPr>
        <w:ind w:left="-85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09CA">
        <w:rPr>
          <w:rFonts w:ascii="Times New Roman" w:hAnsi="Times New Roman" w:cs="Times New Roman"/>
          <w:b/>
          <w:bCs/>
          <w:sz w:val="24"/>
          <w:szCs w:val="24"/>
          <w:u w:val="single"/>
        </w:rPr>
        <w:t>Θετικά στοιχεία των μέσων κοινωνικής δικτύωσης</w:t>
      </w:r>
    </w:p>
    <w:p w14:paraId="3F7E9DAB" w14:textId="2898596C" w:rsidR="001809CA" w:rsidRDefault="001809CA" w:rsidP="005D7108">
      <w:pPr>
        <w:pStyle w:val="a4"/>
        <w:numPr>
          <w:ilvl w:val="0"/>
          <w:numId w:val="1"/>
        </w:num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9288A">
        <w:rPr>
          <w:rFonts w:ascii="Times New Roman" w:hAnsi="Times New Roman" w:cs="Times New Roman"/>
          <w:sz w:val="24"/>
          <w:szCs w:val="24"/>
        </w:rPr>
        <w:t xml:space="preserve">Επιτρέπουν στους χρήστες να </w:t>
      </w:r>
      <w:r w:rsidRPr="004866B7">
        <w:rPr>
          <w:rFonts w:ascii="Times New Roman" w:hAnsi="Times New Roman" w:cs="Times New Roman"/>
          <w:b/>
          <w:bCs/>
          <w:sz w:val="24"/>
          <w:szCs w:val="24"/>
        </w:rPr>
        <w:t>ανταλλάσσουν σκέψεις και συναισθήματα</w:t>
      </w:r>
      <w:r w:rsidRPr="0029288A">
        <w:rPr>
          <w:rFonts w:ascii="Times New Roman" w:hAnsi="Times New Roman" w:cs="Times New Roman"/>
          <w:sz w:val="24"/>
          <w:szCs w:val="24"/>
        </w:rPr>
        <w:t>, να στηρίζουν και να στηρίζονται συναισθηματικά</w:t>
      </w:r>
      <w:r w:rsidR="005D710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D7108">
        <w:rPr>
          <w:rFonts w:ascii="Times New Roman" w:hAnsi="Times New Roman" w:cs="Times New Roman"/>
          <w:sz w:val="24"/>
          <w:szCs w:val="24"/>
        </w:rPr>
        <w:t>αλληλουποστήριξη</w:t>
      </w:r>
      <w:proofErr w:type="spellEnd"/>
      <w:r w:rsidR="005D7108">
        <w:rPr>
          <w:rFonts w:ascii="Times New Roman" w:hAnsi="Times New Roman" w:cs="Times New Roman"/>
          <w:sz w:val="24"/>
          <w:szCs w:val="24"/>
        </w:rPr>
        <w:t>).</w:t>
      </w:r>
    </w:p>
    <w:p w14:paraId="66FE3071" w14:textId="5AD15C6A" w:rsidR="004866B7" w:rsidRDefault="004866B7" w:rsidP="005D7108">
      <w:pPr>
        <w:pStyle w:val="a4"/>
        <w:numPr>
          <w:ilvl w:val="0"/>
          <w:numId w:val="1"/>
        </w:num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866B7">
        <w:rPr>
          <w:rFonts w:ascii="Times New Roman" w:hAnsi="Times New Roman" w:cs="Times New Roman"/>
          <w:b/>
          <w:bCs/>
          <w:sz w:val="24"/>
          <w:szCs w:val="24"/>
        </w:rPr>
        <w:t>Καταργούν τις αποστάσεις στην επικοινωνία</w:t>
      </w:r>
      <w:r>
        <w:rPr>
          <w:rFonts w:ascii="Times New Roman" w:hAnsi="Times New Roman" w:cs="Times New Roman"/>
          <w:sz w:val="24"/>
          <w:szCs w:val="24"/>
        </w:rPr>
        <w:t>, διευκολύνοντας τη διατήρηση της επαφής με φίλους ή συγγενείς που βρίσκονται μακριά.</w:t>
      </w:r>
    </w:p>
    <w:p w14:paraId="4DDD3804" w14:textId="5251C83E" w:rsidR="003A0C13" w:rsidRDefault="003A0C13" w:rsidP="005D7108">
      <w:pPr>
        <w:pStyle w:val="a4"/>
        <w:numPr>
          <w:ilvl w:val="0"/>
          <w:numId w:val="1"/>
        </w:num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9288A">
        <w:rPr>
          <w:rFonts w:ascii="Times New Roman" w:hAnsi="Times New Roman" w:cs="Times New Roman"/>
          <w:sz w:val="24"/>
          <w:szCs w:val="24"/>
        </w:rPr>
        <w:t xml:space="preserve">Δίνουν </w:t>
      </w:r>
      <w:r w:rsidR="0029288A" w:rsidRPr="0029288A">
        <w:rPr>
          <w:rFonts w:ascii="Times New Roman" w:hAnsi="Times New Roman" w:cs="Times New Roman"/>
          <w:sz w:val="24"/>
          <w:szCs w:val="24"/>
        </w:rPr>
        <w:t xml:space="preserve">στους χρήστες </w:t>
      </w:r>
      <w:r w:rsidRPr="0029288A">
        <w:rPr>
          <w:rFonts w:ascii="Times New Roman" w:hAnsi="Times New Roman" w:cs="Times New Roman"/>
          <w:sz w:val="24"/>
          <w:szCs w:val="24"/>
        </w:rPr>
        <w:t xml:space="preserve">τη δυνατότητα επικοινωνίας </w:t>
      </w:r>
      <w:r w:rsidR="0029288A" w:rsidRPr="0029288A">
        <w:rPr>
          <w:rFonts w:ascii="Times New Roman" w:hAnsi="Times New Roman" w:cs="Times New Roman"/>
          <w:sz w:val="24"/>
          <w:szCs w:val="24"/>
        </w:rPr>
        <w:t xml:space="preserve">ακόμα και </w:t>
      </w:r>
      <w:r w:rsidR="0029288A" w:rsidRPr="0029288A">
        <w:rPr>
          <w:rFonts w:ascii="Times New Roman" w:hAnsi="Times New Roman" w:cs="Times New Roman"/>
          <w:sz w:val="24"/>
          <w:szCs w:val="24"/>
        </w:rPr>
        <w:t>με άτομα που δεν γνωρίζουν προσωπικά, αλλά με τα οποία έχουν κοινά ενδιαφέροντα και παρόμοιες ανησυχίες.</w:t>
      </w:r>
      <w:r w:rsidR="0029288A" w:rsidRPr="0029288A">
        <w:rPr>
          <w:rFonts w:ascii="Times New Roman" w:hAnsi="Times New Roman" w:cs="Times New Roman"/>
          <w:sz w:val="24"/>
          <w:szCs w:val="24"/>
        </w:rPr>
        <w:t xml:space="preserve"> </w:t>
      </w:r>
      <w:r w:rsidR="0029288A" w:rsidRPr="004866B7">
        <w:rPr>
          <w:rFonts w:ascii="Times New Roman" w:hAnsi="Times New Roman" w:cs="Times New Roman"/>
          <w:b/>
          <w:bCs/>
          <w:sz w:val="24"/>
          <w:szCs w:val="24"/>
        </w:rPr>
        <w:t xml:space="preserve">Διευρύνουν έτσι τον κύκλο των ανθρώπων </w:t>
      </w:r>
      <w:r w:rsidR="0029288A" w:rsidRPr="0029288A">
        <w:rPr>
          <w:rFonts w:ascii="Times New Roman" w:hAnsi="Times New Roman" w:cs="Times New Roman"/>
          <w:sz w:val="24"/>
          <w:szCs w:val="24"/>
        </w:rPr>
        <w:t>με τους οποίους μπορεί κανείς να αναπτύσσει σχέσεις</w:t>
      </w:r>
      <w:r w:rsidR="00B03514">
        <w:rPr>
          <w:rFonts w:ascii="Times New Roman" w:hAnsi="Times New Roman" w:cs="Times New Roman"/>
          <w:sz w:val="24"/>
          <w:szCs w:val="24"/>
        </w:rPr>
        <w:t xml:space="preserve"> και τον </w:t>
      </w:r>
      <w:r w:rsidR="002D661A">
        <w:rPr>
          <w:rFonts w:ascii="Times New Roman" w:hAnsi="Times New Roman" w:cs="Times New Roman"/>
          <w:sz w:val="24"/>
          <w:szCs w:val="24"/>
        </w:rPr>
        <w:t>ωθούν να καλλιεργεί και να αναπτύσσει τα ενδιαφέροντά του.</w:t>
      </w:r>
    </w:p>
    <w:p w14:paraId="7DA44471" w14:textId="19D98093" w:rsidR="001809CA" w:rsidRDefault="009774B0" w:rsidP="005D7108">
      <w:pPr>
        <w:pStyle w:val="a4"/>
        <w:numPr>
          <w:ilvl w:val="0"/>
          <w:numId w:val="1"/>
        </w:num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93264">
        <w:rPr>
          <w:rFonts w:ascii="Times New Roman" w:hAnsi="Times New Roman" w:cs="Times New Roman"/>
          <w:sz w:val="24"/>
          <w:szCs w:val="24"/>
        </w:rPr>
        <w:t>Βοηθο</w:t>
      </w:r>
      <w:r w:rsidR="00C87AC3" w:rsidRPr="00B93264">
        <w:rPr>
          <w:rFonts w:ascii="Times New Roman" w:hAnsi="Times New Roman" w:cs="Times New Roman"/>
          <w:sz w:val="24"/>
          <w:szCs w:val="24"/>
        </w:rPr>
        <w:t xml:space="preserve">ύν τα άτομα να </w:t>
      </w:r>
      <w:r w:rsidR="00C87AC3" w:rsidRPr="004866B7">
        <w:rPr>
          <w:rFonts w:ascii="Times New Roman" w:hAnsi="Times New Roman" w:cs="Times New Roman"/>
          <w:b/>
          <w:bCs/>
          <w:sz w:val="24"/>
          <w:szCs w:val="24"/>
        </w:rPr>
        <w:t>προωθήσουν την</w:t>
      </w:r>
      <w:r w:rsidRPr="004866B7">
        <w:rPr>
          <w:rFonts w:ascii="Times New Roman" w:hAnsi="Times New Roman" w:cs="Times New Roman"/>
          <w:b/>
          <w:bCs/>
          <w:sz w:val="24"/>
          <w:szCs w:val="24"/>
        </w:rPr>
        <w:t xml:space="preserve"> επαγγελματική δραστηριότητα</w:t>
      </w:r>
      <w:r w:rsidRPr="00B93264">
        <w:rPr>
          <w:rFonts w:ascii="Times New Roman" w:hAnsi="Times New Roman" w:cs="Times New Roman"/>
          <w:sz w:val="24"/>
          <w:szCs w:val="24"/>
        </w:rPr>
        <w:t xml:space="preserve"> </w:t>
      </w:r>
      <w:r w:rsidR="00C87AC3" w:rsidRPr="00B93264">
        <w:rPr>
          <w:rFonts w:ascii="Times New Roman" w:hAnsi="Times New Roman" w:cs="Times New Roman"/>
          <w:sz w:val="24"/>
          <w:szCs w:val="24"/>
        </w:rPr>
        <w:t xml:space="preserve">και τους επαγγελματικούς στόχους </w:t>
      </w:r>
      <w:r w:rsidR="00B93264" w:rsidRPr="00B93264">
        <w:rPr>
          <w:rFonts w:ascii="Times New Roman" w:hAnsi="Times New Roman" w:cs="Times New Roman"/>
          <w:sz w:val="24"/>
          <w:szCs w:val="24"/>
        </w:rPr>
        <w:t>τους</w:t>
      </w:r>
      <w:r w:rsidR="00B93264">
        <w:rPr>
          <w:rFonts w:ascii="Times New Roman" w:hAnsi="Times New Roman" w:cs="Times New Roman"/>
          <w:sz w:val="24"/>
          <w:szCs w:val="24"/>
        </w:rPr>
        <w:t xml:space="preserve">, </w:t>
      </w:r>
      <w:r w:rsidR="00B93264" w:rsidRPr="00B93264">
        <w:rPr>
          <w:rFonts w:ascii="Times New Roman" w:hAnsi="Times New Roman" w:cs="Times New Roman"/>
          <w:sz w:val="24"/>
          <w:szCs w:val="24"/>
        </w:rPr>
        <w:t>να διευρύνουν τον κύκλο του κοινού τους</w:t>
      </w:r>
      <w:r w:rsidR="00B93264">
        <w:rPr>
          <w:rFonts w:ascii="Times New Roman" w:hAnsi="Times New Roman" w:cs="Times New Roman"/>
          <w:sz w:val="24"/>
          <w:szCs w:val="24"/>
        </w:rPr>
        <w:t xml:space="preserve"> και να επικοινωνούν με πιθανούς πελάτες ή συνεργάτες</w:t>
      </w:r>
      <w:r w:rsidR="00B93264" w:rsidRPr="00B93264">
        <w:rPr>
          <w:rFonts w:ascii="Times New Roman" w:hAnsi="Times New Roman" w:cs="Times New Roman"/>
          <w:sz w:val="24"/>
          <w:szCs w:val="24"/>
        </w:rPr>
        <w:t xml:space="preserve">, είτε κινούνται στο χώρο του θεάματος και της πολιτικής (καλλιτέχνες, δημοσιογράφοι, πολιτικοί) είτε στο χώρο των επιχειρήσεων. </w:t>
      </w:r>
    </w:p>
    <w:p w14:paraId="70F0A845" w14:textId="2B7B8323" w:rsidR="00B93264" w:rsidRDefault="00DA41AC" w:rsidP="005D7108">
      <w:pPr>
        <w:pStyle w:val="a4"/>
        <w:numPr>
          <w:ilvl w:val="0"/>
          <w:numId w:val="1"/>
        </w:num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Συνιστούν </w:t>
      </w:r>
      <w:r w:rsidRPr="004866B7">
        <w:rPr>
          <w:rFonts w:ascii="Times New Roman" w:hAnsi="Times New Roman" w:cs="Times New Roman"/>
          <w:b/>
          <w:bCs/>
          <w:sz w:val="24"/>
          <w:szCs w:val="24"/>
        </w:rPr>
        <w:t>μέσο και πεδίο ανταλλαγής απόψεων</w:t>
      </w:r>
      <w:r>
        <w:rPr>
          <w:rFonts w:ascii="Times New Roman" w:hAnsi="Times New Roman" w:cs="Times New Roman"/>
          <w:sz w:val="24"/>
          <w:szCs w:val="24"/>
        </w:rPr>
        <w:t xml:space="preserve"> μεταξύ των πολιτών, επιτρέπουν την </w:t>
      </w:r>
      <w:r w:rsidRPr="004866B7">
        <w:rPr>
          <w:rFonts w:ascii="Times New Roman" w:hAnsi="Times New Roman" w:cs="Times New Roman"/>
          <w:b/>
          <w:bCs/>
          <w:sz w:val="24"/>
          <w:szCs w:val="24"/>
        </w:rPr>
        <w:t>άσκηση κριτικής και τη</w:t>
      </w:r>
      <w:r w:rsidR="00150D58" w:rsidRPr="004866B7">
        <w:rPr>
          <w:rFonts w:ascii="Times New Roman" w:hAnsi="Times New Roman" w:cs="Times New Roman"/>
          <w:b/>
          <w:bCs/>
          <w:sz w:val="24"/>
          <w:szCs w:val="24"/>
        </w:rPr>
        <w:t xml:space="preserve"> συμμετοχή στο δημόσιο βίο</w:t>
      </w:r>
      <w:r w:rsidR="00F977CC">
        <w:rPr>
          <w:rFonts w:ascii="Times New Roman" w:hAnsi="Times New Roman" w:cs="Times New Roman"/>
          <w:sz w:val="24"/>
          <w:szCs w:val="24"/>
        </w:rPr>
        <w:t xml:space="preserve">. Καθίστανται, έτσι, </w:t>
      </w:r>
      <w:r w:rsidR="00F977CC" w:rsidRPr="004866B7">
        <w:rPr>
          <w:rFonts w:ascii="Times New Roman" w:hAnsi="Times New Roman" w:cs="Times New Roman"/>
          <w:sz w:val="24"/>
          <w:szCs w:val="24"/>
        </w:rPr>
        <w:t>μέσα διάδοσης και προώθησης της σκέψης και του πνευματικού πολιτισμού σε παγκόσμιο επίπεδο</w:t>
      </w:r>
      <w:r w:rsidR="00F977CC" w:rsidRPr="004866B7">
        <w:rPr>
          <w:rFonts w:ascii="Times New Roman" w:hAnsi="Times New Roman" w:cs="Times New Roman"/>
          <w:sz w:val="24"/>
          <w:szCs w:val="24"/>
        </w:rPr>
        <w:t xml:space="preserve">, καθώς </w:t>
      </w:r>
      <w:r w:rsidR="004866B7" w:rsidRPr="004866B7">
        <w:rPr>
          <w:rFonts w:ascii="Times New Roman" w:hAnsi="Times New Roman" w:cs="Times New Roman"/>
          <w:sz w:val="24"/>
          <w:szCs w:val="24"/>
        </w:rPr>
        <w:t>ο</w:t>
      </w:r>
      <w:r w:rsidR="00F977CC" w:rsidRPr="00F977CC">
        <w:rPr>
          <w:rFonts w:ascii="Times New Roman" w:hAnsi="Times New Roman" w:cs="Times New Roman"/>
          <w:sz w:val="24"/>
          <w:szCs w:val="24"/>
        </w:rPr>
        <w:t>ι ιδέες και οι προβληματισμοί ενός μεμονωμένου ατόμου μπορούν να γίνουν κτήμα</w:t>
      </w:r>
      <w:r w:rsidR="004866B7">
        <w:rPr>
          <w:rFonts w:ascii="Times New Roman" w:hAnsi="Times New Roman" w:cs="Times New Roman"/>
          <w:sz w:val="24"/>
          <w:szCs w:val="24"/>
        </w:rPr>
        <w:t xml:space="preserve"> όλων</w:t>
      </w:r>
      <w:r w:rsidR="00F977CC" w:rsidRPr="00F977CC">
        <w:rPr>
          <w:rFonts w:ascii="Times New Roman" w:hAnsi="Times New Roman" w:cs="Times New Roman"/>
          <w:sz w:val="24"/>
          <w:szCs w:val="24"/>
        </w:rPr>
        <w:t xml:space="preserve"> μέσα σε λίγες στιγμές</w:t>
      </w:r>
      <w:r w:rsidR="004866B7">
        <w:rPr>
          <w:rFonts w:ascii="Times New Roman" w:hAnsi="Times New Roman" w:cs="Times New Roman"/>
          <w:sz w:val="24"/>
          <w:szCs w:val="24"/>
        </w:rPr>
        <w:t>.</w:t>
      </w:r>
    </w:p>
    <w:p w14:paraId="1F337228" w14:textId="614C42AE" w:rsidR="00BC2F29" w:rsidRDefault="00BC2F29" w:rsidP="005D7108">
      <w:pPr>
        <w:pStyle w:val="a4"/>
        <w:numPr>
          <w:ilvl w:val="0"/>
          <w:numId w:val="1"/>
        </w:num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Δίνουν τη </w:t>
      </w:r>
      <w:r w:rsidRPr="00BC2F29">
        <w:rPr>
          <w:rFonts w:ascii="Times New Roman" w:hAnsi="Times New Roman" w:cs="Times New Roman"/>
          <w:sz w:val="24"/>
          <w:szCs w:val="24"/>
        </w:rPr>
        <w:t xml:space="preserve">δυνατότητα </w:t>
      </w:r>
      <w:r>
        <w:rPr>
          <w:rFonts w:ascii="Times New Roman" w:hAnsi="Times New Roman" w:cs="Times New Roman"/>
          <w:sz w:val="24"/>
          <w:szCs w:val="24"/>
        </w:rPr>
        <w:t>σε πολίτες</w:t>
      </w:r>
      <w:r w:rsidRPr="00BC2F29">
        <w:rPr>
          <w:rFonts w:ascii="Times New Roman" w:hAnsi="Times New Roman" w:cs="Times New Roman"/>
          <w:sz w:val="24"/>
          <w:szCs w:val="24"/>
        </w:rPr>
        <w:t xml:space="preserve"> </w:t>
      </w:r>
      <w:r w:rsidRPr="002C2263">
        <w:rPr>
          <w:rFonts w:ascii="Times New Roman" w:hAnsi="Times New Roman" w:cs="Times New Roman"/>
          <w:b/>
          <w:bCs/>
          <w:sz w:val="24"/>
          <w:szCs w:val="24"/>
        </w:rPr>
        <w:t>να οργανώσουν και να συντονίσουν δράσ</w:t>
      </w:r>
      <w:r w:rsidR="002C2263" w:rsidRPr="002C2263">
        <w:rPr>
          <w:rFonts w:ascii="Times New Roman" w:hAnsi="Times New Roman" w:cs="Times New Roman"/>
          <w:b/>
          <w:bCs/>
          <w:sz w:val="24"/>
          <w:szCs w:val="24"/>
        </w:rPr>
        <w:t>εις</w:t>
      </w:r>
      <w:r w:rsidR="002C2263" w:rsidRPr="002C2263">
        <w:rPr>
          <w:rFonts w:ascii="Times New Roman" w:hAnsi="Times New Roman" w:cs="Times New Roman"/>
          <w:sz w:val="24"/>
          <w:szCs w:val="24"/>
        </w:rPr>
        <w:t xml:space="preserve"> </w:t>
      </w:r>
      <w:r w:rsidRPr="002C2263">
        <w:rPr>
          <w:rFonts w:ascii="Times New Roman" w:hAnsi="Times New Roman" w:cs="Times New Roman"/>
          <w:sz w:val="24"/>
          <w:szCs w:val="24"/>
        </w:rPr>
        <w:t>προκειμένου να διαμαρτυρηθούν ή να εναντιωθούν</w:t>
      </w:r>
      <w:r w:rsidR="002C2263" w:rsidRPr="002C2263">
        <w:rPr>
          <w:rFonts w:ascii="Times New Roman" w:hAnsi="Times New Roman" w:cs="Times New Roman"/>
          <w:sz w:val="24"/>
          <w:szCs w:val="24"/>
        </w:rPr>
        <w:t xml:space="preserve"> </w:t>
      </w:r>
      <w:r w:rsidRPr="00BC2F29">
        <w:rPr>
          <w:rFonts w:ascii="Times New Roman" w:hAnsi="Times New Roman" w:cs="Times New Roman"/>
          <w:sz w:val="24"/>
          <w:szCs w:val="24"/>
        </w:rPr>
        <w:t xml:space="preserve">σε </w:t>
      </w:r>
      <w:proofErr w:type="spellStart"/>
      <w:r w:rsidRPr="00BC2F29">
        <w:rPr>
          <w:rFonts w:ascii="Times New Roman" w:hAnsi="Times New Roman" w:cs="Times New Roman"/>
          <w:sz w:val="24"/>
          <w:szCs w:val="24"/>
        </w:rPr>
        <w:t>μιαν</w:t>
      </w:r>
      <w:proofErr w:type="spellEnd"/>
      <w:r w:rsidRPr="00BC2F29">
        <w:rPr>
          <w:rFonts w:ascii="Times New Roman" w:hAnsi="Times New Roman" w:cs="Times New Roman"/>
          <w:sz w:val="24"/>
          <w:szCs w:val="24"/>
        </w:rPr>
        <w:t xml:space="preserve"> απόφαση της κυβέρνησης που ζημιώνει το κοινωνικό σύνολο.</w:t>
      </w:r>
    </w:p>
    <w:p w14:paraId="43369078" w14:textId="059A3A49" w:rsidR="00F977CC" w:rsidRDefault="004866B7" w:rsidP="005D7108">
      <w:pPr>
        <w:pStyle w:val="a4"/>
        <w:numPr>
          <w:ilvl w:val="0"/>
          <w:numId w:val="1"/>
        </w:num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Αποτελούν </w:t>
      </w:r>
      <w:r w:rsidR="00F977CC" w:rsidRPr="00F977CC">
        <w:rPr>
          <w:rFonts w:ascii="Times New Roman" w:hAnsi="Times New Roman" w:cs="Times New Roman"/>
          <w:sz w:val="24"/>
          <w:szCs w:val="24"/>
        </w:rPr>
        <w:t xml:space="preserve">σημαντικό </w:t>
      </w:r>
      <w:r w:rsidR="00F977CC" w:rsidRPr="004866B7">
        <w:rPr>
          <w:rFonts w:ascii="Times New Roman" w:hAnsi="Times New Roman" w:cs="Times New Roman"/>
          <w:b/>
          <w:bCs/>
          <w:sz w:val="24"/>
          <w:szCs w:val="24"/>
        </w:rPr>
        <w:t>φορέα ενημέρωσης</w:t>
      </w:r>
      <w:r w:rsidR="00F977CC" w:rsidRPr="00F977CC">
        <w:rPr>
          <w:rFonts w:ascii="Times New Roman" w:hAnsi="Times New Roman" w:cs="Times New Roman"/>
          <w:sz w:val="24"/>
          <w:szCs w:val="24"/>
        </w:rPr>
        <w:t xml:space="preserve">, αφού επιτρέπουν αφενός την </w:t>
      </w:r>
      <w:r w:rsidR="00F977CC" w:rsidRPr="004866B7">
        <w:rPr>
          <w:rFonts w:ascii="Times New Roman" w:hAnsi="Times New Roman" w:cs="Times New Roman"/>
          <w:sz w:val="24"/>
          <w:szCs w:val="24"/>
        </w:rPr>
        <w:t>αναμετάδοση ειδήσεων</w:t>
      </w:r>
      <w:r w:rsidRPr="004866B7">
        <w:rPr>
          <w:rFonts w:ascii="Times New Roman" w:hAnsi="Times New Roman" w:cs="Times New Roman"/>
          <w:sz w:val="24"/>
          <w:szCs w:val="24"/>
        </w:rPr>
        <w:t xml:space="preserve"> </w:t>
      </w:r>
      <w:r w:rsidR="00F977CC" w:rsidRPr="00F977CC">
        <w:rPr>
          <w:rFonts w:ascii="Times New Roman" w:hAnsi="Times New Roman" w:cs="Times New Roman"/>
          <w:sz w:val="24"/>
          <w:szCs w:val="24"/>
        </w:rPr>
        <w:t>από επίσημα ειδησεογραφικά πρακτορεία κι αφετέρου επειδή επιτρέπουν στους ίδιους τους χρήστες να καταγράφουν και να μεταδίδουν πληροφορίες για γεγονότα που συμβαίνουν στην πόλη ή την περιοχή τους. Αν ληφθεί, μάλιστα, υπόψη πως πολύ συχνά η ενημέρωση είναι ελεγχόμενη, τότε η συμβολή των μέσων κοινωνικής δικτύωσης είναι καθοριστική για τη διαμόρφωση μιας πραγματικής εικόνας για διάφορες καταστάσεις και γεγονότα.</w:t>
      </w:r>
    </w:p>
    <w:p w14:paraId="142A4F57" w14:textId="77777777" w:rsidR="003321A5" w:rsidRPr="003321A5" w:rsidRDefault="00B52F7E" w:rsidP="003321A5">
      <w:pPr>
        <w:pStyle w:val="a4"/>
        <w:numPr>
          <w:ilvl w:val="0"/>
          <w:numId w:val="1"/>
        </w:num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Εισάγουν τους χρήστες σε έναν εντυπωσιακό κόσμο ψυχαγωγίας, στον οποίο έργα τέχνης (μουσική, βίντεο, φωτογραφία, ζωγραφική)</w:t>
      </w:r>
      <w:r w:rsidR="007B6FC4">
        <w:rPr>
          <w:rFonts w:ascii="Times New Roman" w:hAnsi="Times New Roman" w:cs="Times New Roman"/>
          <w:sz w:val="24"/>
          <w:szCs w:val="24"/>
        </w:rPr>
        <w:t>, βιβλία, προσωπικές δημιουργίες, παιχνίδια και εφαρμογές είναι προσιτά και άμεσα διαθέσιμα, χωρίς κόστος.</w:t>
      </w:r>
      <w:r w:rsidR="007162F5" w:rsidRPr="007162F5">
        <w:rPr>
          <w:noProof/>
        </w:rPr>
        <w:t xml:space="preserve"> </w:t>
      </w:r>
    </w:p>
    <w:p w14:paraId="47F37032" w14:textId="77777777" w:rsidR="003321A5" w:rsidRDefault="003321A5" w:rsidP="003321A5">
      <w:pPr>
        <w:pStyle w:val="a4"/>
        <w:ind w:left="-85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4B47CB8" w14:textId="4ED2EA8B" w:rsidR="00650CCB" w:rsidRDefault="003321A5" w:rsidP="00C31350">
      <w:pPr>
        <w:pStyle w:val="a4"/>
        <w:ind w:left="-85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Αρνητικά</w:t>
      </w:r>
      <w:r w:rsidRPr="003321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στοιχεία των μέσων κοινωνικής δικτύωσης</w:t>
      </w:r>
    </w:p>
    <w:p w14:paraId="2903C835" w14:textId="0A2AAF79" w:rsidR="00C31350" w:rsidRDefault="00C31350" w:rsidP="00C31350">
      <w:pPr>
        <w:pStyle w:val="a4"/>
        <w:ind w:left="-85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96F6A4B" w14:textId="72E64107" w:rsidR="00C31350" w:rsidRDefault="00892472" w:rsidP="00C31350">
      <w:pPr>
        <w:pStyle w:val="a4"/>
        <w:numPr>
          <w:ilvl w:val="0"/>
          <w:numId w:val="2"/>
        </w:num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Λειτουργούν ως υποκατάστατα της πραγματικής</w:t>
      </w:r>
      <w:r w:rsidR="00D20049">
        <w:rPr>
          <w:rFonts w:ascii="Times New Roman" w:hAnsi="Times New Roman" w:cs="Times New Roman"/>
          <w:sz w:val="24"/>
          <w:szCs w:val="24"/>
        </w:rPr>
        <w:t xml:space="preserve"> επικοινωνία</w:t>
      </w:r>
      <w:r>
        <w:rPr>
          <w:rFonts w:ascii="Times New Roman" w:hAnsi="Times New Roman" w:cs="Times New Roman"/>
          <w:sz w:val="24"/>
          <w:szCs w:val="24"/>
        </w:rPr>
        <w:t>ς</w:t>
      </w:r>
      <w:r w:rsidR="006C0A70">
        <w:rPr>
          <w:rFonts w:ascii="Times New Roman" w:hAnsi="Times New Roman" w:cs="Times New Roman"/>
          <w:sz w:val="24"/>
          <w:szCs w:val="24"/>
        </w:rPr>
        <w:t>, αντί να χρησιμοποιούνται επικουρικά σε αυτήν,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88D">
        <w:rPr>
          <w:rFonts w:ascii="Times New Roman" w:hAnsi="Times New Roman" w:cs="Times New Roman"/>
          <w:sz w:val="24"/>
          <w:szCs w:val="24"/>
        </w:rPr>
        <w:t>και επιτείνουν τη μοναξιά και την αποξένωση των ανθρώπων</w:t>
      </w:r>
      <w:r w:rsidR="00D20049">
        <w:rPr>
          <w:rFonts w:ascii="Times New Roman" w:hAnsi="Times New Roman" w:cs="Times New Roman"/>
          <w:sz w:val="24"/>
          <w:szCs w:val="24"/>
        </w:rPr>
        <w:t>, καθώς απουσιάζει η αμεσότητα, η ζωντανή αλληλεπίδραση, η ζεστασιά της δια ζώσης επαφής</w:t>
      </w:r>
      <w:r w:rsidR="00117D8D">
        <w:rPr>
          <w:rFonts w:ascii="Times New Roman" w:hAnsi="Times New Roman" w:cs="Times New Roman"/>
          <w:sz w:val="24"/>
          <w:szCs w:val="24"/>
        </w:rPr>
        <w:t xml:space="preserve"> (βλέμμα, κινήσεις, χειρονομίες, μορφασμοί</w:t>
      </w:r>
      <w:r w:rsidR="001014F5">
        <w:rPr>
          <w:rFonts w:ascii="Times New Roman" w:hAnsi="Times New Roman" w:cs="Times New Roman"/>
          <w:sz w:val="24"/>
          <w:szCs w:val="24"/>
        </w:rPr>
        <w:t>…</w:t>
      </w:r>
      <w:r w:rsidR="00117D8D">
        <w:rPr>
          <w:rFonts w:ascii="Times New Roman" w:hAnsi="Times New Roman" w:cs="Times New Roman"/>
          <w:sz w:val="24"/>
          <w:szCs w:val="24"/>
        </w:rPr>
        <w:t>)</w:t>
      </w:r>
    </w:p>
    <w:p w14:paraId="73451B20" w14:textId="1E19260A" w:rsidR="00355AAA" w:rsidRDefault="00355AAA" w:rsidP="00C31350">
      <w:pPr>
        <w:pStyle w:val="a4"/>
        <w:numPr>
          <w:ilvl w:val="0"/>
          <w:numId w:val="2"/>
        </w:num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Οι χρήστες </w:t>
      </w:r>
      <w:r w:rsidR="00211CDF">
        <w:rPr>
          <w:rFonts w:ascii="Times New Roman" w:hAnsi="Times New Roman" w:cs="Times New Roman"/>
          <w:sz w:val="24"/>
          <w:szCs w:val="24"/>
        </w:rPr>
        <w:t>συχνά παρουσιάζουν</w:t>
      </w:r>
      <w:r>
        <w:rPr>
          <w:rFonts w:ascii="Times New Roman" w:hAnsi="Times New Roman" w:cs="Times New Roman"/>
          <w:sz w:val="24"/>
          <w:szCs w:val="24"/>
        </w:rPr>
        <w:t xml:space="preserve"> μια ωραιοποιημένη ή επιθυμητή εκδοχή του εαυτού </w:t>
      </w:r>
      <w:r w:rsidR="00EC65AA">
        <w:rPr>
          <w:rFonts w:ascii="Times New Roman" w:hAnsi="Times New Roman" w:cs="Times New Roman"/>
          <w:sz w:val="24"/>
          <w:szCs w:val="24"/>
        </w:rPr>
        <w:t>τους.</w:t>
      </w:r>
      <w:r w:rsidR="001014F5" w:rsidRPr="001014F5">
        <w:rPr>
          <w:sz w:val="28"/>
          <w:szCs w:val="28"/>
        </w:rPr>
        <w:t xml:space="preserve"> </w:t>
      </w:r>
      <w:r w:rsidR="001014F5" w:rsidRPr="001014F5">
        <w:rPr>
          <w:rFonts w:ascii="Times New Roman" w:hAnsi="Times New Roman" w:cs="Times New Roman"/>
          <w:sz w:val="24"/>
          <w:szCs w:val="24"/>
        </w:rPr>
        <w:t xml:space="preserve">Δημιουργούνται, έτσι, σχέσεις επικοινωνίας οι οποίες στηρίζονται </w:t>
      </w:r>
      <w:r w:rsidR="00211CDF">
        <w:rPr>
          <w:rFonts w:ascii="Times New Roman" w:hAnsi="Times New Roman" w:cs="Times New Roman"/>
          <w:sz w:val="24"/>
          <w:szCs w:val="24"/>
        </w:rPr>
        <w:t>σε εικονικές, κατασκευασμένες ταυτότητες</w:t>
      </w:r>
      <w:r w:rsidR="00CC29CD">
        <w:rPr>
          <w:rFonts w:ascii="Times New Roman" w:hAnsi="Times New Roman" w:cs="Times New Roman"/>
          <w:sz w:val="24"/>
          <w:szCs w:val="24"/>
        </w:rPr>
        <w:t>.</w:t>
      </w:r>
    </w:p>
    <w:p w14:paraId="4473B0D6" w14:textId="716E90E9" w:rsidR="00EC65AA" w:rsidRDefault="00EC65AA" w:rsidP="00C31350">
      <w:pPr>
        <w:pStyle w:val="a4"/>
        <w:numPr>
          <w:ilvl w:val="0"/>
          <w:numId w:val="2"/>
        </w:num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Οδηγεί σε εθισμό </w:t>
      </w:r>
      <w:r w:rsidR="00563F16">
        <w:rPr>
          <w:rFonts w:ascii="Times New Roman" w:hAnsi="Times New Roman" w:cs="Times New Roman"/>
          <w:sz w:val="24"/>
          <w:szCs w:val="24"/>
        </w:rPr>
        <w:t>τους χρήστες</w:t>
      </w:r>
      <w:r w:rsidR="00863862">
        <w:rPr>
          <w:rFonts w:ascii="Times New Roman" w:hAnsi="Times New Roman" w:cs="Times New Roman"/>
          <w:sz w:val="24"/>
          <w:szCs w:val="24"/>
        </w:rPr>
        <w:t xml:space="preserve">, </w:t>
      </w:r>
      <w:r w:rsidR="00563F16">
        <w:rPr>
          <w:rFonts w:ascii="Times New Roman" w:hAnsi="Times New Roman" w:cs="Times New Roman"/>
          <w:sz w:val="24"/>
          <w:szCs w:val="24"/>
        </w:rPr>
        <w:t>οι οποίοι βυθίζονται</w:t>
      </w:r>
      <w:r w:rsidR="00863862">
        <w:rPr>
          <w:rFonts w:ascii="Times New Roman" w:hAnsi="Times New Roman" w:cs="Times New Roman"/>
          <w:sz w:val="24"/>
          <w:szCs w:val="24"/>
        </w:rPr>
        <w:t xml:space="preserve"> στη γοητεία της οθόνης, ξεχνώντας να </w:t>
      </w:r>
      <w:r w:rsidR="00563F16">
        <w:rPr>
          <w:rFonts w:ascii="Times New Roman" w:hAnsi="Times New Roman" w:cs="Times New Roman"/>
          <w:sz w:val="24"/>
          <w:szCs w:val="24"/>
        </w:rPr>
        <w:t>ζήσουν</w:t>
      </w:r>
      <w:r w:rsidR="00863862">
        <w:rPr>
          <w:rFonts w:ascii="Times New Roman" w:hAnsi="Times New Roman" w:cs="Times New Roman"/>
          <w:sz w:val="24"/>
          <w:szCs w:val="24"/>
        </w:rPr>
        <w:t>.</w:t>
      </w:r>
      <w:r w:rsidR="00CC29CD" w:rsidRPr="00CC29CD">
        <w:rPr>
          <w:rFonts w:ascii="Times New Roman" w:hAnsi="Times New Roman" w:cs="Times New Roman"/>
          <w:sz w:val="24"/>
          <w:szCs w:val="24"/>
        </w:rPr>
        <w:t xml:space="preserve"> </w:t>
      </w:r>
      <w:r w:rsidR="00563F16">
        <w:rPr>
          <w:rFonts w:ascii="Times New Roman" w:hAnsi="Times New Roman" w:cs="Times New Roman"/>
          <w:sz w:val="24"/>
          <w:szCs w:val="24"/>
        </w:rPr>
        <w:t xml:space="preserve">Συνέπεια αυτού του εθισμού είναι η </w:t>
      </w:r>
      <w:r w:rsidR="00CC29CD" w:rsidRPr="00CC29CD">
        <w:rPr>
          <w:rFonts w:ascii="Times New Roman" w:hAnsi="Times New Roman" w:cs="Times New Roman"/>
          <w:sz w:val="24"/>
          <w:szCs w:val="24"/>
        </w:rPr>
        <w:t xml:space="preserve">παραμέληση τόσο των πραγματικών σχέσεων που ήδη έχουν όσο και </w:t>
      </w:r>
      <w:r w:rsidR="003A2EE6">
        <w:rPr>
          <w:rFonts w:ascii="Times New Roman" w:hAnsi="Times New Roman" w:cs="Times New Roman"/>
          <w:sz w:val="24"/>
          <w:szCs w:val="24"/>
        </w:rPr>
        <w:t>η απουσία</w:t>
      </w:r>
      <w:r w:rsidR="00CC29CD" w:rsidRPr="00CC29CD">
        <w:rPr>
          <w:rFonts w:ascii="Times New Roman" w:hAnsi="Times New Roman" w:cs="Times New Roman"/>
          <w:sz w:val="24"/>
          <w:szCs w:val="24"/>
        </w:rPr>
        <w:t xml:space="preserve"> μέριμνα</w:t>
      </w:r>
      <w:r w:rsidR="003A2EE6">
        <w:rPr>
          <w:rFonts w:ascii="Times New Roman" w:hAnsi="Times New Roman" w:cs="Times New Roman"/>
          <w:sz w:val="24"/>
          <w:szCs w:val="24"/>
        </w:rPr>
        <w:t>ς</w:t>
      </w:r>
      <w:r w:rsidR="00CC29CD" w:rsidRPr="00CC29CD">
        <w:rPr>
          <w:rFonts w:ascii="Times New Roman" w:hAnsi="Times New Roman" w:cs="Times New Roman"/>
          <w:sz w:val="24"/>
          <w:szCs w:val="24"/>
        </w:rPr>
        <w:t xml:space="preserve"> για τη δημιουργία νέων γνωριμιών στην πραγματική τους ζωή.</w:t>
      </w:r>
    </w:p>
    <w:p w14:paraId="190C2103" w14:textId="4A59A221" w:rsidR="007822C6" w:rsidRDefault="007822C6" w:rsidP="00C31350">
      <w:pPr>
        <w:pStyle w:val="a4"/>
        <w:numPr>
          <w:ilvl w:val="0"/>
          <w:numId w:val="2"/>
        </w:num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822C6">
        <w:rPr>
          <w:rFonts w:ascii="Times New Roman" w:hAnsi="Times New Roman" w:cs="Times New Roman"/>
          <w:sz w:val="24"/>
          <w:szCs w:val="24"/>
        </w:rPr>
        <w:t>Το άτομο περιορίζεται στις διαδικτυακές του «φιλίες» και διατηρεί μια ψευδαίσθηση κοινωνικότητας, η οποία όμως δεν ανταποκρίνεται στην πραγματικότητα αφού οι φίλοι αυτοί υπάρχουν και κινούνται σ’ έναν εικονικό κόσμο</w:t>
      </w:r>
      <w:r w:rsidR="009E474E">
        <w:rPr>
          <w:rFonts w:ascii="Times New Roman" w:hAnsi="Times New Roman" w:cs="Times New Roman"/>
          <w:sz w:val="24"/>
          <w:szCs w:val="24"/>
        </w:rPr>
        <w:t xml:space="preserve">. </w:t>
      </w:r>
      <w:r w:rsidRPr="007822C6">
        <w:rPr>
          <w:rFonts w:ascii="Times New Roman" w:hAnsi="Times New Roman" w:cs="Times New Roman"/>
          <w:sz w:val="24"/>
          <w:szCs w:val="24"/>
        </w:rPr>
        <w:t>Η αληθινή φιλία που μπορεί να δημιουργηθεί μέσα από τις κοινές εμπειρίες και τα κοινά βιώματα, υποκαθίσταται από μια εικονική φιλία, η οποία βασίζεται σ’ ένα σαθρό υπόβαθρο απλής ανταλλαγής αρχείων.</w:t>
      </w:r>
    </w:p>
    <w:p w14:paraId="7874048D" w14:textId="0A44F93D" w:rsidR="00650CCB" w:rsidRDefault="003B5813" w:rsidP="00667DB4">
      <w:pPr>
        <w:pStyle w:val="a4"/>
        <w:numPr>
          <w:ilvl w:val="0"/>
          <w:numId w:val="2"/>
        </w:num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71827">
        <w:rPr>
          <w:rFonts w:ascii="Times New Roman" w:hAnsi="Times New Roman" w:cs="Times New Roman"/>
          <w:sz w:val="24"/>
          <w:szCs w:val="24"/>
        </w:rPr>
        <w:t xml:space="preserve">Εγκυμονεί κινδύνους για τους χρήστες καθώς βρίσκονται </w:t>
      </w:r>
      <w:r w:rsidRPr="00871827">
        <w:rPr>
          <w:rFonts w:ascii="Times New Roman" w:hAnsi="Times New Roman" w:cs="Times New Roman"/>
          <w:sz w:val="24"/>
          <w:szCs w:val="24"/>
        </w:rPr>
        <w:t xml:space="preserve">συχνά </w:t>
      </w:r>
      <w:r w:rsidRPr="00871827">
        <w:rPr>
          <w:rFonts w:ascii="Times New Roman" w:hAnsi="Times New Roman" w:cs="Times New Roman"/>
          <w:sz w:val="24"/>
          <w:szCs w:val="24"/>
        </w:rPr>
        <w:t>εκτεθειμένοι</w:t>
      </w:r>
      <w:r w:rsidRPr="00871827">
        <w:rPr>
          <w:rFonts w:ascii="Times New Roman" w:hAnsi="Times New Roman" w:cs="Times New Roman"/>
          <w:sz w:val="24"/>
          <w:szCs w:val="24"/>
        </w:rPr>
        <w:t xml:space="preserve"> σε φαινόμενα παρενόχλησης</w:t>
      </w:r>
      <w:r w:rsidR="00871827" w:rsidRPr="00871827">
        <w:rPr>
          <w:rFonts w:ascii="Times New Roman" w:hAnsi="Times New Roman" w:cs="Times New Roman"/>
          <w:sz w:val="24"/>
          <w:szCs w:val="24"/>
        </w:rPr>
        <w:t xml:space="preserve">, </w:t>
      </w:r>
      <w:r w:rsidRPr="00871827">
        <w:rPr>
          <w:rFonts w:ascii="Times New Roman" w:hAnsi="Times New Roman" w:cs="Times New Roman"/>
          <w:sz w:val="24"/>
          <w:szCs w:val="24"/>
        </w:rPr>
        <w:t>εκφοβισμού</w:t>
      </w:r>
      <w:r w:rsidR="00871827" w:rsidRPr="00871827">
        <w:rPr>
          <w:rFonts w:ascii="Times New Roman" w:hAnsi="Times New Roman" w:cs="Times New Roman"/>
          <w:sz w:val="24"/>
          <w:szCs w:val="24"/>
        </w:rPr>
        <w:t xml:space="preserve"> και εξαπάτησης</w:t>
      </w:r>
      <w:r w:rsidRPr="00871827">
        <w:rPr>
          <w:rFonts w:ascii="Times New Roman" w:hAnsi="Times New Roman" w:cs="Times New Roman"/>
          <w:sz w:val="24"/>
          <w:szCs w:val="24"/>
        </w:rPr>
        <w:t xml:space="preserve"> από κακόβουλα άτομα</w:t>
      </w:r>
      <w:r w:rsidR="00871827">
        <w:rPr>
          <w:rFonts w:ascii="Times New Roman" w:hAnsi="Times New Roman" w:cs="Times New Roman"/>
          <w:sz w:val="24"/>
          <w:szCs w:val="24"/>
        </w:rPr>
        <w:t xml:space="preserve"> που κρύβονται πίσω από την ανωνυμία ή τη δυνατότητα πλαστ</w:t>
      </w:r>
      <w:r w:rsidR="00341565">
        <w:rPr>
          <w:rFonts w:ascii="Times New Roman" w:hAnsi="Times New Roman" w:cs="Times New Roman"/>
          <w:sz w:val="24"/>
          <w:szCs w:val="24"/>
        </w:rPr>
        <w:t>ογραφίας που δίνουν τα μέσα αυτά.</w:t>
      </w:r>
    </w:p>
    <w:p w14:paraId="3ED2F891" w14:textId="00CC9F44" w:rsidR="00650CCB" w:rsidRDefault="00341565" w:rsidP="00BC6D98">
      <w:pPr>
        <w:pStyle w:val="a4"/>
        <w:numPr>
          <w:ilvl w:val="0"/>
          <w:numId w:val="2"/>
        </w:num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F34A74">
        <w:rPr>
          <w:rFonts w:ascii="Times New Roman" w:hAnsi="Times New Roman" w:cs="Times New Roman"/>
          <w:sz w:val="24"/>
          <w:szCs w:val="24"/>
        </w:rPr>
        <w:t>Ελλοχεύει, επίσης, ο κ</w:t>
      </w:r>
      <w:r w:rsidR="00B01D7B">
        <w:rPr>
          <w:rFonts w:ascii="Times New Roman" w:hAnsi="Times New Roman" w:cs="Times New Roman"/>
          <w:sz w:val="24"/>
          <w:szCs w:val="24"/>
        </w:rPr>
        <w:t>ί</w:t>
      </w:r>
      <w:r w:rsidRPr="00F34A74">
        <w:rPr>
          <w:rFonts w:ascii="Times New Roman" w:hAnsi="Times New Roman" w:cs="Times New Roman"/>
          <w:sz w:val="24"/>
          <w:szCs w:val="24"/>
        </w:rPr>
        <w:t>νδυνος αξιοποίησης</w:t>
      </w:r>
      <w:r w:rsidR="00F34A74" w:rsidRPr="00F34A74">
        <w:rPr>
          <w:rFonts w:ascii="Times New Roman" w:hAnsi="Times New Roman" w:cs="Times New Roman"/>
          <w:sz w:val="24"/>
          <w:szCs w:val="24"/>
        </w:rPr>
        <w:t xml:space="preserve"> ή υποκλοπής</w:t>
      </w:r>
      <w:r w:rsidRPr="00F34A74">
        <w:rPr>
          <w:rFonts w:ascii="Times New Roman" w:hAnsi="Times New Roman" w:cs="Times New Roman"/>
          <w:sz w:val="24"/>
          <w:szCs w:val="24"/>
        </w:rPr>
        <w:t xml:space="preserve"> προσωπικών δεδομένων</w:t>
      </w:r>
      <w:r w:rsidR="00F34A74" w:rsidRPr="00F34A74">
        <w:rPr>
          <w:rFonts w:ascii="Times New Roman" w:hAnsi="Times New Roman" w:cs="Times New Roman"/>
          <w:sz w:val="24"/>
          <w:szCs w:val="24"/>
        </w:rPr>
        <w:t xml:space="preserve"> των χρηστών</w:t>
      </w:r>
      <w:r w:rsidR="00F34A74" w:rsidRPr="00F34A74">
        <w:rPr>
          <w:rFonts w:ascii="Times New Roman" w:hAnsi="Times New Roman" w:cs="Times New Roman"/>
          <w:sz w:val="24"/>
          <w:szCs w:val="24"/>
        </w:rPr>
        <w:t xml:space="preserve">, που μπορούν να επιτρέψουν την οικονομική ή άλλη εκμετάλλευση </w:t>
      </w:r>
      <w:r w:rsidR="00F34A74">
        <w:rPr>
          <w:rFonts w:ascii="Times New Roman" w:hAnsi="Times New Roman" w:cs="Times New Roman"/>
          <w:sz w:val="24"/>
          <w:szCs w:val="24"/>
        </w:rPr>
        <w:t>τους.</w:t>
      </w:r>
    </w:p>
    <w:p w14:paraId="7FD6EB87" w14:textId="56220ED4" w:rsidR="00F34A74" w:rsidRDefault="00D31E58" w:rsidP="00BC6D98">
      <w:pPr>
        <w:pStyle w:val="a4"/>
        <w:numPr>
          <w:ilvl w:val="0"/>
          <w:numId w:val="2"/>
        </w:num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Εκθέτει τους χρήστες σε υλικό που δεν είναι ασφαλές</w:t>
      </w:r>
      <w:r w:rsidR="00ED759E">
        <w:rPr>
          <w:rFonts w:ascii="Times New Roman" w:hAnsi="Times New Roman" w:cs="Times New Roman"/>
          <w:sz w:val="24"/>
          <w:szCs w:val="24"/>
        </w:rPr>
        <w:t xml:space="preserve"> (π.χ. βίαιο, </w:t>
      </w:r>
      <w:r w:rsidR="00ED759E" w:rsidRPr="00ED759E">
        <w:rPr>
          <w:rFonts w:ascii="Times New Roman" w:hAnsi="Times New Roman" w:cs="Times New Roman"/>
          <w:sz w:val="24"/>
          <w:szCs w:val="24"/>
        </w:rPr>
        <w:t>πορνογραφικό, προπαγανδιστικό, ρατσιστικό, κ.λπ.)</w:t>
      </w:r>
    </w:p>
    <w:p w14:paraId="23A7C968" w14:textId="589E2157" w:rsidR="00EB67D7" w:rsidRDefault="00EB67D7" w:rsidP="00EB67D7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54286012" w14:textId="2DFB1FCD" w:rsidR="00EB67D7" w:rsidRDefault="00EB67D7" w:rsidP="00EB67D7">
      <w:pPr>
        <w:pStyle w:val="a4"/>
        <w:ind w:left="-85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B67D7">
        <w:rPr>
          <w:rFonts w:ascii="Times New Roman" w:hAnsi="Times New Roman" w:cs="Times New Roman"/>
          <w:b/>
          <w:bCs/>
          <w:sz w:val="24"/>
          <w:szCs w:val="24"/>
          <w:u w:val="single"/>
        </w:rPr>
        <w:t>Προτάσεις για ασφαλέστερη αξιοποίηση των μέσων κοινωνικής δικτύωσης</w:t>
      </w:r>
    </w:p>
    <w:p w14:paraId="08EDF546" w14:textId="77777777" w:rsidR="00EB67D7" w:rsidRDefault="00EB67D7" w:rsidP="00EB67D7">
      <w:pPr>
        <w:pStyle w:val="a4"/>
        <w:ind w:left="-85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5427416" w14:textId="667A1FDE" w:rsidR="001900AB" w:rsidRDefault="001900AB" w:rsidP="001900A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6628">
        <w:rPr>
          <w:rFonts w:ascii="Times New Roman" w:hAnsi="Times New Roman" w:cs="Times New Roman"/>
          <w:b/>
          <w:bCs/>
          <w:sz w:val="24"/>
          <w:szCs w:val="24"/>
        </w:rPr>
        <w:t>Η διαμόρφωση συνετής στάσης του χρήστ</w:t>
      </w:r>
      <w:r w:rsidR="000C6628">
        <w:rPr>
          <w:rFonts w:ascii="Times New Roman" w:hAnsi="Times New Roman" w:cs="Times New Roman"/>
          <w:b/>
          <w:bCs/>
          <w:sz w:val="24"/>
          <w:szCs w:val="24"/>
        </w:rPr>
        <w:t>η</w:t>
      </w:r>
      <w:r w:rsidR="00FD0677">
        <w:rPr>
          <w:rFonts w:ascii="Times New Roman" w:hAnsi="Times New Roman" w:cs="Times New Roman"/>
          <w:b/>
          <w:bCs/>
          <w:sz w:val="24"/>
          <w:szCs w:val="24"/>
        </w:rPr>
        <w:t>, ο οποίος θα πρέπει</w:t>
      </w:r>
    </w:p>
    <w:p w14:paraId="7EE731EB" w14:textId="49903BB7" w:rsidR="000C6628" w:rsidRDefault="00FD0677" w:rsidP="000C662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0677">
        <w:rPr>
          <w:rFonts w:ascii="Times New Roman" w:hAnsi="Times New Roman" w:cs="Times New Roman"/>
          <w:sz w:val="24"/>
          <w:szCs w:val="24"/>
        </w:rPr>
        <w:t>να προφυλάσσει τα προσωπικά του δεδομένα και να μη δημοσιεύει αλόγιστα στοιχεία της προσωπικής του ζωής</w:t>
      </w:r>
    </w:p>
    <w:p w14:paraId="3A050530" w14:textId="4A9C2E75" w:rsidR="00FD0677" w:rsidRDefault="00370D4B" w:rsidP="000C662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να ενημερώνεται για την ασφαλή πλοήγηση στο διαδίκτυο και για τους τρόπους προστασίας </w:t>
      </w:r>
      <w:r w:rsidR="00BC4FF0">
        <w:rPr>
          <w:rFonts w:ascii="Times New Roman" w:hAnsi="Times New Roman" w:cs="Times New Roman"/>
          <w:sz w:val="24"/>
          <w:szCs w:val="24"/>
        </w:rPr>
        <w:t>του από απειλές και κακόβουλο λογισμικό</w:t>
      </w:r>
    </w:p>
    <w:p w14:paraId="501B0196" w14:textId="209A6C4F" w:rsidR="00BC4FF0" w:rsidRDefault="00BC4FF0" w:rsidP="000C662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να μεριμνά για τ</w:t>
      </w:r>
      <w:r w:rsidR="007B366B">
        <w:rPr>
          <w:rFonts w:ascii="Times New Roman" w:hAnsi="Times New Roman" w:cs="Times New Roman"/>
          <w:sz w:val="24"/>
          <w:szCs w:val="24"/>
        </w:rPr>
        <w:t xml:space="preserve">η διατήρηση υγιών κοινωνικών σχέσεων και να αντιμετωπίζει τα κοινωνικά δίκτυα ως </w:t>
      </w:r>
      <w:r w:rsidR="00A83218">
        <w:rPr>
          <w:rFonts w:ascii="Times New Roman" w:hAnsi="Times New Roman" w:cs="Times New Roman"/>
          <w:sz w:val="24"/>
          <w:szCs w:val="24"/>
        </w:rPr>
        <w:t>επικουρικό τρόπο επικοινωνίας</w:t>
      </w:r>
    </w:p>
    <w:p w14:paraId="23EA1C80" w14:textId="6DD0A10D" w:rsidR="00F7370D" w:rsidRPr="000C6628" w:rsidRDefault="00F7370D" w:rsidP="00F7370D">
      <w:pPr>
        <w:pStyle w:val="a4"/>
        <w:ind w:left="98"/>
        <w:jc w:val="both"/>
        <w:rPr>
          <w:rFonts w:ascii="Times New Roman" w:hAnsi="Times New Roman" w:cs="Times New Roman"/>
          <w:sz w:val="24"/>
          <w:szCs w:val="24"/>
        </w:rPr>
      </w:pPr>
    </w:p>
    <w:p w14:paraId="1225ED93" w14:textId="2C14126B" w:rsidR="001900AB" w:rsidRDefault="001900AB" w:rsidP="001900A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6628">
        <w:rPr>
          <w:rFonts w:ascii="Times New Roman" w:hAnsi="Times New Roman" w:cs="Times New Roman"/>
          <w:b/>
          <w:bCs/>
          <w:sz w:val="24"/>
          <w:szCs w:val="24"/>
        </w:rPr>
        <w:t xml:space="preserve">Η προετοιμασία του εφήβου για τον κόσμο των κοινωνικών </w:t>
      </w:r>
      <w:r w:rsidR="00A83218" w:rsidRPr="000C6628">
        <w:rPr>
          <w:rFonts w:ascii="Times New Roman" w:hAnsi="Times New Roman" w:cs="Times New Roman"/>
          <w:b/>
          <w:bCs/>
          <w:sz w:val="24"/>
          <w:szCs w:val="24"/>
        </w:rPr>
        <w:t>δικτύων</w:t>
      </w:r>
      <w:r w:rsidRPr="000C6628">
        <w:rPr>
          <w:rFonts w:ascii="Times New Roman" w:hAnsi="Times New Roman" w:cs="Times New Roman"/>
          <w:b/>
          <w:bCs/>
          <w:sz w:val="24"/>
          <w:szCs w:val="24"/>
        </w:rPr>
        <w:t xml:space="preserve"> από τους γονείς</w:t>
      </w:r>
    </w:p>
    <w:p w14:paraId="2C15AC3D" w14:textId="45DC6544" w:rsidR="00A83218" w:rsidRPr="00B04E25" w:rsidRDefault="00B04E25" w:rsidP="00B04E2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4E25">
        <w:rPr>
          <w:rFonts w:ascii="Times New Roman" w:hAnsi="Times New Roman" w:cs="Times New Roman"/>
          <w:sz w:val="24"/>
          <w:szCs w:val="24"/>
        </w:rPr>
        <w:t>να εξηγούν στους ανήλικους τους κινδύνους του διαδικτυακού κόσμου</w:t>
      </w:r>
    </w:p>
    <w:p w14:paraId="3ECD46D8" w14:textId="4A876584" w:rsidR="00B04E25" w:rsidRPr="00B04E25" w:rsidRDefault="00B04E25" w:rsidP="00B04E2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4E25">
        <w:rPr>
          <w:rFonts w:ascii="Times New Roman" w:hAnsi="Times New Roman" w:cs="Times New Roman"/>
          <w:sz w:val="24"/>
          <w:szCs w:val="24"/>
        </w:rPr>
        <w:t>να θέτουν όρια στην πρόσβαση των ανηλίκων στο διαδίκτυο</w:t>
      </w:r>
      <w:r w:rsidR="009A29E6">
        <w:rPr>
          <w:rFonts w:ascii="Times New Roman" w:hAnsi="Times New Roman" w:cs="Times New Roman"/>
          <w:sz w:val="24"/>
          <w:szCs w:val="24"/>
        </w:rPr>
        <w:t xml:space="preserve"> και στην υπερβολική έκθεση στα κοινωνικά δίκτυα</w:t>
      </w:r>
      <w:r w:rsidRPr="00B04E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8DE658" w14:textId="5EF5C7B4" w:rsidR="00B04E25" w:rsidRDefault="00B04E25" w:rsidP="00B04E2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4E25">
        <w:rPr>
          <w:rFonts w:ascii="Times New Roman" w:hAnsi="Times New Roman" w:cs="Times New Roman"/>
          <w:sz w:val="24"/>
          <w:szCs w:val="24"/>
        </w:rPr>
        <w:t>να μεριμνούν για την ασφαλή πλοήγησή τους στο διαδίκτυο (πχ. μέσω λογισμικών ηλεκτρονικής προστασίας και ασφαλούς πλοήγησης)</w:t>
      </w:r>
    </w:p>
    <w:p w14:paraId="13F551AD" w14:textId="24E07D9E" w:rsidR="00D02C83" w:rsidRDefault="00D02C83" w:rsidP="00B04E2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να ενθαρρύνουν την υγιή κοινωνικότητα των νέων και την ανάπτυξη πολύπλευρων ενδιαφερόντων</w:t>
      </w:r>
    </w:p>
    <w:p w14:paraId="20133133" w14:textId="5639BC19" w:rsidR="00F7370D" w:rsidRPr="00B04E25" w:rsidRDefault="00F7370D" w:rsidP="00F7370D">
      <w:pPr>
        <w:pStyle w:val="a4"/>
        <w:ind w:left="98"/>
        <w:jc w:val="both"/>
        <w:rPr>
          <w:rFonts w:ascii="Times New Roman" w:hAnsi="Times New Roman" w:cs="Times New Roman"/>
          <w:sz w:val="24"/>
          <w:szCs w:val="24"/>
        </w:rPr>
      </w:pPr>
    </w:p>
    <w:p w14:paraId="033D8879" w14:textId="26B7223D" w:rsidR="001900AB" w:rsidRPr="000C6628" w:rsidRDefault="001900AB" w:rsidP="001900A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6628">
        <w:rPr>
          <w:rFonts w:ascii="Times New Roman" w:hAnsi="Times New Roman" w:cs="Times New Roman"/>
          <w:b/>
          <w:bCs/>
          <w:sz w:val="24"/>
          <w:szCs w:val="24"/>
        </w:rPr>
        <w:t>Η προστασία του χρήστη από τη</w:t>
      </w:r>
      <w:r w:rsidR="00F7370D">
        <w:rPr>
          <w:rFonts w:ascii="Times New Roman" w:hAnsi="Times New Roman" w:cs="Times New Roman"/>
          <w:b/>
          <w:bCs/>
          <w:sz w:val="24"/>
          <w:szCs w:val="24"/>
        </w:rPr>
        <w:t xml:space="preserve">ν πλευρά </w:t>
      </w:r>
      <w:r w:rsidRPr="000C6628">
        <w:rPr>
          <w:rFonts w:ascii="Times New Roman" w:hAnsi="Times New Roman" w:cs="Times New Roman"/>
          <w:b/>
          <w:bCs/>
          <w:sz w:val="24"/>
          <w:szCs w:val="24"/>
        </w:rPr>
        <w:t>της Πολιτείας</w:t>
      </w:r>
    </w:p>
    <w:p w14:paraId="2220090D" w14:textId="1CA019F2" w:rsidR="00EB67D7" w:rsidRDefault="00D02C83" w:rsidP="00D02C83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να υλοποιεί προγράμματα ενημέρωσης και ευαισθητοποίησης για την ασφαλή πλοήγηση στο δίκτυο</w:t>
      </w:r>
    </w:p>
    <w:p w14:paraId="13D3EB6F" w14:textId="553589BA" w:rsidR="00D02C83" w:rsidRDefault="00C237DB" w:rsidP="00D02C83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9921C9F" wp14:editId="33226128">
            <wp:simplePos x="0" y="0"/>
            <wp:positionH relativeFrom="column">
              <wp:posOffset>4465320</wp:posOffset>
            </wp:positionH>
            <wp:positionV relativeFrom="paragraph">
              <wp:posOffset>224790</wp:posOffset>
            </wp:positionV>
            <wp:extent cx="1520190" cy="1889760"/>
            <wp:effectExtent l="0" t="0" r="3810" b="0"/>
            <wp:wrapSquare wrapText="bothSides"/>
            <wp:docPr id="745632437" name="Εικόνα 5" descr="Τα social media μπορούν να εντείνουν το αίσθημα μοναξιάς μέσα σε μια σχέση  για διάφορους λόγους: Υπερβολική χρήση και απόσπαση προσοχής: Η συνεχής  χρήση των social media μπορεί να απομακρύνει τους συντρόφου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Τα social media μπορούν να εντείνουν το αίσθημα μοναξιάς μέσα σε μια σχέση  για διάφορους λόγους: Υπερβολική χρήση και απόσπαση προσοχής: Η συνεχής  χρήση των social media μπορεί να απομακρύνει τους συντρόφου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C83">
        <w:rPr>
          <w:rFonts w:ascii="Times New Roman" w:hAnsi="Times New Roman" w:cs="Times New Roman"/>
          <w:sz w:val="24"/>
          <w:szCs w:val="24"/>
        </w:rPr>
        <w:t>να συγκροτεί μηχανισμούς για την καταπολέμηση του ηλεκτρονικού εγκλήματος και την προστασία των ανηλίκων</w:t>
      </w:r>
    </w:p>
    <w:p w14:paraId="66B21909" w14:textId="561DEDB8" w:rsidR="00D02C83" w:rsidRPr="00B01D7B" w:rsidRDefault="00071680" w:rsidP="00B01D7B">
      <w:pPr>
        <w:ind w:left="-491"/>
        <w:jc w:val="both"/>
        <w:rPr>
          <w:rFonts w:ascii="Times New Roman" w:hAnsi="Times New Roman" w:cs="Times New Roman"/>
          <w:sz w:val="24"/>
          <w:szCs w:val="24"/>
        </w:rPr>
      </w:pPr>
      <w:r w:rsidRPr="00071680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91752ED" wp14:editId="72DE7DEA">
            <wp:simplePos x="0" y="0"/>
            <wp:positionH relativeFrom="column">
              <wp:posOffset>1699260</wp:posOffset>
            </wp:positionH>
            <wp:positionV relativeFrom="paragraph">
              <wp:posOffset>12700</wp:posOffset>
            </wp:positionV>
            <wp:extent cx="2084705" cy="1470660"/>
            <wp:effectExtent l="0" t="0" r="0" b="0"/>
            <wp:wrapSquare wrapText="bothSides"/>
            <wp:docPr id="1101242855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C37D4A9" wp14:editId="242D039E">
            <wp:simplePos x="0" y="0"/>
            <wp:positionH relativeFrom="column">
              <wp:posOffset>-716280</wp:posOffset>
            </wp:positionH>
            <wp:positionV relativeFrom="paragraph">
              <wp:posOffset>10795</wp:posOffset>
            </wp:positionV>
            <wp:extent cx="2004060" cy="1413510"/>
            <wp:effectExtent l="0" t="0" r="0" b="0"/>
            <wp:wrapSquare wrapText="bothSides"/>
            <wp:docPr id="1868425048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168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02C83" w:rsidRPr="00B01D7B" w:rsidSect="0070143B">
      <w:pgSz w:w="11906" w:h="16838"/>
      <w:pgMar w:top="568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65E52"/>
    <w:multiLevelType w:val="hybridMultilevel"/>
    <w:tmpl w:val="75F48C9A"/>
    <w:lvl w:ilvl="0" w:tplc="ACA6E28C">
      <w:start w:val="1"/>
      <w:numFmt w:val="bullet"/>
      <w:lvlText w:val=""/>
      <w:lvlJc w:val="left"/>
      <w:pPr>
        <w:ind w:left="-13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42C84"/>
    <w:multiLevelType w:val="hybridMultilevel"/>
    <w:tmpl w:val="0A8A8C64"/>
    <w:lvl w:ilvl="0" w:tplc="04080005">
      <w:start w:val="1"/>
      <w:numFmt w:val="bullet"/>
      <w:lvlText w:val=""/>
      <w:lvlJc w:val="left"/>
      <w:pPr>
        <w:ind w:left="22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" w15:restartNumberingAfterBreak="0">
    <w:nsid w:val="48E94604"/>
    <w:multiLevelType w:val="hybridMultilevel"/>
    <w:tmpl w:val="977CDCA8"/>
    <w:lvl w:ilvl="0" w:tplc="0408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5C1D00B9"/>
    <w:multiLevelType w:val="hybridMultilevel"/>
    <w:tmpl w:val="EBA00ABA"/>
    <w:lvl w:ilvl="0" w:tplc="04080005">
      <w:start w:val="1"/>
      <w:numFmt w:val="bullet"/>
      <w:lvlText w:val=""/>
      <w:lvlJc w:val="left"/>
      <w:pPr>
        <w:ind w:left="9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8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2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9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858" w:hanging="360"/>
      </w:pPr>
      <w:rPr>
        <w:rFonts w:ascii="Wingdings" w:hAnsi="Wingdings" w:hint="default"/>
      </w:rPr>
    </w:lvl>
  </w:abstractNum>
  <w:abstractNum w:abstractNumId="4" w15:restartNumberingAfterBreak="0">
    <w:nsid w:val="68B544DB"/>
    <w:multiLevelType w:val="hybridMultilevel"/>
    <w:tmpl w:val="9232360C"/>
    <w:lvl w:ilvl="0" w:tplc="04080005">
      <w:start w:val="1"/>
      <w:numFmt w:val="bullet"/>
      <w:lvlText w:val=""/>
      <w:lvlJc w:val="left"/>
      <w:pPr>
        <w:ind w:left="-13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7943618F"/>
    <w:multiLevelType w:val="hybridMultilevel"/>
    <w:tmpl w:val="04A22036"/>
    <w:lvl w:ilvl="0" w:tplc="ACA6E28C">
      <w:start w:val="1"/>
      <w:numFmt w:val="bullet"/>
      <w:lvlText w:val=""/>
      <w:lvlJc w:val="left"/>
      <w:pPr>
        <w:ind w:left="-62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6" w15:restartNumberingAfterBreak="0">
    <w:nsid w:val="7E8B6F3A"/>
    <w:multiLevelType w:val="hybridMultilevel"/>
    <w:tmpl w:val="526A27D0"/>
    <w:lvl w:ilvl="0" w:tplc="A9E668D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</w:lvl>
  </w:abstractNum>
  <w:num w:numId="1" w16cid:durableId="1977448280">
    <w:abstractNumId w:val="2"/>
  </w:num>
  <w:num w:numId="2" w16cid:durableId="1798260474">
    <w:abstractNumId w:val="0"/>
  </w:num>
  <w:num w:numId="3" w16cid:durableId="1708333816">
    <w:abstractNumId w:val="6"/>
  </w:num>
  <w:num w:numId="4" w16cid:durableId="1520704029">
    <w:abstractNumId w:val="5"/>
  </w:num>
  <w:num w:numId="5" w16cid:durableId="1187131690">
    <w:abstractNumId w:val="3"/>
  </w:num>
  <w:num w:numId="6" w16cid:durableId="1773470361">
    <w:abstractNumId w:val="1"/>
  </w:num>
  <w:num w:numId="7" w16cid:durableId="17200152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E05"/>
    <w:rsid w:val="00071680"/>
    <w:rsid w:val="000C6628"/>
    <w:rsid w:val="001014F5"/>
    <w:rsid w:val="00117D8D"/>
    <w:rsid w:val="00150D58"/>
    <w:rsid w:val="001809CA"/>
    <w:rsid w:val="001900AB"/>
    <w:rsid w:val="00211CDF"/>
    <w:rsid w:val="0029288A"/>
    <w:rsid w:val="002C2263"/>
    <w:rsid w:val="002D661A"/>
    <w:rsid w:val="003321A5"/>
    <w:rsid w:val="00341565"/>
    <w:rsid w:val="00355AAA"/>
    <w:rsid w:val="00370D4B"/>
    <w:rsid w:val="003A0C13"/>
    <w:rsid w:val="003A2EE6"/>
    <w:rsid w:val="003B5813"/>
    <w:rsid w:val="004866B7"/>
    <w:rsid w:val="00563F16"/>
    <w:rsid w:val="005D7108"/>
    <w:rsid w:val="00650CCB"/>
    <w:rsid w:val="006C0A70"/>
    <w:rsid w:val="006E13BE"/>
    <w:rsid w:val="0070143B"/>
    <w:rsid w:val="007162F5"/>
    <w:rsid w:val="007822C6"/>
    <w:rsid w:val="007B366B"/>
    <w:rsid w:val="007B6FC4"/>
    <w:rsid w:val="00863862"/>
    <w:rsid w:val="00871827"/>
    <w:rsid w:val="00892472"/>
    <w:rsid w:val="009774B0"/>
    <w:rsid w:val="009A29E6"/>
    <w:rsid w:val="009E474E"/>
    <w:rsid w:val="00A83218"/>
    <w:rsid w:val="00A85A7E"/>
    <w:rsid w:val="00B01D7B"/>
    <w:rsid w:val="00B03514"/>
    <w:rsid w:val="00B04E25"/>
    <w:rsid w:val="00B52F7E"/>
    <w:rsid w:val="00B93264"/>
    <w:rsid w:val="00BC2F29"/>
    <w:rsid w:val="00BC4FF0"/>
    <w:rsid w:val="00C0188D"/>
    <w:rsid w:val="00C237DB"/>
    <w:rsid w:val="00C31350"/>
    <w:rsid w:val="00C51E05"/>
    <w:rsid w:val="00C87AC3"/>
    <w:rsid w:val="00CC29CD"/>
    <w:rsid w:val="00D02C83"/>
    <w:rsid w:val="00D20049"/>
    <w:rsid w:val="00D31E58"/>
    <w:rsid w:val="00DA41AC"/>
    <w:rsid w:val="00EB67D7"/>
    <w:rsid w:val="00EC65AA"/>
    <w:rsid w:val="00ED759E"/>
    <w:rsid w:val="00F34A74"/>
    <w:rsid w:val="00F7370D"/>
    <w:rsid w:val="00F977CC"/>
    <w:rsid w:val="00FD0677"/>
    <w:rsid w:val="00FE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5014B"/>
  <w15:chartTrackingRefBased/>
  <w15:docId w15:val="{A07535E3-5A78-4CBA-8532-07BBD543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51E05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C51E05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180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988</Words>
  <Characters>5340</Characters>
  <Application>Microsoft Office Word</Application>
  <DocSecurity>0</DocSecurity>
  <Lines>44</Lines>
  <Paragraphs>12</Paragraphs>
  <ScaleCrop>false</ScaleCrop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Dafni Papatheodorou</dc:creator>
  <cp:keywords/>
  <dc:description/>
  <cp:lastModifiedBy>Dafni Papatheodorou</cp:lastModifiedBy>
  <cp:revision>61</cp:revision>
  <dcterms:created xsi:type="dcterms:W3CDTF">2024-12-02T21:16:00Z</dcterms:created>
  <dcterms:modified xsi:type="dcterms:W3CDTF">2024-12-02T22:16:00Z</dcterms:modified>
</cp:coreProperties>
</file>