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DE054" w14:textId="77777777" w:rsidR="001D4F03" w:rsidRPr="001D4F03" w:rsidRDefault="001D4F03" w:rsidP="001D4F03">
      <w:pPr>
        <w:spacing w:after="0" w:line="240" w:lineRule="auto"/>
        <w:rPr>
          <w:rFonts w:ascii="Times New Roman" w:eastAsia="Times New Roman" w:hAnsi="Times New Roman" w:cs="Times New Roman"/>
          <w:sz w:val="24"/>
          <w:szCs w:val="24"/>
        </w:rPr>
      </w:pPr>
    </w:p>
    <w:p w14:paraId="21D7299E"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Calibri" w:eastAsia="Times New Roman" w:hAnsi="Calibri" w:cs="Calibri"/>
          <w:color w:val="333333"/>
          <w:lang w:val="el-GR"/>
        </w:rPr>
        <w:t>Η «ΓΕΩΜΕΤΡΙΑ ΤΟΥ ΛΟΓΟΥ» ΣΤΟ ΘΟΥΚΥΔΙΔΗ</w:t>
      </w:r>
    </w:p>
    <w:p w14:paraId="5664656B"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Times New Roman" w:eastAsia="Times New Roman" w:hAnsi="Times New Roman" w:cs="Times New Roman"/>
          <w:sz w:val="24"/>
          <w:szCs w:val="24"/>
        </w:rPr>
        <w:t> </w:t>
      </w:r>
    </w:p>
    <w:p w14:paraId="64939D99" w14:textId="77777777" w:rsidR="0079323B" w:rsidRPr="0079323B" w:rsidRDefault="0079323B" w:rsidP="0079323B">
      <w:pPr>
        <w:shd w:val="clear" w:color="auto" w:fill="FFFFFF"/>
        <w:spacing w:after="0" w:line="240" w:lineRule="auto"/>
        <w:ind w:left="360"/>
        <w:jc w:val="both"/>
        <w:rPr>
          <w:rFonts w:ascii="Times New Roman" w:eastAsia="Times New Roman" w:hAnsi="Times New Roman" w:cs="Times New Roman"/>
          <w:sz w:val="24"/>
          <w:szCs w:val="24"/>
          <w:lang w:val="el-GR"/>
        </w:rPr>
      </w:pPr>
      <w:r w:rsidRPr="0079323B">
        <w:rPr>
          <w:rFonts w:ascii="Calibri" w:eastAsia="Times New Roman" w:hAnsi="Calibri" w:cs="Calibri"/>
          <w:color w:val="333333"/>
          <w:sz w:val="20"/>
          <w:szCs w:val="20"/>
          <w:lang w:val="el-GR"/>
        </w:rPr>
        <w:t>Ξέρουμε ότι ο λόγος του φιλόσοφου-ιστορικού Θουκυδίδη αναπτύσσεται με ακρίβεια</w:t>
      </w:r>
      <w:r w:rsidRPr="0079323B">
        <w:rPr>
          <w:rFonts w:ascii="Calibri" w:eastAsia="Times New Roman" w:hAnsi="Calibri" w:cs="Calibri"/>
          <w:color w:val="333333"/>
          <w:sz w:val="20"/>
          <w:szCs w:val="20"/>
        </w:rPr>
        <w:t> </w:t>
      </w:r>
      <w:r w:rsidRPr="0079323B">
        <w:rPr>
          <w:rFonts w:ascii="Calibri" w:eastAsia="Times New Roman" w:hAnsi="Calibri" w:cs="Calibri"/>
          <w:color w:val="333333"/>
          <w:sz w:val="20"/>
          <w:szCs w:val="20"/>
          <w:lang w:val="el-GR"/>
        </w:rPr>
        <w:t xml:space="preserve"> ωρολογιακού μηχανισμού. Τα μηνύματά του όμως δεν είναι πάντα ρητά και εμφανή. Λίγα δείγματα του τι κάνει ο παίκτης, προκειμένου να παρακάμψει τα λογικά φίλτρα του αποδέκτη και να απευθυνθεί άμεσα στο θυμοειδές του: Μιλάει ο Περικλής-Θουκυδίδης. Θέλει να εμψυχώσει τους Αθηναίους που τα είχαν βρει σκούρα από τους Σπαρτιάτες στον Πελοποννησιακό πόλεμο. Αναφέρεται πρώτα στους μακρινούς προγόνους τους, έπειτα στους πατέρες τους και τέλος στη σύγχρονη γενιά.</w:t>
      </w:r>
      <w:r w:rsidRPr="0079323B">
        <w:rPr>
          <w:rFonts w:ascii="Palatino Linotype" w:eastAsia="Times New Roman" w:hAnsi="Palatino Linotype" w:cs="Times New Roman"/>
          <w:color w:val="000000"/>
          <w:sz w:val="18"/>
          <w:szCs w:val="18"/>
        </w:rPr>
        <w:t> </w:t>
      </w:r>
    </w:p>
    <w:p w14:paraId="0E11EDB9" w14:textId="77777777" w:rsidR="0079323B" w:rsidRPr="0079323B" w:rsidRDefault="0079323B" w:rsidP="0079323B">
      <w:pPr>
        <w:shd w:val="clear" w:color="auto" w:fill="FFFFFF"/>
        <w:spacing w:after="0" w:line="240" w:lineRule="auto"/>
        <w:ind w:left="360"/>
        <w:jc w:val="both"/>
        <w:rPr>
          <w:rFonts w:ascii="Times New Roman" w:eastAsia="Times New Roman" w:hAnsi="Times New Roman" w:cs="Times New Roman"/>
          <w:sz w:val="24"/>
          <w:szCs w:val="24"/>
          <w:lang w:val="el-GR"/>
        </w:rPr>
      </w:pPr>
      <w:r w:rsidRPr="0079323B">
        <w:rPr>
          <w:rFonts w:ascii="Times New Roman" w:eastAsia="Times New Roman" w:hAnsi="Times New Roman" w:cs="Times New Roman"/>
          <w:sz w:val="24"/>
          <w:szCs w:val="24"/>
        </w:rPr>
        <w:t> </w:t>
      </w:r>
    </w:p>
    <w:p w14:paraId="60D97E57" w14:textId="77777777" w:rsidR="0079323B" w:rsidRPr="0079323B" w:rsidRDefault="0079323B" w:rsidP="0079323B">
      <w:pPr>
        <w:shd w:val="clear" w:color="auto" w:fill="FFFFFF"/>
        <w:spacing w:after="0" w:line="240" w:lineRule="auto"/>
        <w:ind w:left="360"/>
        <w:jc w:val="both"/>
        <w:rPr>
          <w:rFonts w:ascii="Times New Roman" w:eastAsia="Times New Roman" w:hAnsi="Times New Roman" w:cs="Times New Roman"/>
          <w:sz w:val="24"/>
          <w:szCs w:val="24"/>
          <w:lang w:val="el-GR"/>
        </w:rPr>
      </w:pPr>
      <w:r w:rsidRPr="0079323B">
        <w:rPr>
          <w:rFonts w:ascii="Palatino Linotype" w:eastAsia="Times New Roman" w:hAnsi="Palatino Linotype" w:cs="Times New Roman"/>
          <w:color w:val="000000"/>
          <w:sz w:val="18"/>
          <w:szCs w:val="18"/>
          <w:lang w:val="el-GR"/>
        </w:rPr>
        <w:t xml:space="preserve">«Ἄρξομαι δὲ ἀπὸ τῶν </w:t>
      </w:r>
      <w:r w:rsidRPr="0079323B">
        <w:rPr>
          <w:rFonts w:ascii="Palatino Linotype" w:eastAsia="Times New Roman" w:hAnsi="Palatino Linotype" w:cs="Times New Roman"/>
          <w:b/>
          <w:bCs/>
          <w:color w:val="FF0000"/>
          <w:sz w:val="18"/>
          <w:szCs w:val="18"/>
          <w:u w:val="single"/>
          <w:lang w:val="el-GR"/>
        </w:rPr>
        <w:t>προγόνων</w:t>
      </w:r>
      <w:r w:rsidRPr="0079323B">
        <w:rPr>
          <w:rFonts w:ascii="Palatino Linotype" w:eastAsia="Times New Roman" w:hAnsi="Palatino Linotype" w:cs="Times New Roman"/>
          <w:color w:val="000000"/>
          <w:sz w:val="13"/>
          <w:szCs w:val="13"/>
          <w:vertAlign w:val="superscript"/>
          <w:lang w:val="el-GR"/>
        </w:rPr>
        <w:t xml:space="preserve"> </w:t>
      </w:r>
      <w:r w:rsidRPr="0079323B">
        <w:rPr>
          <w:rFonts w:ascii="Palatino Linotype" w:eastAsia="Times New Roman" w:hAnsi="Palatino Linotype" w:cs="Times New Roman"/>
          <w:color w:val="000000"/>
          <w:sz w:val="18"/>
          <w:szCs w:val="18"/>
        </w:rPr>
        <w:t> </w:t>
      </w:r>
      <w:r w:rsidRPr="0079323B">
        <w:rPr>
          <w:rFonts w:ascii="Palatino Linotype" w:eastAsia="Times New Roman" w:hAnsi="Palatino Linotype" w:cs="Times New Roman"/>
          <w:color w:val="000000"/>
          <w:sz w:val="18"/>
          <w:szCs w:val="18"/>
          <w:lang w:val="el-GR"/>
        </w:rPr>
        <w:t xml:space="preserve">πρῶτον· δίκαιον γὰρ αὐτοῖς καὶ πρέπον δὲ ἅμα ἐν τῷ τοιῷδε τὴν τιμὴν ταύτην τῆς μνήμης δίδοσθαι. τὴν γὰρ χώραν οἱ αὐτοὶ αἰεὶ </w:t>
      </w:r>
      <w:r w:rsidRPr="0079323B">
        <w:rPr>
          <w:rFonts w:ascii="Palatino Linotype" w:eastAsia="Times New Roman" w:hAnsi="Palatino Linotype" w:cs="Times New Roman"/>
          <w:b/>
          <w:bCs/>
          <w:i/>
          <w:iCs/>
          <w:color w:val="000000"/>
          <w:sz w:val="18"/>
          <w:szCs w:val="18"/>
          <w:lang w:val="el-GR"/>
        </w:rPr>
        <w:t>οἰκοῦντες</w:t>
      </w:r>
      <w:r w:rsidRPr="0079323B">
        <w:rPr>
          <w:rFonts w:ascii="Palatino Linotype" w:eastAsia="Times New Roman" w:hAnsi="Palatino Linotype" w:cs="Times New Roman"/>
          <w:b/>
          <w:bCs/>
          <w:i/>
          <w:iCs/>
          <w:color w:val="000000"/>
          <w:sz w:val="13"/>
          <w:szCs w:val="13"/>
          <w:vertAlign w:val="superscript"/>
          <w:lang w:val="el-GR"/>
        </w:rPr>
        <w:t>2</w:t>
      </w:r>
      <w:r w:rsidRPr="0079323B">
        <w:rPr>
          <w:rFonts w:ascii="Palatino Linotype" w:eastAsia="Times New Roman" w:hAnsi="Palatino Linotype" w:cs="Times New Roman"/>
          <w:color w:val="000000"/>
          <w:sz w:val="18"/>
          <w:szCs w:val="18"/>
        </w:rPr>
        <w:t> </w:t>
      </w:r>
      <w:r w:rsidRPr="0079323B">
        <w:rPr>
          <w:rFonts w:ascii="Palatino Linotype" w:eastAsia="Times New Roman" w:hAnsi="Palatino Linotype" w:cs="Times New Roman"/>
          <w:color w:val="000000"/>
          <w:sz w:val="18"/>
          <w:szCs w:val="18"/>
          <w:lang w:val="el-GR"/>
        </w:rPr>
        <w:t xml:space="preserve">διαδοχῇ τῶν ἐπιγιγνομένων μέχρι τοῦδε ἐλευθέραν δι’ ἀρετὴν </w:t>
      </w:r>
      <w:r w:rsidRPr="0079323B">
        <w:rPr>
          <w:rFonts w:ascii="Palatino Linotype" w:eastAsia="Times New Roman" w:hAnsi="Palatino Linotype" w:cs="Times New Roman"/>
          <w:b/>
          <w:bCs/>
          <w:i/>
          <w:iCs/>
          <w:color w:val="000000"/>
          <w:sz w:val="18"/>
          <w:szCs w:val="18"/>
          <w:lang w:val="el-GR"/>
        </w:rPr>
        <w:t>παρέδοσαν</w:t>
      </w:r>
      <w:r w:rsidRPr="0079323B">
        <w:rPr>
          <w:rFonts w:ascii="Palatino Linotype" w:eastAsia="Times New Roman" w:hAnsi="Palatino Linotype" w:cs="Times New Roman"/>
          <w:color w:val="000000"/>
          <w:sz w:val="18"/>
          <w:szCs w:val="18"/>
          <w:lang w:val="el-GR"/>
        </w:rPr>
        <w:t>.</w:t>
      </w:r>
      <w:r w:rsidRPr="0079323B">
        <w:rPr>
          <w:rFonts w:ascii="Palatino Linotype" w:eastAsia="Times New Roman" w:hAnsi="Palatino Linotype" w:cs="Times New Roman"/>
          <w:color w:val="000000"/>
          <w:sz w:val="18"/>
          <w:szCs w:val="18"/>
        </w:rPr>
        <w:t> </w:t>
      </w:r>
    </w:p>
    <w:p w14:paraId="12D0A8EC" w14:textId="77777777" w:rsidR="0079323B" w:rsidRPr="0079323B" w:rsidRDefault="0079323B" w:rsidP="0079323B">
      <w:pPr>
        <w:shd w:val="clear" w:color="auto" w:fill="FFFFFF"/>
        <w:spacing w:after="0" w:line="240" w:lineRule="auto"/>
        <w:ind w:left="360"/>
        <w:jc w:val="both"/>
        <w:rPr>
          <w:rFonts w:ascii="Times New Roman" w:eastAsia="Times New Roman" w:hAnsi="Times New Roman" w:cs="Times New Roman"/>
          <w:sz w:val="24"/>
          <w:szCs w:val="24"/>
          <w:lang w:val="el-GR"/>
        </w:rPr>
      </w:pPr>
      <w:r w:rsidRPr="0079323B">
        <w:rPr>
          <w:rFonts w:ascii="Palatino Linotype" w:eastAsia="Times New Roman" w:hAnsi="Palatino Linotype" w:cs="Times New Roman"/>
          <w:color w:val="000000"/>
          <w:sz w:val="18"/>
          <w:szCs w:val="18"/>
          <w:lang w:val="el-GR"/>
        </w:rPr>
        <w:t xml:space="preserve">καὶ ἐκεῖνοί τε ἄξιοι ἐπαίνου καὶ ἔτι μᾶλλον οἱ </w:t>
      </w:r>
      <w:r w:rsidRPr="0079323B">
        <w:rPr>
          <w:rFonts w:ascii="Palatino Linotype" w:eastAsia="Times New Roman" w:hAnsi="Palatino Linotype" w:cs="Times New Roman"/>
          <w:b/>
          <w:bCs/>
          <w:color w:val="FF0000"/>
          <w:sz w:val="18"/>
          <w:szCs w:val="18"/>
          <w:u w:val="single"/>
          <w:lang w:val="el-GR"/>
        </w:rPr>
        <w:t>πατέρες</w:t>
      </w:r>
      <w:r w:rsidRPr="0079323B">
        <w:rPr>
          <w:rFonts w:ascii="Palatino Linotype" w:eastAsia="Times New Roman" w:hAnsi="Palatino Linotype" w:cs="Times New Roman"/>
          <w:color w:val="000000"/>
          <w:sz w:val="18"/>
          <w:szCs w:val="18"/>
          <w:lang w:val="el-GR"/>
        </w:rPr>
        <w:t xml:space="preserve"> ἡμῶν· </w:t>
      </w:r>
      <w:r w:rsidRPr="0079323B">
        <w:rPr>
          <w:rFonts w:ascii="Palatino Linotype" w:eastAsia="Times New Roman" w:hAnsi="Palatino Linotype" w:cs="Times New Roman"/>
          <w:b/>
          <w:bCs/>
          <w:i/>
          <w:iCs/>
          <w:color w:val="000000"/>
          <w:sz w:val="18"/>
          <w:szCs w:val="18"/>
          <w:lang w:val="el-GR"/>
        </w:rPr>
        <w:t>κτησάμενοι</w:t>
      </w:r>
      <w:r w:rsidRPr="0079323B">
        <w:rPr>
          <w:rFonts w:ascii="Palatino Linotype" w:eastAsia="Times New Roman" w:hAnsi="Palatino Linotype" w:cs="Times New Roman"/>
          <w:color w:val="000000"/>
          <w:sz w:val="18"/>
          <w:szCs w:val="18"/>
          <w:lang w:val="el-GR"/>
        </w:rPr>
        <w:t xml:space="preserve"> γὰρ πρὸς οἷς ἐδέξαντο ὅσην ἔχομεν ἀρχὴν</w:t>
      </w:r>
      <w:r w:rsidRPr="0079323B">
        <w:rPr>
          <w:rFonts w:ascii="Palatino Linotype" w:eastAsia="Times New Roman" w:hAnsi="Palatino Linotype" w:cs="Times New Roman"/>
          <w:color w:val="000000"/>
          <w:sz w:val="13"/>
          <w:szCs w:val="13"/>
          <w:vertAlign w:val="superscript"/>
          <w:lang w:val="el-GR"/>
        </w:rPr>
        <w:t>3</w:t>
      </w:r>
      <w:r w:rsidRPr="0079323B">
        <w:rPr>
          <w:rFonts w:ascii="Palatino Linotype" w:eastAsia="Times New Roman" w:hAnsi="Palatino Linotype" w:cs="Times New Roman"/>
          <w:color w:val="000000"/>
          <w:sz w:val="13"/>
          <w:szCs w:val="13"/>
          <w:vertAlign w:val="superscript"/>
        </w:rPr>
        <w:t> </w:t>
      </w:r>
      <w:r w:rsidRPr="0079323B">
        <w:rPr>
          <w:rFonts w:ascii="Palatino Linotype" w:eastAsia="Times New Roman" w:hAnsi="Palatino Linotype" w:cs="Times New Roman"/>
          <w:color w:val="000000"/>
          <w:sz w:val="18"/>
          <w:szCs w:val="18"/>
          <w:lang w:val="el-GR"/>
        </w:rPr>
        <w:t xml:space="preserve">οὐκ ἀπόνως ἡμῖν τοῖς νῦν </w:t>
      </w:r>
      <w:r w:rsidRPr="0079323B">
        <w:rPr>
          <w:rFonts w:ascii="Palatino Linotype" w:eastAsia="Times New Roman" w:hAnsi="Palatino Linotype" w:cs="Times New Roman"/>
          <w:b/>
          <w:bCs/>
          <w:i/>
          <w:iCs/>
          <w:color w:val="000000"/>
          <w:sz w:val="18"/>
          <w:szCs w:val="18"/>
          <w:lang w:val="el-GR"/>
        </w:rPr>
        <w:t>προσκατέλιπον</w:t>
      </w:r>
      <w:r w:rsidRPr="0079323B">
        <w:rPr>
          <w:rFonts w:ascii="Palatino Linotype" w:eastAsia="Times New Roman" w:hAnsi="Palatino Linotype" w:cs="Times New Roman"/>
          <w:color w:val="000000"/>
          <w:sz w:val="18"/>
          <w:szCs w:val="18"/>
          <w:lang w:val="el-GR"/>
        </w:rPr>
        <w:t>.</w:t>
      </w:r>
      <w:r w:rsidRPr="0079323B">
        <w:rPr>
          <w:rFonts w:ascii="Palatino Linotype" w:eastAsia="Times New Roman" w:hAnsi="Palatino Linotype" w:cs="Times New Roman"/>
          <w:color w:val="000000"/>
          <w:sz w:val="18"/>
          <w:szCs w:val="18"/>
        </w:rPr>
        <w:t> </w:t>
      </w:r>
    </w:p>
    <w:p w14:paraId="69ED2CFD" w14:textId="77777777" w:rsidR="0079323B" w:rsidRPr="0079323B" w:rsidRDefault="0079323B" w:rsidP="0079323B">
      <w:pPr>
        <w:shd w:val="clear" w:color="auto" w:fill="FFFFFF"/>
        <w:spacing w:after="0" w:line="240" w:lineRule="auto"/>
        <w:ind w:left="360"/>
        <w:jc w:val="both"/>
        <w:rPr>
          <w:rFonts w:ascii="Times New Roman" w:eastAsia="Times New Roman" w:hAnsi="Times New Roman" w:cs="Times New Roman"/>
          <w:sz w:val="24"/>
          <w:szCs w:val="24"/>
          <w:lang w:val="el-GR"/>
        </w:rPr>
      </w:pPr>
      <w:r w:rsidRPr="0079323B">
        <w:rPr>
          <w:rFonts w:ascii="Palatino Linotype" w:eastAsia="Times New Roman" w:hAnsi="Palatino Linotype" w:cs="Times New Roman"/>
          <w:color w:val="000000"/>
          <w:sz w:val="18"/>
          <w:szCs w:val="18"/>
          <w:lang w:val="el-GR"/>
        </w:rPr>
        <w:t>τὰ δὲ πλείω αὐτῆς</w:t>
      </w:r>
      <w:r w:rsidRPr="0079323B">
        <w:rPr>
          <w:rFonts w:ascii="Palatino Linotype" w:eastAsia="Times New Roman" w:hAnsi="Palatino Linotype" w:cs="Times New Roman"/>
          <w:color w:val="000000"/>
          <w:sz w:val="13"/>
          <w:szCs w:val="13"/>
          <w:vertAlign w:val="superscript"/>
          <w:lang w:val="el-GR"/>
        </w:rPr>
        <w:t>4</w:t>
      </w:r>
      <w:r w:rsidRPr="0079323B">
        <w:rPr>
          <w:rFonts w:ascii="Palatino Linotype" w:eastAsia="Times New Roman" w:hAnsi="Palatino Linotype" w:cs="Times New Roman"/>
          <w:color w:val="000000"/>
          <w:sz w:val="18"/>
          <w:szCs w:val="18"/>
        </w:rPr>
        <w:t> </w:t>
      </w:r>
      <w:r w:rsidRPr="0079323B">
        <w:rPr>
          <w:rFonts w:ascii="Palatino Linotype" w:eastAsia="Times New Roman" w:hAnsi="Palatino Linotype" w:cs="Times New Roman"/>
          <w:b/>
          <w:bCs/>
          <w:color w:val="FF0000"/>
          <w:sz w:val="18"/>
          <w:szCs w:val="18"/>
          <w:u w:val="single"/>
          <w:lang w:val="el-GR"/>
        </w:rPr>
        <w:t>αὐτοὶ ἡμεῖς οἵδε</w:t>
      </w:r>
      <w:r w:rsidRPr="0079323B">
        <w:rPr>
          <w:rFonts w:ascii="Palatino Linotype" w:eastAsia="Times New Roman" w:hAnsi="Palatino Linotype" w:cs="Times New Roman"/>
          <w:color w:val="000000"/>
          <w:sz w:val="18"/>
          <w:szCs w:val="18"/>
          <w:lang w:val="el-GR"/>
        </w:rPr>
        <w:t xml:space="preserve"> </w:t>
      </w:r>
      <w:r w:rsidRPr="0079323B">
        <w:rPr>
          <w:rFonts w:ascii="Palatino Linotype" w:eastAsia="Times New Roman" w:hAnsi="Palatino Linotype" w:cs="Times New Roman"/>
          <w:b/>
          <w:bCs/>
          <w:color w:val="FF0000"/>
          <w:sz w:val="18"/>
          <w:szCs w:val="18"/>
          <w:u w:val="single"/>
          <w:lang w:val="el-GR"/>
        </w:rPr>
        <w:t xml:space="preserve">οἱ νῦν ἔτι ὄντες μάλιστα ἐν τῇ καθεστηκυίᾳ ἡλικίᾳ </w:t>
      </w:r>
      <w:r w:rsidRPr="0079323B">
        <w:rPr>
          <w:rFonts w:ascii="Palatino Linotype" w:eastAsia="Times New Roman" w:hAnsi="Palatino Linotype" w:cs="Times New Roman"/>
          <w:b/>
          <w:bCs/>
          <w:i/>
          <w:iCs/>
          <w:color w:val="000000"/>
          <w:sz w:val="18"/>
          <w:szCs w:val="18"/>
          <w:lang w:val="el-GR"/>
        </w:rPr>
        <w:t>ἐπηυξήσαμεν</w:t>
      </w:r>
      <w:r w:rsidRPr="0079323B">
        <w:rPr>
          <w:rFonts w:ascii="Palatino Linotype" w:eastAsia="Times New Roman" w:hAnsi="Palatino Linotype" w:cs="Times New Roman"/>
          <w:color w:val="000000"/>
          <w:sz w:val="18"/>
          <w:szCs w:val="18"/>
          <w:lang w:val="el-GR"/>
        </w:rPr>
        <w:t xml:space="preserve"> καὶ τὴν πόλιν τοῖς πᾶσι</w:t>
      </w:r>
      <w:r w:rsidRPr="0079323B">
        <w:rPr>
          <w:rFonts w:ascii="Palatino Linotype" w:eastAsia="Times New Roman" w:hAnsi="Palatino Linotype" w:cs="Times New Roman"/>
          <w:color w:val="000000"/>
          <w:sz w:val="13"/>
          <w:szCs w:val="13"/>
          <w:vertAlign w:val="superscript"/>
          <w:lang w:val="el-GR"/>
        </w:rPr>
        <w:t>5</w:t>
      </w:r>
      <w:r w:rsidRPr="0079323B">
        <w:rPr>
          <w:rFonts w:ascii="Palatino Linotype" w:eastAsia="Times New Roman" w:hAnsi="Palatino Linotype" w:cs="Times New Roman"/>
          <w:color w:val="000000"/>
          <w:sz w:val="18"/>
          <w:szCs w:val="18"/>
        </w:rPr>
        <w:t> </w:t>
      </w:r>
      <w:r w:rsidRPr="0079323B">
        <w:rPr>
          <w:rFonts w:ascii="Palatino Linotype" w:eastAsia="Times New Roman" w:hAnsi="Palatino Linotype" w:cs="Times New Roman"/>
          <w:b/>
          <w:bCs/>
          <w:i/>
          <w:iCs/>
          <w:color w:val="000000"/>
          <w:sz w:val="18"/>
          <w:szCs w:val="18"/>
          <w:lang w:val="el-GR"/>
        </w:rPr>
        <w:t>παρεσκευάσαμεν</w:t>
      </w:r>
      <w:r w:rsidRPr="0079323B">
        <w:rPr>
          <w:rFonts w:ascii="Palatino Linotype" w:eastAsia="Times New Roman" w:hAnsi="Palatino Linotype" w:cs="Times New Roman"/>
          <w:color w:val="000000"/>
          <w:sz w:val="18"/>
          <w:szCs w:val="18"/>
          <w:lang w:val="el-GR"/>
        </w:rPr>
        <w:t xml:space="preserve"> καὶ ἐς πόλεμον καὶ ἐς εἰρήνην </w:t>
      </w:r>
      <w:r w:rsidRPr="0079323B">
        <w:rPr>
          <w:rFonts w:ascii="Palatino Linotype" w:eastAsia="Times New Roman" w:hAnsi="Palatino Linotype" w:cs="Times New Roman"/>
          <w:b/>
          <w:bCs/>
          <w:i/>
          <w:iCs/>
          <w:color w:val="000000"/>
          <w:sz w:val="18"/>
          <w:szCs w:val="18"/>
          <w:lang w:val="el-GR"/>
        </w:rPr>
        <w:t>αὐταρκεστάτην</w:t>
      </w:r>
    </w:p>
    <w:p w14:paraId="4AE3DC26"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Times New Roman" w:eastAsia="Times New Roman" w:hAnsi="Times New Roman" w:cs="Times New Roman"/>
          <w:sz w:val="24"/>
          <w:szCs w:val="24"/>
        </w:rPr>
        <w:t> </w:t>
      </w:r>
    </w:p>
    <w:p w14:paraId="22816969" w14:textId="77777777" w:rsidR="0079323B" w:rsidRPr="0079323B" w:rsidRDefault="0079323B" w:rsidP="0079323B">
      <w:pPr>
        <w:shd w:val="clear" w:color="auto" w:fill="FFFFFF"/>
        <w:spacing w:after="0" w:line="240" w:lineRule="auto"/>
        <w:ind w:left="360"/>
        <w:jc w:val="both"/>
        <w:rPr>
          <w:rFonts w:ascii="Times New Roman" w:eastAsia="Times New Roman" w:hAnsi="Times New Roman" w:cs="Times New Roman"/>
          <w:sz w:val="24"/>
          <w:szCs w:val="24"/>
          <w:lang w:val="el-GR"/>
        </w:rPr>
      </w:pPr>
      <w:r w:rsidRPr="0079323B">
        <w:rPr>
          <w:rFonts w:ascii="Calibri" w:eastAsia="Times New Roman" w:hAnsi="Calibri" w:cs="Calibri"/>
          <w:color w:val="333333"/>
          <w:sz w:val="20"/>
          <w:szCs w:val="20"/>
          <w:lang w:val="el-GR"/>
        </w:rPr>
        <w:t>Μαντεύετε το κρυφό μήνυμα ;</w:t>
      </w:r>
    </w:p>
    <w:p w14:paraId="59B59F2F"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Times New Roman" w:eastAsia="Times New Roman" w:hAnsi="Times New Roman" w:cs="Times New Roman"/>
          <w:sz w:val="24"/>
          <w:szCs w:val="24"/>
        </w:rPr>
        <w:t> </w:t>
      </w:r>
    </w:p>
    <w:p w14:paraId="27A8B733" w14:textId="77777777" w:rsidR="0079323B" w:rsidRPr="0079323B" w:rsidRDefault="0079323B" w:rsidP="0079323B">
      <w:pPr>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Calibri" w:eastAsia="Times New Roman" w:hAnsi="Calibri" w:cs="Calibri"/>
          <w:i/>
          <w:iCs/>
          <w:color w:val="333333"/>
          <w:sz w:val="20"/>
          <w:szCs w:val="20"/>
          <w:lang w:val="el-GR"/>
        </w:rPr>
        <w:t>α) Για τους προγόνους</w:t>
      </w:r>
    </w:p>
    <w:p w14:paraId="0E88F34D" w14:textId="31192E59" w:rsidR="0079323B" w:rsidRPr="0079323B" w:rsidRDefault="0079323B" w:rsidP="0079323B">
      <w:pPr>
        <w:shd w:val="clear" w:color="auto" w:fill="FFFFFF"/>
        <w:spacing w:after="0" w:line="240" w:lineRule="auto"/>
        <w:jc w:val="both"/>
        <w:rPr>
          <w:rFonts w:ascii="Times New Roman" w:eastAsia="Times New Roman" w:hAnsi="Times New Roman" w:cs="Times New Roman"/>
          <w:sz w:val="24"/>
          <w:szCs w:val="24"/>
          <w:lang w:val="el-GR"/>
        </w:rPr>
      </w:pPr>
      <w:r>
        <w:rPr>
          <w:rFonts w:ascii="Calibri" w:eastAsia="Times New Roman" w:hAnsi="Calibri" w:cs="Calibri"/>
          <w:color w:val="333333"/>
          <w:sz w:val="20"/>
          <w:szCs w:val="20"/>
          <w:lang w:val="el-GR"/>
        </w:rPr>
        <w:t xml:space="preserve">         </w:t>
      </w:r>
      <w:r w:rsidRPr="0079323B">
        <w:rPr>
          <w:rFonts w:ascii="Calibri" w:eastAsia="Times New Roman" w:hAnsi="Calibri" w:cs="Calibri"/>
          <w:color w:val="333333"/>
          <w:sz w:val="20"/>
          <w:szCs w:val="20"/>
          <w:lang w:val="el-GR"/>
        </w:rPr>
        <w:t>*</w:t>
      </w:r>
      <w:r w:rsidRPr="0079323B">
        <w:rPr>
          <w:rFonts w:ascii="Calibri" w:eastAsia="Times New Roman" w:hAnsi="Calibri" w:cs="Calibri"/>
          <w:color w:val="333333"/>
          <w:sz w:val="20"/>
          <w:szCs w:val="20"/>
        </w:rPr>
        <w:t>  </w:t>
      </w:r>
      <w:r w:rsidRPr="0079323B">
        <w:rPr>
          <w:rFonts w:ascii="Calibri" w:eastAsia="Times New Roman" w:hAnsi="Calibri" w:cs="Calibri"/>
          <w:i/>
          <w:iCs/>
          <w:color w:val="333333"/>
          <w:sz w:val="20"/>
          <w:szCs w:val="20"/>
          <w:lang w:val="el-GR"/>
        </w:rPr>
        <w:t>Υποκείμενο: πρόγονοι (μία λέξη)</w:t>
      </w:r>
    </w:p>
    <w:p w14:paraId="36EA874C" w14:textId="77777777" w:rsidR="0079323B" w:rsidRPr="0079323B" w:rsidRDefault="0079323B" w:rsidP="0079323B">
      <w:pPr>
        <w:shd w:val="clear" w:color="auto" w:fill="FFFFFF"/>
        <w:spacing w:after="0" w:line="240" w:lineRule="auto"/>
        <w:ind w:left="360"/>
        <w:jc w:val="both"/>
        <w:rPr>
          <w:rFonts w:ascii="Times New Roman" w:eastAsia="Times New Roman" w:hAnsi="Times New Roman" w:cs="Times New Roman"/>
          <w:sz w:val="24"/>
          <w:szCs w:val="24"/>
          <w:lang w:val="el-GR"/>
        </w:rPr>
      </w:pPr>
      <w:r w:rsidRPr="0079323B">
        <w:rPr>
          <w:rFonts w:ascii="Calibri" w:eastAsia="Times New Roman" w:hAnsi="Calibri" w:cs="Calibri"/>
          <w:color w:val="333333"/>
          <w:sz w:val="20"/>
          <w:szCs w:val="20"/>
          <w:lang w:val="el-GR"/>
        </w:rPr>
        <w:t>*</w:t>
      </w:r>
      <w:r w:rsidRPr="0079323B">
        <w:rPr>
          <w:rFonts w:ascii="Calibri" w:eastAsia="Times New Roman" w:hAnsi="Calibri" w:cs="Calibri"/>
          <w:color w:val="333333"/>
          <w:sz w:val="20"/>
          <w:szCs w:val="20"/>
        </w:rPr>
        <w:t>  </w:t>
      </w:r>
      <w:r w:rsidRPr="0079323B">
        <w:rPr>
          <w:rFonts w:ascii="Calibri" w:eastAsia="Times New Roman" w:hAnsi="Calibri" w:cs="Calibri"/>
          <w:i/>
          <w:iCs/>
          <w:color w:val="333333"/>
          <w:sz w:val="20"/>
          <w:szCs w:val="20"/>
        </w:rPr>
        <w:t> </w:t>
      </w:r>
      <w:r w:rsidRPr="0079323B">
        <w:rPr>
          <w:rFonts w:ascii="Calibri" w:eastAsia="Times New Roman" w:hAnsi="Calibri" w:cs="Calibri"/>
          <w:i/>
          <w:iCs/>
          <w:color w:val="333333"/>
          <w:sz w:val="20"/>
          <w:szCs w:val="20"/>
          <w:lang w:val="el-GR"/>
        </w:rPr>
        <w:t>Έργο: οικούντες, παρέδοσαν (μία 3σύλλαβη μετοχή, ένα 4σύλλαβο ρήμα)</w:t>
      </w:r>
    </w:p>
    <w:p w14:paraId="5E553C89" w14:textId="77777777" w:rsidR="0079323B" w:rsidRPr="0079323B" w:rsidRDefault="0079323B" w:rsidP="0079323B">
      <w:pPr>
        <w:shd w:val="clear" w:color="auto" w:fill="FFFFFF"/>
        <w:spacing w:after="0" w:line="240" w:lineRule="auto"/>
        <w:ind w:left="360"/>
        <w:jc w:val="both"/>
        <w:rPr>
          <w:rFonts w:ascii="Times New Roman" w:eastAsia="Times New Roman" w:hAnsi="Times New Roman" w:cs="Times New Roman"/>
          <w:sz w:val="24"/>
          <w:szCs w:val="24"/>
          <w:lang w:val="el-GR"/>
        </w:rPr>
      </w:pPr>
      <w:r w:rsidRPr="0079323B">
        <w:rPr>
          <w:rFonts w:ascii="Times New Roman" w:eastAsia="Times New Roman" w:hAnsi="Times New Roman" w:cs="Times New Roman"/>
          <w:sz w:val="24"/>
          <w:szCs w:val="24"/>
        </w:rPr>
        <w:t> </w:t>
      </w:r>
    </w:p>
    <w:p w14:paraId="07002A04"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Calibri" w:eastAsia="Times New Roman" w:hAnsi="Calibri" w:cs="Calibri"/>
          <w:i/>
          <w:iCs/>
          <w:color w:val="333333"/>
          <w:sz w:val="20"/>
          <w:szCs w:val="20"/>
          <w:lang w:val="el-GR"/>
        </w:rPr>
        <w:t>β) Για τους πατέρες</w:t>
      </w:r>
    </w:p>
    <w:p w14:paraId="2C58918E"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Calibri" w:eastAsia="Times New Roman" w:hAnsi="Calibri" w:cs="Calibri"/>
          <w:color w:val="333333"/>
          <w:sz w:val="20"/>
          <w:szCs w:val="20"/>
          <w:lang w:val="el-GR"/>
        </w:rPr>
        <w:t>*</w:t>
      </w:r>
      <w:r w:rsidRPr="0079323B">
        <w:rPr>
          <w:rFonts w:ascii="Calibri" w:eastAsia="Times New Roman" w:hAnsi="Calibri" w:cs="Calibri"/>
          <w:color w:val="333333"/>
          <w:sz w:val="20"/>
          <w:szCs w:val="20"/>
        </w:rPr>
        <w:t>  </w:t>
      </w:r>
      <w:r w:rsidRPr="0079323B">
        <w:rPr>
          <w:rFonts w:ascii="Calibri" w:eastAsia="Times New Roman" w:hAnsi="Calibri" w:cs="Calibri"/>
          <w:i/>
          <w:iCs/>
          <w:color w:val="333333"/>
          <w:sz w:val="20"/>
          <w:szCs w:val="20"/>
          <w:lang w:val="el-GR"/>
        </w:rPr>
        <w:t>Υποκείμενο: πατέρες ημών (δύο λέξεις)</w:t>
      </w:r>
    </w:p>
    <w:p w14:paraId="5CD4AD9B"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Calibri" w:eastAsia="Times New Roman" w:hAnsi="Calibri" w:cs="Calibri"/>
          <w:color w:val="333333"/>
          <w:sz w:val="20"/>
          <w:szCs w:val="20"/>
          <w:lang w:val="el-GR"/>
        </w:rPr>
        <w:t>*</w:t>
      </w:r>
      <w:r w:rsidRPr="0079323B">
        <w:rPr>
          <w:rFonts w:ascii="Calibri" w:eastAsia="Times New Roman" w:hAnsi="Calibri" w:cs="Calibri"/>
          <w:color w:val="333333"/>
          <w:sz w:val="20"/>
          <w:szCs w:val="20"/>
        </w:rPr>
        <w:t>  </w:t>
      </w:r>
      <w:r w:rsidRPr="0079323B">
        <w:rPr>
          <w:rFonts w:ascii="Calibri" w:eastAsia="Times New Roman" w:hAnsi="Calibri" w:cs="Calibri"/>
          <w:i/>
          <w:iCs/>
          <w:color w:val="333333"/>
          <w:sz w:val="20"/>
          <w:szCs w:val="20"/>
          <w:lang w:val="el-GR"/>
        </w:rPr>
        <w:t>Έργο: κτησάμενοι προσκατέλιπον (μία 4σύλλαβη μετοχή, ένα 5σύλλαβο ρήμα, του οποίου η σημασία ενισχύει το έργο αυτής της γενιάς σε σχέση με το έργο της προηγούμενης.</w:t>
      </w:r>
    </w:p>
    <w:p w14:paraId="6614F5EA"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Times New Roman" w:eastAsia="Times New Roman" w:hAnsi="Times New Roman" w:cs="Times New Roman"/>
          <w:sz w:val="24"/>
          <w:szCs w:val="24"/>
        </w:rPr>
        <w:t> </w:t>
      </w:r>
    </w:p>
    <w:p w14:paraId="4D2AED58"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Calibri" w:eastAsia="Times New Roman" w:hAnsi="Calibri" w:cs="Calibri"/>
          <w:i/>
          <w:iCs/>
          <w:color w:val="333333"/>
          <w:sz w:val="20"/>
          <w:szCs w:val="20"/>
          <w:lang w:val="el-GR"/>
        </w:rPr>
        <w:t>γ) Για τους συγχρόνους</w:t>
      </w:r>
    </w:p>
    <w:p w14:paraId="02E032EC"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Calibri" w:eastAsia="Times New Roman" w:hAnsi="Calibri" w:cs="Calibri"/>
          <w:color w:val="333333"/>
          <w:sz w:val="20"/>
          <w:szCs w:val="20"/>
          <w:lang w:val="el-GR"/>
        </w:rPr>
        <w:t>*</w:t>
      </w:r>
      <w:r w:rsidRPr="0079323B">
        <w:rPr>
          <w:rFonts w:ascii="Calibri" w:eastAsia="Times New Roman" w:hAnsi="Calibri" w:cs="Calibri"/>
          <w:color w:val="333333"/>
          <w:sz w:val="20"/>
          <w:szCs w:val="20"/>
        </w:rPr>
        <w:t>  </w:t>
      </w:r>
      <w:r w:rsidRPr="0079323B">
        <w:rPr>
          <w:rFonts w:ascii="Calibri" w:eastAsia="Times New Roman" w:hAnsi="Calibri" w:cs="Calibri"/>
          <w:i/>
          <w:iCs/>
          <w:color w:val="333333"/>
          <w:sz w:val="20"/>
          <w:szCs w:val="20"/>
          <w:lang w:val="el-GR"/>
        </w:rPr>
        <w:t>Υποκείμενο: αυτοί ημεις οιδε οι νυν ετι όντες μάλιστα εν τη καθεστηκυια ηλικία (12 λέξεις, συσσώρευση προσδιορισμών με τρόπο εμφαντικό)</w:t>
      </w:r>
    </w:p>
    <w:p w14:paraId="6E0E3510"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Calibri" w:eastAsia="Times New Roman" w:hAnsi="Calibri" w:cs="Calibri"/>
          <w:color w:val="333333"/>
          <w:sz w:val="20"/>
          <w:szCs w:val="20"/>
          <w:lang w:val="el-GR"/>
        </w:rPr>
        <w:t>*</w:t>
      </w:r>
      <w:r w:rsidRPr="0079323B">
        <w:rPr>
          <w:rFonts w:ascii="Calibri" w:eastAsia="Times New Roman" w:hAnsi="Calibri" w:cs="Calibri"/>
          <w:color w:val="333333"/>
          <w:sz w:val="20"/>
          <w:szCs w:val="20"/>
        </w:rPr>
        <w:t>  </w:t>
      </w:r>
      <w:r w:rsidRPr="0079323B">
        <w:rPr>
          <w:rFonts w:ascii="Calibri" w:eastAsia="Times New Roman" w:hAnsi="Calibri" w:cs="Calibri"/>
          <w:i/>
          <w:iCs/>
          <w:color w:val="333333"/>
          <w:sz w:val="20"/>
          <w:szCs w:val="20"/>
          <w:lang w:val="el-GR"/>
        </w:rPr>
        <w:t>Έργο: επηυξήσαμεν και παρεσκευάσαμεν την πόλιν αυταρκεστάτην ( 2 ρήματα, ένα 5σύλλαβο και ένα 6σύλλαβο σε α΄ πληθυντικό πρόσωπο μαζί με ένα 5σύλλαβο υπερθετικό που προσδιορίζει την πόλιν και συγκεντρώνει όλο το βάρος της ανάλυσης)</w:t>
      </w:r>
    </w:p>
    <w:p w14:paraId="3216A2E6"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Times New Roman" w:eastAsia="Times New Roman" w:hAnsi="Times New Roman" w:cs="Times New Roman"/>
          <w:sz w:val="24"/>
          <w:szCs w:val="24"/>
        </w:rPr>
        <w:t> </w:t>
      </w:r>
    </w:p>
    <w:p w14:paraId="29741451"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Calibri" w:eastAsia="Times New Roman" w:hAnsi="Calibri" w:cs="Calibri"/>
          <w:color w:val="333333"/>
          <w:sz w:val="20"/>
          <w:szCs w:val="20"/>
          <w:lang w:val="el-GR"/>
        </w:rPr>
        <w:t>Έτσι, η σημασία που έχει το έργο κάθε εποχής παρουσιάζεται να μεγαλώνει σταθερά με την αύξηση των συλλαβών και των λέξεων στα υποκείμενα και στους ρηματικούς τύπους.</w:t>
      </w:r>
      <w:r w:rsidRPr="0079323B">
        <w:rPr>
          <w:rFonts w:ascii="Calibri" w:eastAsia="Times New Roman" w:hAnsi="Calibri" w:cs="Calibri"/>
          <w:color w:val="333333"/>
          <w:sz w:val="20"/>
          <w:szCs w:val="20"/>
        </w:rPr>
        <w:t> </w:t>
      </w:r>
      <w:r w:rsidRPr="0079323B">
        <w:rPr>
          <w:rFonts w:ascii="Calibri" w:eastAsia="Times New Roman" w:hAnsi="Calibri" w:cs="Calibri"/>
          <w:color w:val="333333"/>
          <w:sz w:val="20"/>
          <w:szCs w:val="20"/>
          <w:lang w:val="el-GR"/>
        </w:rPr>
        <w:t xml:space="preserve"> Τους είπε : «δώστε τα όλα στον πόλεμο», χωρίς να τους το πει.</w:t>
      </w:r>
    </w:p>
    <w:p w14:paraId="653C3B32"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Times New Roman" w:eastAsia="Times New Roman" w:hAnsi="Times New Roman" w:cs="Times New Roman"/>
          <w:sz w:val="24"/>
          <w:szCs w:val="24"/>
        </w:rPr>
        <w:t> </w:t>
      </w:r>
    </w:p>
    <w:p w14:paraId="52B7C9D9" w14:textId="77777777" w:rsidR="0079323B" w:rsidRPr="0079323B" w:rsidRDefault="0079323B" w:rsidP="0079323B">
      <w:pPr>
        <w:pStyle w:val="ListParagraph"/>
        <w:shd w:val="clear" w:color="auto" w:fill="FFFFFF"/>
        <w:spacing w:after="0" w:line="240" w:lineRule="auto"/>
        <w:jc w:val="both"/>
        <w:rPr>
          <w:rFonts w:ascii="Times New Roman" w:eastAsia="Times New Roman" w:hAnsi="Times New Roman" w:cs="Times New Roman"/>
          <w:sz w:val="24"/>
          <w:szCs w:val="24"/>
          <w:lang w:val="el-GR"/>
        </w:rPr>
      </w:pPr>
      <w:r w:rsidRPr="0079323B">
        <w:rPr>
          <w:rFonts w:ascii="Calibri" w:eastAsia="Times New Roman" w:hAnsi="Calibri" w:cs="Calibri"/>
          <w:color w:val="333333"/>
          <w:sz w:val="20"/>
          <w:szCs w:val="20"/>
          <w:lang w:val="el-GR"/>
        </w:rPr>
        <w:t>Και πάλι</w:t>
      </w:r>
      <w:r w:rsidRPr="0079323B">
        <w:rPr>
          <w:rFonts w:ascii="Calibri" w:eastAsia="Times New Roman" w:hAnsi="Calibri" w:cs="Calibri"/>
          <w:color w:val="333333"/>
          <w:sz w:val="20"/>
          <w:szCs w:val="20"/>
        </w:rPr>
        <w:t> </w:t>
      </w:r>
    </w:p>
    <w:p w14:paraId="6FC77E1E" w14:textId="77777777" w:rsidR="0079323B" w:rsidRPr="0079323B" w:rsidRDefault="0079323B" w:rsidP="0079323B">
      <w:pPr>
        <w:pStyle w:val="ListParagraph"/>
        <w:spacing w:after="200" w:line="240" w:lineRule="auto"/>
        <w:rPr>
          <w:rFonts w:ascii="Times New Roman" w:eastAsia="Times New Roman" w:hAnsi="Times New Roman" w:cs="Times New Roman"/>
          <w:sz w:val="24"/>
          <w:szCs w:val="24"/>
          <w:lang w:val="el-GR"/>
        </w:rPr>
      </w:pPr>
      <w:r w:rsidRPr="0079323B">
        <w:rPr>
          <w:rFonts w:ascii="Calibri" w:eastAsia="Times New Roman" w:hAnsi="Calibri" w:cs="Calibri"/>
          <w:color w:val="333333"/>
          <w:sz w:val="20"/>
          <w:szCs w:val="20"/>
          <w:lang w:val="el-GR"/>
        </w:rPr>
        <w:br/>
      </w:r>
      <w:r w:rsidRPr="0079323B">
        <w:rPr>
          <w:rFonts w:ascii="Calibri" w:eastAsia="Times New Roman" w:hAnsi="Calibri" w:cs="Calibri"/>
          <w:color w:val="333333"/>
          <w:sz w:val="20"/>
          <w:szCs w:val="20"/>
          <w:shd w:val="clear" w:color="auto" w:fill="FFFFFF"/>
          <w:lang w:val="el-GR"/>
        </w:rPr>
        <w:t>α. Η παρήχηση του -τ- (και των άλλων οδοντικών)</w:t>
      </w:r>
      <w:r w:rsidRPr="0079323B">
        <w:rPr>
          <w:rFonts w:ascii="Calibri" w:eastAsia="Times New Roman" w:hAnsi="Calibri" w:cs="Calibri"/>
          <w:color w:val="333333"/>
          <w:sz w:val="20"/>
          <w:szCs w:val="20"/>
          <w:lang w:val="el-GR"/>
        </w:rPr>
        <w:br/>
      </w:r>
      <w:r w:rsidRPr="0079323B">
        <w:rPr>
          <w:rFonts w:ascii="Calibri" w:eastAsia="Times New Roman" w:hAnsi="Calibri" w:cs="Calibri"/>
          <w:color w:val="333333"/>
          <w:sz w:val="20"/>
          <w:szCs w:val="20"/>
          <w:lang w:val="el-GR"/>
        </w:rPr>
        <w:br/>
      </w:r>
      <w:r w:rsidRPr="0079323B">
        <w:rPr>
          <w:rFonts w:ascii="Palatino Linotype" w:eastAsia="Times New Roman" w:hAnsi="Palatino Linotype" w:cs="Times New Roman"/>
          <w:color w:val="000000"/>
          <w:sz w:val="18"/>
          <w:szCs w:val="18"/>
          <w:lang w:val="el-GR"/>
        </w:rPr>
        <w:t xml:space="preserve">- ἐν τῷ τοιῷδε τὴν τιμὴν ταύτην τῆς μνήμης δίδοσθαι· </w:t>
      </w:r>
      <w:r w:rsidRPr="0079323B">
        <w:rPr>
          <w:rFonts w:ascii="Calibri" w:eastAsia="Times New Roman" w:hAnsi="Calibri" w:cs="Calibri"/>
          <w:color w:val="333333"/>
          <w:sz w:val="20"/>
          <w:szCs w:val="20"/>
          <w:shd w:val="clear" w:color="auto" w:fill="FFFFFF"/>
          <w:lang w:val="el-GR"/>
        </w:rPr>
        <w:t>τονίζεται με τα πολλά οδοντικά η τιμητική</w:t>
      </w:r>
      <w:r w:rsidRPr="0079323B">
        <w:rPr>
          <w:rFonts w:ascii="Palatino Linotype" w:eastAsia="Times New Roman" w:hAnsi="Palatino Linotype" w:cs="Times New Roman"/>
          <w:color w:val="000000"/>
          <w:sz w:val="18"/>
          <w:szCs w:val="18"/>
          <w:lang w:val="el-GR"/>
        </w:rPr>
        <w:t xml:space="preserve"> </w:t>
      </w:r>
      <w:r w:rsidRPr="0079323B">
        <w:rPr>
          <w:rFonts w:ascii="Calibri" w:eastAsia="Times New Roman" w:hAnsi="Calibri" w:cs="Calibri"/>
          <w:color w:val="333333"/>
          <w:sz w:val="20"/>
          <w:szCs w:val="20"/>
          <w:shd w:val="clear" w:color="auto" w:fill="FFFFFF"/>
          <w:lang w:val="el-GR"/>
        </w:rPr>
        <w:t>αναφορά των προγόνων</w:t>
      </w:r>
      <w:r w:rsidRPr="0079323B">
        <w:rPr>
          <w:rFonts w:ascii="Calibri" w:eastAsia="Times New Roman" w:hAnsi="Calibri" w:cs="Calibri"/>
          <w:color w:val="333333"/>
          <w:sz w:val="20"/>
          <w:szCs w:val="20"/>
          <w:lang w:val="el-GR"/>
        </w:rPr>
        <w:br/>
      </w:r>
      <w:r w:rsidRPr="0079323B">
        <w:rPr>
          <w:rFonts w:ascii="Calibri" w:eastAsia="Times New Roman" w:hAnsi="Calibri" w:cs="Calibri"/>
          <w:color w:val="333333"/>
          <w:sz w:val="20"/>
          <w:szCs w:val="20"/>
          <w:lang w:val="el-GR"/>
        </w:rPr>
        <w:br/>
      </w:r>
      <w:r w:rsidRPr="0079323B">
        <w:rPr>
          <w:rFonts w:ascii="Calibri" w:eastAsia="Times New Roman" w:hAnsi="Calibri" w:cs="Calibri"/>
          <w:color w:val="333333"/>
          <w:sz w:val="20"/>
          <w:szCs w:val="20"/>
          <w:shd w:val="clear" w:color="auto" w:fill="FFFFFF"/>
          <w:lang w:val="el-GR"/>
        </w:rPr>
        <w:t xml:space="preserve">- </w:t>
      </w:r>
      <w:r w:rsidRPr="0079323B">
        <w:rPr>
          <w:rFonts w:ascii="Palatino Linotype" w:eastAsia="Times New Roman" w:hAnsi="Palatino Linotype" w:cs="Times New Roman"/>
          <w:color w:val="000000"/>
          <w:sz w:val="18"/>
          <w:szCs w:val="18"/>
          <w:lang w:val="el-GR"/>
        </w:rPr>
        <w:t xml:space="preserve">τὰ δὲ πλείω αὐτῆς αὐτοὶ ἡμεῖς οἵδε οἱ νῦν ἔτι ὄντες ἐν τῇ καθεστηκυίᾳ ἡλικίᾳ ἐπηυξήσαμεν καὶ τὴν πόλιν τοῖς πᾶσι παρεσκευάσαμεν καὶ ἐς πόλεμον καὶ ἐς εἰρήνην αὐταρκεστάτην· </w:t>
      </w:r>
      <w:r w:rsidRPr="0079323B">
        <w:rPr>
          <w:rFonts w:ascii="Calibri" w:eastAsia="Times New Roman" w:hAnsi="Calibri" w:cs="Calibri"/>
          <w:color w:val="333333"/>
          <w:sz w:val="20"/>
          <w:szCs w:val="20"/>
          <w:shd w:val="clear" w:color="auto" w:fill="FFFFFF"/>
          <w:lang w:val="el-GR"/>
        </w:rPr>
        <w:t xml:space="preserve">στη φράση αυτή υπάρχει παρήχηση και του -π-· με τα πολλά οδοντικά και με το -π- υπογραμμίζεται </w:t>
      </w:r>
      <w:r w:rsidRPr="0079323B">
        <w:rPr>
          <w:rFonts w:ascii="Calibri" w:eastAsia="Times New Roman" w:hAnsi="Calibri" w:cs="Calibri"/>
          <w:color w:val="333333"/>
          <w:sz w:val="20"/>
          <w:szCs w:val="20"/>
          <w:shd w:val="clear" w:color="auto" w:fill="FFFFFF"/>
          <w:lang w:val="el-GR"/>
        </w:rPr>
        <w:lastRenderedPageBreak/>
        <w:t>ζωηρότερα η προσφορά της γενιάς του ρήτορα.</w:t>
      </w:r>
      <w:r w:rsidRPr="0079323B">
        <w:rPr>
          <w:rFonts w:ascii="Calibri" w:eastAsia="Times New Roman" w:hAnsi="Calibri" w:cs="Calibri"/>
          <w:color w:val="333333"/>
          <w:sz w:val="20"/>
          <w:szCs w:val="20"/>
          <w:lang w:val="el-GR"/>
        </w:rPr>
        <w:br/>
      </w:r>
      <w:r w:rsidRPr="0079323B">
        <w:rPr>
          <w:rFonts w:ascii="Calibri" w:eastAsia="Times New Roman" w:hAnsi="Calibri" w:cs="Calibri"/>
          <w:color w:val="333333"/>
          <w:sz w:val="20"/>
          <w:szCs w:val="20"/>
          <w:lang w:val="el-GR"/>
        </w:rPr>
        <w:br/>
      </w:r>
      <w:r w:rsidRPr="0079323B">
        <w:rPr>
          <w:rFonts w:ascii="Calibri" w:eastAsia="Times New Roman" w:hAnsi="Calibri" w:cs="Calibri"/>
          <w:color w:val="333333"/>
          <w:sz w:val="20"/>
          <w:szCs w:val="20"/>
          <w:shd w:val="clear" w:color="auto" w:fill="FFFFFF"/>
          <w:lang w:val="el-GR"/>
        </w:rPr>
        <w:t>β. Το σχήμα λιτότητας σε δύο σημεία: οὐκ ἀπόνως και οὐκ ἀπρεπῆ· με την άρνηση γίνεται πιο ήπιος ο λόγος και αποφεύγεται η απόλυτη διατύπωση.</w:t>
      </w:r>
      <w:r w:rsidRPr="0079323B">
        <w:rPr>
          <w:rFonts w:ascii="Calibri" w:eastAsia="Times New Roman" w:hAnsi="Calibri" w:cs="Calibri"/>
          <w:color w:val="333333"/>
          <w:sz w:val="20"/>
          <w:szCs w:val="20"/>
          <w:lang w:val="el-GR"/>
        </w:rPr>
        <w:br/>
      </w:r>
      <w:r w:rsidRPr="0079323B">
        <w:rPr>
          <w:rFonts w:ascii="Calibri" w:eastAsia="Times New Roman" w:hAnsi="Calibri" w:cs="Calibri"/>
          <w:color w:val="333333"/>
          <w:sz w:val="20"/>
          <w:szCs w:val="20"/>
          <w:lang w:val="el-GR"/>
        </w:rPr>
        <w:br/>
      </w:r>
      <w:r w:rsidRPr="0079323B">
        <w:rPr>
          <w:rFonts w:ascii="Calibri" w:eastAsia="Times New Roman" w:hAnsi="Calibri" w:cs="Calibri"/>
          <w:color w:val="333333"/>
          <w:sz w:val="20"/>
          <w:szCs w:val="20"/>
          <w:shd w:val="clear" w:color="auto" w:fill="FFFFFF"/>
          <w:lang w:val="el-GR"/>
        </w:rPr>
        <w:t>γ. Η επανάληψη: ἀπὸ οἵας..., μεθ' οἵας..., ἐξ οἵων Με τις επαναλήψεις και με το πολυσύνδετο που υπάρχει στη φράση ο ρήτορας έχει την πρόθεση να τονίσει τα στοιχεία που συνιστούν το αθηναϊκό μεγαλείο (δημιουργεί έμφαση) και παράλληλα να δώσει σαν σε διάγραμμα και με γενικούς τίτλους την πορεία που θα ακολουθήσει ο λόγος του (στη φράση υπάρχει και χιαστό: μεθ' οἵας πολιτείας καὶ τρόπων ἐξ οἵων, καθώς και αναστροφή: τρόπων ἐξ οἵων).</w:t>
      </w:r>
    </w:p>
    <w:p w14:paraId="739B0D79" w14:textId="77777777" w:rsidR="0079323B" w:rsidRDefault="0079323B" w:rsidP="0079323B">
      <w:pPr>
        <w:pStyle w:val="ListParagraph"/>
        <w:spacing w:after="0" w:line="240" w:lineRule="auto"/>
        <w:rPr>
          <w:rFonts w:ascii="Calibri" w:eastAsia="Times New Roman" w:hAnsi="Calibri" w:cs="Calibri"/>
          <w:color w:val="333333"/>
          <w:sz w:val="20"/>
          <w:szCs w:val="20"/>
          <w:shd w:val="clear" w:color="auto" w:fill="FFFFFF"/>
          <w:lang w:val="el-GR"/>
        </w:rPr>
      </w:pPr>
    </w:p>
    <w:p w14:paraId="1663CE67" w14:textId="36B25CB3" w:rsidR="0079323B" w:rsidRPr="0079323B" w:rsidRDefault="0079323B" w:rsidP="0079323B">
      <w:pPr>
        <w:pStyle w:val="ListParagraph"/>
        <w:spacing w:after="0" w:line="240" w:lineRule="auto"/>
        <w:rPr>
          <w:rFonts w:ascii="Times New Roman" w:eastAsia="Times New Roman" w:hAnsi="Times New Roman" w:cs="Times New Roman"/>
          <w:sz w:val="24"/>
          <w:szCs w:val="24"/>
          <w:lang w:val="el-GR"/>
        </w:rPr>
      </w:pPr>
      <w:r w:rsidRPr="0079323B">
        <w:rPr>
          <w:rFonts w:ascii="Calibri" w:eastAsia="Times New Roman" w:hAnsi="Calibri" w:cs="Calibri"/>
          <w:color w:val="333333"/>
          <w:sz w:val="20"/>
          <w:szCs w:val="20"/>
          <w:shd w:val="clear" w:color="auto" w:fill="FFFFFF"/>
          <w:lang w:val="el-GR"/>
        </w:rPr>
        <w:t>Και πιο κάτω: Υμνεί τους Αθηναίους</w:t>
      </w:r>
      <w:r w:rsidRPr="0079323B">
        <w:rPr>
          <w:rFonts w:ascii="Calibri" w:eastAsia="Times New Roman" w:hAnsi="Calibri" w:cs="Calibri"/>
          <w:color w:val="333333"/>
          <w:sz w:val="20"/>
          <w:szCs w:val="20"/>
          <w:shd w:val="clear" w:color="auto" w:fill="FFFFFF"/>
        </w:rPr>
        <w:t> </w:t>
      </w:r>
      <w:r w:rsidRPr="0079323B">
        <w:rPr>
          <w:rFonts w:ascii="Calibri" w:eastAsia="Times New Roman" w:hAnsi="Calibri" w:cs="Calibri"/>
          <w:color w:val="333333"/>
          <w:sz w:val="20"/>
          <w:szCs w:val="20"/>
          <w:shd w:val="clear" w:color="auto" w:fill="FFFFFF"/>
          <w:lang w:val="el-GR"/>
        </w:rPr>
        <w:t xml:space="preserve"> πολίτες, γιατί μολονότι δεν στερούνται τις χαρές και τις απολαύσεις τις ζωής , την ώρα της μάχης επιδεικνύουν αγωνιστικό φρόνημα εξίσου υψηλό με εκείνους που προετοιμάζονται για τον πόλεμο σκληρά.</w:t>
      </w:r>
    </w:p>
    <w:p w14:paraId="0DF20569" w14:textId="77777777" w:rsidR="0079323B" w:rsidRPr="0079323B" w:rsidRDefault="0079323B" w:rsidP="0079323B">
      <w:pPr>
        <w:spacing w:after="0" w:line="240" w:lineRule="auto"/>
        <w:ind w:left="450"/>
        <w:jc w:val="both"/>
        <w:rPr>
          <w:rFonts w:ascii="Times New Roman" w:eastAsia="Times New Roman" w:hAnsi="Times New Roman" w:cs="Times New Roman"/>
          <w:sz w:val="24"/>
          <w:szCs w:val="24"/>
          <w:lang w:val="el-GR"/>
        </w:rPr>
      </w:pPr>
      <w:r w:rsidRPr="0079323B">
        <w:rPr>
          <w:rFonts w:ascii="Calibri" w:eastAsia="Times New Roman" w:hAnsi="Calibri" w:cs="Calibri"/>
          <w:b/>
          <w:bCs/>
          <w:i/>
          <w:iCs/>
          <w:color w:val="333333"/>
          <w:sz w:val="20"/>
          <w:szCs w:val="20"/>
          <w:shd w:val="clear" w:color="auto" w:fill="FFFFFF"/>
        </w:rPr>
        <w:t> </w:t>
      </w:r>
      <w:r w:rsidRPr="0079323B">
        <w:rPr>
          <w:rFonts w:ascii="Palatino Linotype" w:eastAsia="Times New Roman" w:hAnsi="Palatino Linotype" w:cs="Times New Roman"/>
          <w:color w:val="000000"/>
          <w:sz w:val="18"/>
          <w:szCs w:val="18"/>
          <w:lang w:val="el-GR"/>
        </w:rPr>
        <w:t>Φιλοκαλοῦμέν τε μετ’ εὐτελείας καὶ φιλοσοφοῦμεν ἄνευ μαλακίας</w:t>
      </w:r>
    </w:p>
    <w:p w14:paraId="18C64545" w14:textId="77777777" w:rsidR="0079323B" w:rsidRPr="0079323B" w:rsidRDefault="0079323B" w:rsidP="0079323B">
      <w:pPr>
        <w:spacing w:after="0" w:line="240" w:lineRule="auto"/>
        <w:ind w:left="450"/>
        <w:rPr>
          <w:rFonts w:ascii="Times New Roman" w:eastAsia="Times New Roman" w:hAnsi="Times New Roman" w:cs="Times New Roman"/>
          <w:sz w:val="24"/>
          <w:szCs w:val="24"/>
          <w:lang w:val="el-GR"/>
        </w:rPr>
      </w:pPr>
    </w:p>
    <w:p w14:paraId="095C1D6B" w14:textId="77777777" w:rsidR="0079323B" w:rsidRPr="0079323B" w:rsidRDefault="0079323B" w:rsidP="0079323B">
      <w:pPr>
        <w:pStyle w:val="ListParagraph"/>
        <w:spacing w:after="0" w:line="240" w:lineRule="auto"/>
        <w:ind w:left="810"/>
        <w:jc w:val="both"/>
        <w:rPr>
          <w:rFonts w:ascii="Times New Roman" w:eastAsia="Times New Roman" w:hAnsi="Times New Roman" w:cs="Times New Roman"/>
          <w:sz w:val="24"/>
          <w:szCs w:val="24"/>
          <w:lang w:val="el-GR"/>
        </w:rPr>
      </w:pPr>
      <w:r w:rsidRPr="0079323B">
        <w:rPr>
          <w:rFonts w:ascii="Calibri" w:eastAsia="Times New Roman" w:hAnsi="Calibri" w:cs="Calibri"/>
          <w:color w:val="333333"/>
          <w:sz w:val="20"/>
          <w:szCs w:val="20"/>
          <w:shd w:val="clear" w:color="auto" w:fill="FFFFFF"/>
          <w:lang w:val="el-GR"/>
        </w:rPr>
        <w:t>Η συναίρεση και η αρμονία των νοημάτων προκύπτει τελικά από την ισοσυλλαβία ρημάτων και ονομάτων, τη χρήση του ομοιοτέλευτου (-ουμεν, -ουμεν, -είας, -ίας), την παρονομασία (ίδια αρχή και τέλος στα ρήματα), την παρήχηση του φ και λ, την υποταγή των προσδιορισμών στα ρήματα. Έτσι, ο λόγος γίνεται το κατάλληλο εργαλείο στα χείλη του ρήτορα προκειμένου να εναρμονίσει αξίες και αρετές φαινομενικά αντιφατικές: η αγάπη για το ωραίο με λιτότητα και η πνευματική καλλιέργεια χωρίς μαλθακότητα.</w:t>
      </w:r>
    </w:p>
    <w:p w14:paraId="2DE151F0" w14:textId="77777777" w:rsidR="0079323B" w:rsidRPr="0079323B" w:rsidRDefault="0079323B" w:rsidP="0079323B">
      <w:pPr>
        <w:spacing w:after="0" w:line="240" w:lineRule="auto"/>
        <w:ind w:left="450"/>
        <w:rPr>
          <w:rFonts w:ascii="Times New Roman" w:eastAsia="Times New Roman" w:hAnsi="Times New Roman" w:cs="Times New Roman"/>
          <w:sz w:val="24"/>
          <w:szCs w:val="24"/>
          <w:lang w:val="el-GR"/>
        </w:rPr>
      </w:pPr>
    </w:p>
    <w:p w14:paraId="38112347" w14:textId="77777777" w:rsidR="0079323B" w:rsidRPr="0079323B" w:rsidRDefault="0079323B" w:rsidP="0079323B">
      <w:pPr>
        <w:pStyle w:val="ListParagraph"/>
        <w:spacing w:after="200" w:line="240" w:lineRule="auto"/>
        <w:ind w:left="810"/>
        <w:rPr>
          <w:rFonts w:ascii="Times New Roman" w:eastAsia="Times New Roman" w:hAnsi="Times New Roman" w:cs="Times New Roman"/>
          <w:sz w:val="24"/>
          <w:szCs w:val="24"/>
          <w:lang w:val="el-GR"/>
        </w:rPr>
      </w:pPr>
      <w:r w:rsidRPr="0079323B">
        <w:rPr>
          <w:rFonts w:ascii="Calibri" w:eastAsia="Times New Roman" w:hAnsi="Calibri" w:cs="Calibri"/>
          <w:color w:val="000000"/>
          <w:sz w:val="20"/>
          <w:szCs w:val="20"/>
          <w:lang w:val="el-GR"/>
        </w:rPr>
        <w:t>Αν αυτό γίνεται σε λίγες γραμμές, φανταστείτε τι γίνεται στα 8 βιβλία των «Ιστοριών» του.</w:t>
      </w:r>
      <w:r w:rsidRPr="0079323B">
        <w:rPr>
          <w:rFonts w:ascii="Calibri" w:eastAsia="Times New Roman" w:hAnsi="Calibri" w:cs="Calibri"/>
          <w:color w:val="000000"/>
          <w:sz w:val="20"/>
          <w:szCs w:val="20"/>
        </w:rPr>
        <w:t> </w:t>
      </w:r>
    </w:p>
    <w:p w14:paraId="309A728D" w14:textId="3DF0EE54" w:rsidR="0079323B" w:rsidRDefault="0079323B" w:rsidP="0079323B">
      <w:pPr>
        <w:spacing w:after="200" w:line="240" w:lineRule="auto"/>
        <w:ind w:left="810"/>
        <w:textAlignment w:val="baseline"/>
        <w:rPr>
          <w:rFonts w:ascii="Calibri" w:eastAsia="Times New Roman" w:hAnsi="Calibri" w:cs="Calibri"/>
          <w:color w:val="000000"/>
          <w:lang w:val="el-GR"/>
        </w:rPr>
      </w:pPr>
    </w:p>
    <w:p w14:paraId="64D4FAAD" w14:textId="77777777" w:rsidR="00505E40" w:rsidRDefault="0079323B" w:rsidP="0079323B">
      <w:pPr>
        <w:spacing w:after="200" w:line="240" w:lineRule="auto"/>
        <w:ind w:left="810"/>
        <w:textAlignment w:val="baseline"/>
        <w:rPr>
          <w:rFonts w:ascii="Calibri" w:eastAsia="Times New Roman" w:hAnsi="Calibri" w:cs="Calibri"/>
          <w:color w:val="FF0000"/>
          <w:sz w:val="24"/>
          <w:szCs w:val="24"/>
          <w:lang w:val="el-GR"/>
        </w:rPr>
      </w:pPr>
      <w:r w:rsidRPr="00505E40">
        <w:rPr>
          <w:rFonts w:ascii="Calibri" w:eastAsia="Times New Roman" w:hAnsi="Calibri" w:cs="Calibri"/>
          <w:color w:val="FF0000"/>
          <w:sz w:val="24"/>
          <w:szCs w:val="24"/>
          <w:lang w:val="el-GR"/>
        </w:rPr>
        <w:t xml:space="preserve">ΕΡΓΑΣΙΕΣ: </w:t>
      </w:r>
    </w:p>
    <w:p w14:paraId="3FAC61C2" w14:textId="272F8383" w:rsidR="0079323B" w:rsidRPr="00505E40" w:rsidRDefault="0079323B" w:rsidP="0079323B">
      <w:pPr>
        <w:spacing w:after="200" w:line="240" w:lineRule="auto"/>
        <w:ind w:left="810"/>
        <w:textAlignment w:val="baseline"/>
        <w:rPr>
          <w:rFonts w:ascii="Calibri" w:eastAsia="Times New Roman" w:hAnsi="Calibri" w:cs="Calibri"/>
          <w:color w:val="FF0000"/>
          <w:sz w:val="24"/>
          <w:szCs w:val="24"/>
          <w:lang w:val="el-GR"/>
        </w:rPr>
      </w:pPr>
      <w:r w:rsidRPr="00505E40">
        <w:rPr>
          <w:rFonts w:ascii="Calibri" w:eastAsia="Times New Roman" w:hAnsi="Calibri" w:cs="Calibri"/>
          <w:color w:val="FF0000"/>
          <w:sz w:val="24"/>
          <w:szCs w:val="24"/>
          <w:lang w:val="el-GR"/>
        </w:rPr>
        <w:t>Επιλέξτε δύο για ανάπτυξη, ενώ στις υπόλοιπες η απάντηση μπορεί να είναι συνοπτική.</w:t>
      </w:r>
    </w:p>
    <w:p w14:paraId="1C43A413" w14:textId="498F0E8E" w:rsidR="001D4F03" w:rsidRPr="0079323B" w:rsidRDefault="001D4F03" w:rsidP="0079323B">
      <w:pPr>
        <w:pStyle w:val="ListParagraph"/>
        <w:numPr>
          <w:ilvl w:val="0"/>
          <w:numId w:val="5"/>
        </w:numPr>
        <w:spacing w:after="200" w:line="240" w:lineRule="auto"/>
        <w:textAlignment w:val="baseline"/>
        <w:rPr>
          <w:rFonts w:ascii="Calibri" w:eastAsia="Times New Roman" w:hAnsi="Calibri" w:cs="Calibri"/>
          <w:color w:val="000000"/>
          <w:lang w:val="el-GR"/>
        </w:rPr>
      </w:pPr>
      <w:r w:rsidRPr="0079323B">
        <w:rPr>
          <w:rFonts w:ascii="Calibri" w:eastAsia="Times New Roman" w:hAnsi="Calibri" w:cs="Calibri"/>
          <w:color w:val="000000"/>
          <w:lang w:val="el-GR"/>
        </w:rPr>
        <w:t>Αφού δείτε το βιντεάκι,</w:t>
      </w:r>
      <w:r w:rsidRPr="0079323B">
        <w:rPr>
          <w:rFonts w:ascii="Calibri" w:eastAsia="Times New Roman" w:hAnsi="Calibri" w:cs="Calibri"/>
          <w:color w:val="000000"/>
        </w:rPr>
        <w:t> </w:t>
      </w:r>
      <w:r w:rsidRPr="0079323B">
        <w:rPr>
          <w:rFonts w:ascii="Calibri" w:eastAsia="Times New Roman" w:hAnsi="Calibri" w:cs="Calibri"/>
          <w:color w:val="000000"/>
          <w:lang w:val="el-GR"/>
        </w:rPr>
        <w:t xml:space="preserve"> </w:t>
      </w:r>
      <w:hyperlink r:id="rId5" w:history="1">
        <w:r w:rsidRPr="0079323B">
          <w:rPr>
            <w:rFonts w:ascii="Calibri" w:eastAsia="Times New Roman" w:hAnsi="Calibri" w:cs="Calibri"/>
            <w:color w:val="0000FF"/>
            <w:u w:val="single"/>
          </w:rPr>
          <w:t>https</w:t>
        </w:r>
        <w:r w:rsidRPr="0079323B">
          <w:rPr>
            <w:rFonts w:ascii="Calibri" w:eastAsia="Times New Roman" w:hAnsi="Calibri" w:cs="Calibri"/>
            <w:color w:val="0000FF"/>
            <w:u w:val="single"/>
            <w:lang w:val="el-GR"/>
          </w:rPr>
          <w:t>://</w:t>
        </w:r>
        <w:r w:rsidRPr="0079323B">
          <w:rPr>
            <w:rFonts w:ascii="Calibri" w:eastAsia="Times New Roman" w:hAnsi="Calibri" w:cs="Calibri"/>
            <w:color w:val="0000FF"/>
            <w:u w:val="single"/>
          </w:rPr>
          <w:t>www</w:t>
        </w:r>
        <w:r w:rsidRPr="0079323B">
          <w:rPr>
            <w:rFonts w:ascii="Calibri" w:eastAsia="Times New Roman" w:hAnsi="Calibri" w:cs="Calibri"/>
            <w:color w:val="0000FF"/>
            <w:u w:val="single"/>
            <w:lang w:val="el-GR"/>
          </w:rPr>
          <w:t>.</w:t>
        </w:r>
        <w:proofErr w:type="spellStart"/>
        <w:r w:rsidRPr="0079323B">
          <w:rPr>
            <w:rFonts w:ascii="Calibri" w:eastAsia="Times New Roman" w:hAnsi="Calibri" w:cs="Calibri"/>
            <w:color w:val="0000FF"/>
            <w:u w:val="single"/>
          </w:rPr>
          <w:t>youtube</w:t>
        </w:r>
        <w:proofErr w:type="spellEnd"/>
        <w:r w:rsidRPr="0079323B">
          <w:rPr>
            <w:rFonts w:ascii="Calibri" w:eastAsia="Times New Roman" w:hAnsi="Calibri" w:cs="Calibri"/>
            <w:color w:val="0000FF"/>
            <w:u w:val="single"/>
            <w:lang w:val="el-GR"/>
          </w:rPr>
          <w:t>.</w:t>
        </w:r>
        <w:r w:rsidRPr="0079323B">
          <w:rPr>
            <w:rFonts w:ascii="Calibri" w:eastAsia="Times New Roman" w:hAnsi="Calibri" w:cs="Calibri"/>
            <w:color w:val="0000FF"/>
            <w:u w:val="single"/>
          </w:rPr>
          <w:t>com</w:t>
        </w:r>
        <w:r w:rsidRPr="0079323B">
          <w:rPr>
            <w:rFonts w:ascii="Calibri" w:eastAsia="Times New Roman" w:hAnsi="Calibri" w:cs="Calibri"/>
            <w:color w:val="0000FF"/>
            <w:u w:val="single"/>
            <w:lang w:val="el-GR"/>
          </w:rPr>
          <w:t>/</w:t>
        </w:r>
        <w:r w:rsidRPr="0079323B">
          <w:rPr>
            <w:rFonts w:ascii="Calibri" w:eastAsia="Times New Roman" w:hAnsi="Calibri" w:cs="Calibri"/>
            <w:color w:val="0000FF"/>
            <w:u w:val="single"/>
          </w:rPr>
          <w:t>watch</w:t>
        </w:r>
        <w:r w:rsidRPr="0079323B">
          <w:rPr>
            <w:rFonts w:ascii="Calibri" w:eastAsia="Times New Roman" w:hAnsi="Calibri" w:cs="Calibri"/>
            <w:color w:val="0000FF"/>
            <w:u w:val="single"/>
            <w:lang w:val="el-GR"/>
          </w:rPr>
          <w:t>?</w:t>
        </w:r>
        <w:r w:rsidRPr="0079323B">
          <w:rPr>
            <w:rFonts w:ascii="Calibri" w:eastAsia="Times New Roman" w:hAnsi="Calibri" w:cs="Calibri"/>
            <w:color w:val="0000FF"/>
            <w:u w:val="single"/>
          </w:rPr>
          <w:t>v</w:t>
        </w:r>
        <w:r w:rsidRPr="0079323B">
          <w:rPr>
            <w:rFonts w:ascii="Calibri" w:eastAsia="Times New Roman" w:hAnsi="Calibri" w:cs="Calibri"/>
            <w:color w:val="0000FF"/>
            <w:u w:val="single"/>
            <w:lang w:val="el-GR"/>
          </w:rPr>
          <w:t>=</w:t>
        </w:r>
        <w:proofErr w:type="spellStart"/>
        <w:r w:rsidRPr="0079323B">
          <w:rPr>
            <w:rFonts w:ascii="Calibri" w:eastAsia="Times New Roman" w:hAnsi="Calibri" w:cs="Calibri"/>
            <w:color w:val="0000FF"/>
            <w:u w:val="single"/>
          </w:rPr>
          <w:t>sL</w:t>
        </w:r>
        <w:proofErr w:type="spellEnd"/>
        <w:r w:rsidRPr="0079323B">
          <w:rPr>
            <w:rFonts w:ascii="Calibri" w:eastAsia="Times New Roman" w:hAnsi="Calibri" w:cs="Calibri"/>
            <w:color w:val="0000FF"/>
            <w:u w:val="single"/>
            <w:lang w:val="el-GR"/>
          </w:rPr>
          <w:t>7</w:t>
        </w:r>
        <w:proofErr w:type="spellStart"/>
        <w:r w:rsidRPr="0079323B">
          <w:rPr>
            <w:rFonts w:ascii="Calibri" w:eastAsia="Times New Roman" w:hAnsi="Calibri" w:cs="Calibri"/>
            <w:color w:val="0000FF"/>
            <w:u w:val="single"/>
          </w:rPr>
          <w:t>CDrqZ</w:t>
        </w:r>
        <w:proofErr w:type="spellEnd"/>
        <w:r w:rsidRPr="0079323B">
          <w:rPr>
            <w:rFonts w:ascii="Calibri" w:eastAsia="Times New Roman" w:hAnsi="Calibri" w:cs="Calibri"/>
            <w:color w:val="0000FF"/>
            <w:u w:val="single"/>
            <w:lang w:val="el-GR"/>
          </w:rPr>
          <w:t>5</w:t>
        </w:r>
        <w:r w:rsidRPr="0079323B">
          <w:rPr>
            <w:rFonts w:ascii="Calibri" w:eastAsia="Times New Roman" w:hAnsi="Calibri" w:cs="Calibri"/>
            <w:color w:val="0000FF"/>
            <w:u w:val="single"/>
          </w:rPr>
          <w:t>aw</w:t>
        </w:r>
      </w:hyperlink>
    </w:p>
    <w:p w14:paraId="69FA3129" w14:textId="77777777" w:rsidR="001D4F03" w:rsidRPr="001D4F03" w:rsidRDefault="001D4F03" w:rsidP="001D4F03">
      <w:pPr>
        <w:spacing w:after="200" w:line="240" w:lineRule="auto"/>
        <w:rPr>
          <w:rFonts w:ascii="Times New Roman" w:eastAsia="Times New Roman" w:hAnsi="Times New Roman" w:cs="Times New Roman"/>
          <w:sz w:val="24"/>
          <w:szCs w:val="24"/>
        </w:rPr>
      </w:pPr>
      <w:r w:rsidRPr="001D4F03">
        <w:rPr>
          <w:rFonts w:ascii="Calibri" w:eastAsia="Times New Roman" w:hAnsi="Calibri" w:cs="Calibri"/>
          <w:color w:val="000000"/>
          <w:lang w:val="el-GR"/>
        </w:rPr>
        <w:t>αναπτύξτε</w:t>
      </w:r>
      <w:r w:rsidRPr="001D4F03">
        <w:rPr>
          <w:rFonts w:ascii="Calibri" w:eastAsia="Times New Roman" w:hAnsi="Calibri" w:cs="Calibri"/>
          <w:color w:val="000000"/>
        </w:rPr>
        <w:t> </w:t>
      </w:r>
      <w:r w:rsidRPr="001D4F03">
        <w:rPr>
          <w:rFonts w:ascii="Calibri" w:eastAsia="Times New Roman" w:hAnsi="Calibri" w:cs="Calibri"/>
          <w:color w:val="000000"/>
          <w:lang w:val="el-GR"/>
        </w:rPr>
        <w:t xml:space="preserve"> κάθε φράση</w:t>
      </w:r>
      <w:r w:rsidRPr="001D4F03">
        <w:rPr>
          <w:rFonts w:ascii="Calibri" w:eastAsia="Times New Roman" w:hAnsi="Calibri" w:cs="Calibri"/>
          <w:color w:val="000000"/>
        </w:rPr>
        <w:t> </w:t>
      </w:r>
      <w:r w:rsidRPr="001D4F03">
        <w:rPr>
          <w:rFonts w:ascii="Calibri" w:eastAsia="Times New Roman" w:hAnsi="Calibri" w:cs="Calibri"/>
          <w:color w:val="000000"/>
          <w:lang w:val="el-GR"/>
        </w:rPr>
        <w:t xml:space="preserve"> που εμφανίζεται</w:t>
      </w:r>
      <w:r w:rsidRPr="001D4F03">
        <w:rPr>
          <w:rFonts w:ascii="Calibri" w:eastAsia="Times New Roman" w:hAnsi="Calibri" w:cs="Calibri"/>
          <w:color w:val="000000"/>
        </w:rPr>
        <w:t> </w:t>
      </w:r>
      <w:r w:rsidRPr="001D4F03">
        <w:rPr>
          <w:rFonts w:ascii="Calibri" w:eastAsia="Times New Roman" w:hAnsi="Calibri" w:cs="Calibri"/>
          <w:color w:val="000000"/>
          <w:lang w:val="el-GR"/>
        </w:rPr>
        <w:t xml:space="preserve"> με υλικό που θα βρείτε εδώ. </w:t>
      </w:r>
      <w:r w:rsidRPr="001D4F03">
        <w:rPr>
          <w:rFonts w:ascii="Times New Roman" w:eastAsia="Times New Roman" w:hAnsi="Times New Roman" w:cs="Times New Roman"/>
          <w:sz w:val="24"/>
          <w:szCs w:val="24"/>
        </w:rPr>
        <w:fldChar w:fldCharType="begin"/>
      </w:r>
      <w:r w:rsidRPr="001D4F03">
        <w:rPr>
          <w:rFonts w:ascii="Times New Roman" w:eastAsia="Times New Roman" w:hAnsi="Times New Roman" w:cs="Times New Roman"/>
          <w:sz w:val="24"/>
          <w:szCs w:val="24"/>
          <w:lang w:val="el-GR"/>
        </w:rPr>
        <w:instrText xml:space="preserve"> </w:instrText>
      </w:r>
      <w:r w:rsidRPr="001D4F03">
        <w:rPr>
          <w:rFonts w:ascii="Times New Roman" w:eastAsia="Times New Roman" w:hAnsi="Times New Roman" w:cs="Times New Roman"/>
          <w:sz w:val="24"/>
          <w:szCs w:val="24"/>
        </w:rPr>
        <w:instrText>HYPERLINK</w:instrText>
      </w:r>
      <w:r w:rsidRPr="001D4F03">
        <w:rPr>
          <w:rFonts w:ascii="Times New Roman" w:eastAsia="Times New Roman" w:hAnsi="Times New Roman" w:cs="Times New Roman"/>
          <w:sz w:val="24"/>
          <w:szCs w:val="24"/>
          <w:lang w:val="el-GR"/>
        </w:rPr>
        <w:instrText xml:space="preserve"> "</w:instrText>
      </w:r>
      <w:r w:rsidRPr="001D4F03">
        <w:rPr>
          <w:rFonts w:ascii="Times New Roman" w:eastAsia="Times New Roman" w:hAnsi="Times New Roman" w:cs="Times New Roman"/>
          <w:sz w:val="24"/>
          <w:szCs w:val="24"/>
        </w:rPr>
        <w:instrText>http</w:instrText>
      </w:r>
      <w:r w:rsidRPr="001D4F03">
        <w:rPr>
          <w:rFonts w:ascii="Times New Roman" w:eastAsia="Times New Roman" w:hAnsi="Times New Roman" w:cs="Times New Roman"/>
          <w:sz w:val="24"/>
          <w:szCs w:val="24"/>
          <w:lang w:val="el-GR"/>
        </w:rPr>
        <w:instrText>://</w:instrText>
      </w:r>
      <w:r w:rsidRPr="001D4F03">
        <w:rPr>
          <w:rFonts w:ascii="Times New Roman" w:eastAsia="Times New Roman" w:hAnsi="Times New Roman" w:cs="Times New Roman"/>
          <w:sz w:val="24"/>
          <w:szCs w:val="24"/>
        </w:rPr>
        <w:instrText>www</w:instrText>
      </w:r>
      <w:r w:rsidRPr="001D4F03">
        <w:rPr>
          <w:rFonts w:ascii="Times New Roman" w:eastAsia="Times New Roman" w:hAnsi="Times New Roman" w:cs="Times New Roman"/>
          <w:sz w:val="24"/>
          <w:szCs w:val="24"/>
          <w:lang w:val="el-GR"/>
        </w:rPr>
        <w:instrText>.</w:instrText>
      </w:r>
      <w:r w:rsidRPr="001D4F03">
        <w:rPr>
          <w:rFonts w:ascii="Times New Roman" w:eastAsia="Times New Roman" w:hAnsi="Times New Roman" w:cs="Times New Roman"/>
          <w:sz w:val="24"/>
          <w:szCs w:val="24"/>
        </w:rPr>
        <w:instrText>fhw</w:instrText>
      </w:r>
      <w:r w:rsidRPr="001D4F03">
        <w:rPr>
          <w:rFonts w:ascii="Times New Roman" w:eastAsia="Times New Roman" w:hAnsi="Times New Roman" w:cs="Times New Roman"/>
          <w:sz w:val="24"/>
          <w:szCs w:val="24"/>
          <w:lang w:val="el-GR"/>
        </w:rPr>
        <w:instrText>.</w:instrText>
      </w:r>
      <w:r w:rsidRPr="001D4F03">
        <w:rPr>
          <w:rFonts w:ascii="Times New Roman" w:eastAsia="Times New Roman" w:hAnsi="Times New Roman" w:cs="Times New Roman"/>
          <w:sz w:val="24"/>
          <w:szCs w:val="24"/>
        </w:rPr>
        <w:instrText>gr</w:instrText>
      </w:r>
      <w:r w:rsidRPr="001D4F03">
        <w:rPr>
          <w:rFonts w:ascii="Times New Roman" w:eastAsia="Times New Roman" w:hAnsi="Times New Roman" w:cs="Times New Roman"/>
          <w:sz w:val="24"/>
          <w:szCs w:val="24"/>
          <w:lang w:val="el-GR"/>
        </w:rPr>
        <w:instrText>/</w:instrText>
      </w:r>
      <w:r w:rsidRPr="001D4F03">
        <w:rPr>
          <w:rFonts w:ascii="Times New Roman" w:eastAsia="Times New Roman" w:hAnsi="Times New Roman" w:cs="Times New Roman"/>
          <w:sz w:val="24"/>
          <w:szCs w:val="24"/>
        </w:rPr>
        <w:instrText>chronos</w:instrText>
      </w:r>
      <w:r w:rsidRPr="001D4F03">
        <w:rPr>
          <w:rFonts w:ascii="Times New Roman" w:eastAsia="Times New Roman" w:hAnsi="Times New Roman" w:cs="Times New Roman"/>
          <w:sz w:val="24"/>
          <w:szCs w:val="24"/>
          <w:lang w:val="el-GR"/>
        </w:rPr>
        <w:instrText>/05/</w:instrText>
      </w:r>
      <w:r w:rsidRPr="001D4F03">
        <w:rPr>
          <w:rFonts w:ascii="Times New Roman" w:eastAsia="Times New Roman" w:hAnsi="Times New Roman" w:cs="Times New Roman"/>
          <w:sz w:val="24"/>
          <w:szCs w:val="24"/>
        </w:rPr>
        <w:instrText>gr</w:instrText>
      </w:r>
      <w:r w:rsidRPr="001D4F03">
        <w:rPr>
          <w:rFonts w:ascii="Times New Roman" w:eastAsia="Times New Roman" w:hAnsi="Times New Roman" w:cs="Times New Roman"/>
          <w:sz w:val="24"/>
          <w:szCs w:val="24"/>
          <w:lang w:val="el-GR"/>
        </w:rPr>
        <w:instrText>/</w:instrText>
      </w:r>
      <w:r w:rsidRPr="001D4F03">
        <w:rPr>
          <w:rFonts w:ascii="Times New Roman" w:eastAsia="Times New Roman" w:hAnsi="Times New Roman" w:cs="Times New Roman"/>
          <w:sz w:val="24"/>
          <w:szCs w:val="24"/>
        </w:rPr>
        <w:instrText>index</w:instrText>
      </w:r>
      <w:r w:rsidRPr="001D4F03">
        <w:rPr>
          <w:rFonts w:ascii="Times New Roman" w:eastAsia="Times New Roman" w:hAnsi="Times New Roman" w:cs="Times New Roman"/>
          <w:sz w:val="24"/>
          <w:szCs w:val="24"/>
          <w:lang w:val="el-GR"/>
        </w:rPr>
        <w:instrText>.</w:instrText>
      </w:r>
      <w:r w:rsidRPr="001D4F03">
        <w:rPr>
          <w:rFonts w:ascii="Times New Roman" w:eastAsia="Times New Roman" w:hAnsi="Times New Roman" w:cs="Times New Roman"/>
          <w:sz w:val="24"/>
          <w:szCs w:val="24"/>
        </w:rPr>
        <w:instrText>html</w:instrText>
      </w:r>
      <w:r w:rsidRPr="001D4F03">
        <w:rPr>
          <w:rFonts w:ascii="Times New Roman" w:eastAsia="Times New Roman" w:hAnsi="Times New Roman" w:cs="Times New Roman"/>
          <w:sz w:val="24"/>
          <w:szCs w:val="24"/>
          <w:lang w:val="el-GR"/>
        </w:rPr>
        <w:instrText xml:space="preserve">" </w:instrText>
      </w:r>
      <w:r w:rsidRPr="001D4F03">
        <w:rPr>
          <w:rFonts w:ascii="Times New Roman" w:eastAsia="Times New Roman" w:hAnsi="Times New Roman" w:cs="Times New Roman"/>
          <w:sz w:val="24"/>
          <w:szCs w:val="24"/>
        </w:rPr>
        <w:fldChar w:fldCharType="separate"/>
      </w:r>
      <w:r w:rsidRPr="001D4F03">
        <w:rPr>
          <w:rFonts w:ascii="Calibri" w:eastAsia="Times New Roman" w:hAnsi="Calibri" w:cs="Calibri"/>
          <w:color w:val="0000FF"/>
          <w:u w:val="single"/>
        </w:rPr>
        <w:t>http://www.fhw.gr/chronos/05/gr/index.html</w:t>
      </w:r>
      <w:r w:rsidRPr="001D4F03">
        <w:rPr>
          <w:rFonts w:ascii="Times New Roman" w:eastAsia="Times New Roman" w:hAnsi="Times New Roman" w:cs="Times New Roman"/>
          <w:sz w:val="24"/>
          <w:szCs w:val="24"/>
        </w:rPr>
        <w:fldChar w:fldCharType="end"/>
      </w:r>
    </w:p>
    <w:p w14:paraId="3E3CDDF1" w14:textId="77777777" w:rsidR="001D4F03" w:rsidRPr="001D4F03" w:rsidRDefault="001D4F03" w:rsidP="001D4F03">
      <w:pPr>
        <w:spacing w:after="0" w:line="240" w:lineRule="auto"/>
        <w:rPr>
          <w:rFonts w:ascii="Times New Roman" w:eastAsia="Times New Roman" w:hAnsi="Times New Roman" w:cs="Times New Roman"/>
          <w:sz w:val="24"/>
          <w:szCs w:val="24"/>
        </w:rPr>
      </w:pPr>
    </w:p>
    <w:p w14:paraId="401B3D8B" w14:textId="77777777" w:rsidR="001D4F03" w:rsidRPr="001D4F03" w:rsidRDefault="001D4F03" w:rsidP="001D4F03">
      <w:pPr>
        <w:numPr>
          <w:ilvl w:val="0"/>
          <w:numId w:val="2"/>
        </w:numPr>
        <w:spacing w:after="200" w:line="240" w:lineRule="auto"/>
        <w:textAlignment w:val="baseline"/>
        <w:rPr>
          <w:rFonts w:ascii="Calibri" w:eastAsia="Times New Roman" w:hAnsi="Calibri" w:cs="Calibri"/>
          <w:color w:val="000000"/>
          <w:lang w:val="el-GR"/>
        </w:rPr>
      </w:pPr>
      <w:r w:rsidRPr="001D4F03">
        <w:rPr>
          <w:rFonts w:ascii="Calibri" w:eastAsia="Times New Roman" w:hAnsi="Calibri" w:cs="Calibri"/>
          <w:color w:val="000000"/>
          <w:lang w:val="el-GR"/>
        </w:rPr>
        <w:t xml:space="preserve">Αφού δείτε το βιντεάκι, </w:t>
      </w:r>
      <w:r w:rsidRPr="001D4F03">
        <w:rPr>
          <w:rFonts w:ascii="Calibri" w:eastAsia="Times New Roman" w:hAnsi="Calibri" w:cs="Calibri"/>
          <w:color w:val="000000"/>
        </w:rPr>
        <w:fldChar w:fldCharType="begin"/>
      </w:r>
      <w:r w:rsidRPr="001D4F03">
        <w:rPr>
          <w:rFonts w:ascii="Calibri" w:eastAsia="Times New Roman" w:hAnsi="Calibri" w:cs="Calibri"/>
          <w:color w:val="000000"/>
          <w:lang w:val="el-GR"/>
        </w:rPr>
        <w:instrText xml:space="preserve"> </w:instrText>
      </w:r>
      <w:r w:rsidRPr="001D4F03">
        <w:rPr>
          <w:rFonts w:ascii="Calibri" w:eastAsia="Times New Roman" w:hAnsi="Calibri" w:cs="Calibri"/>
          <w:color w:val="000000"/>
        </w:rPr>
        <w:instrText>HYPERLINK</w:instrText>
      </w:r>
      <w:r w:rsidRPr="001D4F03">
        <w:rPr>
          <w:rFonts w:ascii="Calibri" w:eastAsia="Times New Roman" w:hAnsi="Calibri" w:cs="Calibri"/>
          <w:color w:val="000000"/>
          <w:lang w:val="el-GR"/>
        </w:rPr>
        <w:instrText xml:space="preserve"> "</w:instrText>
      </w:r>
      <w:r w:rsidRPr="001D4F03">
        <w:rPr>
          <w:rFonts w:ascii="Calibri" w:eastAsia="Times New Roman" w:hAnsi="Calibri" w:cs="Calibri"/>
          <w:color w:val="000000"/>
        </w:rPr>
        <w:instrText>https</w:instrText>
      </w:r>
      <w:r w:rsidRPr="001D4F03">
        <w:rPr>
          <w:rFonts w:ascii="Calibri" w:eastAsia="Times New Roman" w:hAnsi="Calibri" w:cs="Calibri"/>
          <w:color w:val="000000"/>
          <w:lang w:val="el-GR"/>
        </w:rPr>
        <w:instrText>://</w:instrText>
      </w:r>
      <w:r w:rsidRPr="001D4F03">
        <w:rPr>
          <w:rFonts w:ascii="Calibri" w:eastAsia="Times New Roman" w:hAnsi="Calibri" w:cs="Calibri"/>
          <w:color w:val="000000"/>
        </w:rPr>
        <w:instrText>www</w:instrText>
      </w:r>
      <w:r w:rsidRPr="001D4F03">
        <w:rPr>
          <w:rFonts w:ascii="Calibri" w:eastAsia="Times New Roman" w:hAnsi="Calibri" w:cs="Calibri"/>
          <w:color w:val="000000"/>
          <w:lang w:val="el-GR"/>
        </w:rPr>
        <w:instrText>.</w:instrText>
      </w:r>
      <w:r w:rsidRPr="001D4F03">
        <w:rPr>
          <w:rFonts w:ascii="Calibri" w:eastAsia="Times New Roman" w:hAnsi="Calibri" w:cs="Calibri"/>
          <w:color w:val="000000"/>
        </w:rPr>
        <w:instrText>youtube</w:instrText>
      </w:r>
      <w:r w:rsidRPr="001D4F03">
        <w:rPr>
          <w:rFonts w:ascii="Calibri" w:eastAsia="Times New Roman" w:hAnsi="Calibri" w:cs="Calibri"/>
          <w:color w:val="000000"/>
          <w:lang w:val="el-GR"/>
        </w:rPr>
        <w:instrText>.</w:instrText>
      </w:r>
      <w:r w:rsidRPr="001D4F03">
        <w:rPr>
          <w:rFonts w:ascii="Calibri" w:eastAsia="Times New Roman" w:hAnsi="Calibri" w:cs="Calibri"/>
          <w:color w:val="000000"/>
        </w:rPr>
        <w:instrText>com</w:instrText>
      </w:r>
      <w:r w:rsidRPr="001D4F03">
        <w:rPr>
          <w:rFonts w:ascii="Calibri" w:eastAsia="Times New Roman" w:hAnsi="Calibri" w:cs="Calibri"/>
          <w:color w:val="000000"/>
          <w:lang w:val="el-GR"/>
        </w:rPr>
        <w:instrText>/</w:instrText>
      </w:r>
      <w:r w:rsidRPr="001D4F03">
        <w:rPr>
          <w:rFonts w:ascii="Calibri" w:eastAsia="Times New Roman" w:hAnsi="Calibri" w:cs="Calibri"/>
          <w:color w:val="000000"/>
        </w:rPr>
        <w:instrText>watch</w:instrText>
      </w:r>
      <w:r w:rsidRPr="001D4F03">
        <w:rPr>
          <w:rFonts w:ascii="Calibri" w:eastAsia="Times New Roman" w:hAnsi="Calibri" w:cs="Calibri"/>
          <w:color w:val="000000"/>
          <w:lang w:val="el-GR"/>
        </w:rPr>
        <w:instrText>?</w:instrText>
      </w:r>
      <w:r w:rsidRPr="001D4F03">
        <w:rPr>
          <w:rFonts w:ascii="Calibri" w:eastAsia="Times New Roman" w:hAnsi="Calibri" w:cs="Calibri"/>
          <w:color w:val="000000"/>
        </w:rPr>
        <w:instrText>v</w:instrText>
      </w:r>
      <w:r w:rsidRPr="001D4F03">
        <w:rPr>
          <w:rFonts w:ascii="Calibri" w:eastAsia="Times New Roman" w:hAnsi="Calibri" w:cs="Calibri"/>
          <w:color w:val="000000"/>
          <w:lang w:val="el-GR"/>
        </w:rPr>
        <w:instrText>=8</w:instrText>
      </w:r>
      <w:r w:rsidRPr="001D4F03">
        <w:rPr>
          <w:rFonts w:ascii="Calibri" w:eastAsia="Times New Roman" w:hAnsi="Calibri" w:cs="Calibri"/>
          <w:color w:val="000000"/>
        </w:rPr>
        <w:instrText>KA</w:instrText>
      </w:r>
      <w:r w:rsidRPr="001D4F03">
        <w:rPr>
          <w:rFonts w:ascii="Calibri" w:eastAsia="Times New Roman" w:hAnsi="Calibri" w:cs="Calibri"/>
          <w:color w:val="000000"/>
          <w:lang w:val="el-GR"/>
        </w:rPr>
        <w:instrText>0</w:instrText>
      </w:r>
      <w:r w:rsidRPr="001D4F03">
        <w:rPr>
          <w:rFonts w:ascii="Calibri" w:eastAsia="Times New Roman" w:hAnsi="Calibri" w:cs="Calibri"/>
          <w:color w:val="000000"/>
        </w:rPr>
        <w:instrText>C</w:instrText>
      </w:r>
      <w:r w:rsidRPr="001D4F03">
        <w:rPr>
          <w:rFonts w:ascii="Calibri" w:eastAsia="Times New Roman" w:hAnsi="Calibri" w:cs="Calibri"/>
          <w:color w:val="000000"/>
          <w:lang w:val="el-GR"/>
        </w:rPr>
        <w:instrText>26</w:instrText>
      </w:r>
      <w:r w:rsidRPr="001D4F03">
        <w:rPr>
          <w:rFonts w:ascii="Calibri" w:eastAsia="Times New Roman" w:hAnsi="Calibri" w:cs="Calibri"/>
          <w:color w:val="000000"/>
        </w:rPr>
        <w:instrText>Vzs</w:instrText>
      </w:r>
      <w:r w:rsidRPr="001D4F03">
        <w:rPr>
          <w:rFonts w:ascii="Calibri" w:eastAsia="Times New Roman" w:hAnsi="Calibri" w:cs="Calibri"/>
          <w:color w:val="000000"/>
          <w:lang w:val="el-GR"/>
        </w:rPr>
        <w:instrText xml:space="preserve">8" </w:instrText>
      </w:r>
      <w:r w:rsidRPr="001D4F03">
        <w:rPr>
          <w:rFonts w:ascii="Calibri" w:eastAsia="Times New Roman" w:hAnsi="Calibri" w:cs="Calibri"/>
          <w:color w:val="000000"/>
        </w:rPr>
        <w:fldChar w:fldCharType="separate"/>
      </w:r>
      <w:r w:rsidRPr="001D4F03">
        <w:rPr>
          <w:rFonts w:ascii="Calibri" w:eastAsia="Times New Roman" w:hAnsi="Calibri" w:cs="Calibri"/>
          <w:color w:val="0000FF"/>
          <w:u w:val="single"/>
        </w:rPr>
        <w:t>https</w:t>
      </w:r>
      <w:r w:rsidRPr="001D4F03">
        <w:rPr>
          <w:rFonts w:ascii="Calibri" w:eastAsia="Times New Roman" w:hAnsi="Calibri" w:cs="Calibri"/>
          <w:color w:val="0000FF"/>
          <w:u w:val="single"/>
          <w:lang w:val="el-GR"/>
        </w:rPr>
        <w:t>://</w:t>
      </w:r>
      <w:r w:rsidRPr="001D4F03">
        <w:rPr>
          <w:rFonts w:ascii="Calibri" w:eastAsia="Times New Roman" w:hAnsi="Calibri" w:cs="Calibri"/>
          <w:color w:val="0000FF"/>
          <w:u w:val="single"/>
        </w:rPr>
        <w:t>www</w:t>
      </w:r>
      <w:r w:rsidRPr="001D4F03">
        <w:rPr>
          <w:rFonts w:ascii="Calibri" w:eastAsia="Times New Roman" w:hAnsi="Calibri" w:cs="Calibri"/>
          <w:color w:val="0000FF"/>
          <w:u w:val="single"/>
          <w:lang w:val="el-GR"/>
        </w:rPr>
        <w:t>.</w:t>
      </w:r>
      <w:proofErr w:type="spellStart"/>
      <w:r w:rsidRPr="001D4F03">
        <w:rPr>
          <w:rFonts w:ascii="Calibri" w:eastAsia="Times New Roman" w:hAnsi="Calibri" w:cs="Calibri"/>
          <w:color w:val="0000FF"/>
          <w:u w:val="single"/>
        </w:rPr>
        <w:t>youtube</w:t>
      </w:r>
      <w:proofErr w:type="spellEnd"/>
      <w:r w:rsidRPr="001D4F03">
        <w:rPr>
          <w:rFonts w:ascii="Calibri" w:eastAsia="Times New Roman" w:hAnsi="Calibri" w:cs="Calibri"/>
          <w:color w:val="0000FF"/>
          <w:u w:val="single"/>
          <w:lang w:val="el-GR"/>
        </w:rPr>
        <w:t>.</w:t>
      </w:r>
      <w:r w:rsidRPr="001D4F03">
        <w:rPr>
          <w:rFonts w:ascii="Calibri" w:eastAsia="Times New Roman" w:hAnsi="Calibri" w:cs="Calibri"/>
          <w:color w:val="0000FF"/>
          <w:u w:val="single"/>
        </w:rPr>
        <w:t>com</w:t>
      </w:r>
      <w:r w:rsidRPr="001D4F03">
        <w:rPr>
          <w:rFonts w:ascii="Calibri" w:eastAsia="Times New Roman" w:hAnsi="Calibri" w:cs="Calibri"/>
          <w:color w:val="0000FF"/>
          <w:u w:val="single"/>
          <w:lang w:val="el-GR"/>
        </w:rPr>
        <w:t>/</w:t>
      </w:r>
      <w:r w:rsidRPr="001D4F03">
        <w:rPr>
          <w:rFonts w:ascii="Calibri" w:eastAsia="Times New Roman" w:hAnsi="Calibri" w:cs="Calibri"/>
          <w:color w:val="0000FF"/>
          <w:u w:val="single"/>
        </w:rPr>
        <w:t>watch</w:t>
      </w:r>
      <w:r w:rsidRPr="001D4F03">
        <w:rPr>
          <w:rFonts w:ascii="Calibri" w:eastAsia="Times New Roman" w:hAnsi="Calibri" w:cs="Calibri"/>
          <w:color w:val="0000FF"/>
          <w:u w:val="single"/>
          <w:lang w:val="el-GR"/>
        </w:rPr>
        <w:t>?</w:t>
      </w:r>
      <w:r w:rsidRPr="001D4F03">
        <w:rPr>
          <w:rFonts w:ascii="Calibri" w:eastAsia="Times New Roman" w:hAnsi="Calibri" w:cs="Calibri"/>
          <w:color w:val="0000FF"/>
          <w:u w:val="single"/>
        </w:rPr>
        <w:t>v</w:t>
      </w:r>
      <w:r w:rsidRPr="001D4F03">
        <w:rPr>
          <w:rFonts w:ascii="Calibri" w:eastAsia="Times New Roman" w:hAnsi="Calibri" w:cs="Calibri"/>
          <w:color w:val="0000FF"/>
          <w:u w:val="single"/>
          <w:lang w:val="el-GR"/>
        </w:rPr>
        <w:t>=8</w:t>
      </w:r>
      <w:r w:rsidRPr="001D4F03">
        <w:rPr>
          <w:rFonts w:ascii="Calibri" w:eastAsia="Times New Roman" w:hAnsi="Calibri" w:cs="Calibri"/>
          <w:color w:val="0000FF"/>
          <w:u w:val="single"/>
        </w:rPr>
        <w:t>KA</w:t>
      </w:r>
      <w:r w:rsidRPr="001D4F03">
        <w:rPr>
          <w:rFonts w:ascii="Calibri" w:eastAsia="Times New Roman" w:hAnsi="Calibri" w:cs="Calibri"/>
          <w:color w:val="0000FF"/>
          <w:u w:val="single"/>
          <w:lang w:val="el-GR"/>
        </w:rPr>
        <w:t>0</w:t>
      </w:r>
      <w:r w:rsidRPr="001D4F03">
        <w:rPr>
          <w:rFonts w:ascii="Calibri" w:eastAsia="Times New Roman" w:hAnsi="Calibri" w:cs="Calibri"/>
          <w:color w:val="0000FF"/>
          <w:u w:val="single"/>
        </w:rPr>
        <w:t>C</w:t>
      </w:r>
      <w:r w:rsidRPr="001D4F03">
        <w:rPr>
          <w:rFonts w:ascii="Calibri" w:eastAsia="Times New Roman" w:hAnsi="Calibri" w:cs="Calibri"/>
          <w:color w:val="0000FF"/>
          <w:u w:val="single"/>
          <w:lang w:val="el-GR"/>
        </w:rPr>
        <w:t>26</w:t>
      </w:r>
      <w:proofErr w:type="spellStart"/>
      <w:r w:rsidRPr="001D4F03">
        <w:rPr>
          <w:rFonts w:ascii="Calibri" w:eastAsia="Times New Roman" w:hAnsi="Calibri" w:cs="Calibri"/>
          <w:color w:val="0000FF"/>
          <w:u w:val="single"/>
        </w:rPr>
        <w:t>Vzs</w:t>
      </w:r>
      <w:proofErr w:type="spellEnd"/>
      <w:r w:rsidRPr="001D4F03">
        <w:rPr>
          <w:rFonts w:ascii="Calibri" w:eastAsia="Times New Roman" w:hAnsi="Calibri" w:cs="Calibri"/>
          <w:color w:val="0000FF"/>
          <w:u w:val="single"/>
          <w:lang w:val="el-GR"/>
        </w:rPr>
        <w:t>8</w:t>
      </w:r>
      <w:r w:rsidRPr="001D4F03">
        <w:rPr>
          <w:rFonts w:ascii="Calibri" w:eastAsia="Times New Roman" w:hAnsi="Calibri" w:cs="Calibri"/>
          <w:color w:val="000000"/>
        </w:rPr>
        <w:fldChar w:fldCharType="end"/>
      </w:r>
      <w:r w:rsidRPr="001D4F03">
        <w:rPr>
          <w:rFonts w:ascii="Calibri" w:eastAsia="Times New Roman" w:hAnsi="Calibri" w:cs="Calibri"/>
          <w:color w:val="000000"/>
        </w:rPr>
        <w:t>  </w:t>
      </w:r>
    </w:p>
    <w:p w14:paraId="7014D2E9" w14:textId="77777777" w:rsidR="001D4F03" w:rsidRPr="001D4F03" w:rsidRDefault="001D4F03" w:rsidP="001D4F03">
      <w:pPr>
        <w:spacing w:after="200" w:line="240" w:lineRule="auto"/>
        <w:rPr>
          <w:rFonts w:ascii="Times New Roman" w:eastAsia="Times New Roman" w:hAnsi="Times New Roman" w:cs="Times New Roman"/>
          <w:sz w:val="24"/>
          <w:szCs w:val="24"/>
          <w:lang w:val="el-GR"/>
        </w:rPr>
      </w:pPr>
      <w:r w:rsidRPr="001D4F03">
        <w:rPr>
          <w:rFonts w:ascii="Calibri" w:eastAsia="Times New Roman" w:hAnsi="Calibri" w:cs="Calibri"/>
          <w:color w:val="000000"/>
        </w:rPr>
        <w:t> </w:t>
      </w:r>
      <w:r w:rsidRPr="001D4F03">
        <w:rPr>
          <w:rFonts w:ascii="Calibri" w:eastAsia="Times New Roman" w:hAnsi="Calibri" w:cs="Calibri"/>
          <w:color w:val="000000"/>
          <w:lang w:val="el-GR"/>
        </w:rPr>
        <w:t>α .Βρείτε στον επιτάφιο λόγο του Θουκυδίδη-Περικλή τη φράση εκείνη που δείχνει ότι ο Περικλής είχε προβλέψει ότι το όνομα της Αθήνας θα έμενε διάσημο στις μελλοντικές γενιές.</w:t>
      </w:r>
    </w:p>
    <w:p w14:paraId="69EC378B" w14:textId="59A1A0A1" w:rsidR="001D4F03" w:rsidRDefault="001D4F03" w:rsidP="001D4F03">
      <w:pPr>
        <w:spacing w:after="200" w:line="240" w:lineRule="auto"/>
        <w:rPr>
          <w:rFonts w:ascii="Calibri" w:eastAsia="Times New Roman" w:hAnsi="Calibri" w:cs="Calibri"/>
          <w:color w:val="000000"/>
        </w:rPr>
      </w:pPr>
      <w:r w:rsidRPr="001D4F03">
        <w:rPr>
          <w:rFonts w:ascii="Calibri" w:eastAsia="Times New Roman" w:hAnsi="Calibri" w:cs="Calibri"/>
          <w:color w:val="000000"/>
          <w:lang w:val="el-GR"/>
        </w:rPr>
        <w:t>β. Απαριθμήστε πέντε λόγους για τους οποίους ένας</w:t>
      </w:r>
      <w:r w:rsidRPr="001D4F03">
        <w:rPr>
          <w:rFonts w:ascii="Calibri" w:eastAsia="Times New Roman" w:hAnsi="Calibri" w:cs="Calibri"/>
          <w:color w:val="000000"/>
        </w:rPr>
        <w:t> </w:t>
      </w:r>
      <w:r w:rsidRPr="001D4F03">
        <w:rPr>
          <w:rFonts w:ascii="Calibri" w:eastAsia="Times New Roman" w:hAnsi="Calibri" w:cs="Calibri"/>
          <w:color w:val="000000"/>
          <w:lang w:val="el-GR"/>
        </w:rPr>
        <w:t xml:space="preserve"> από αυτούς τους ανθρώπους στο Βράχο της Ακρόπολης έκανε χιλιάδες χιλιόμετρα ( προ κορωνοϊού)</w:t>
      </w:r>
      <w:r w:rsidRPr="001D4F03">
        <w:rPr>
          <w:rFonts w:ascii="Calibri" w:eastAsia="Times New Roman" w:hAnsi="Calibri" w:cs="Calibri"/>
          <w:color w:val="000000"/>
        </w:rPr>
        <w:t> </w:t>
      </w:r>
      <w:r w:rsidRPr="001D4F03">
        <w:rPr>
          <w:rFonts w:ascii="Calibri" w:eastAsia="Times New Roman" w:hAnsi="Calibri" w:cs="Calibri"/>
          <w:color w:val="000000"/>
          <w:lang w:val="el-GR"/>
        </w:rPr>
        <w:t xml:space="preserve"> για να έλθει ως εδώ. </w:t>
      </w:r>
      <w:proofErr w:type="spellStart"/>
      <w:r w:rsidRPr="001D4F03">
        <w:rPr>
          <w:rFonts w:ascii="Calibri" w:eastAsia="Times New Roman" w:hAnsi="Calibri" w:cs="Calibri"/>
          <w:color w:val="000000"/>
        </w:rPr>
        <w:t>Μή</w:t>
      </w:r>
      <w:proofErr w:type="spellEnd"/>
      <w:r w:rsidRPr="001D4F03">
        <w:rPr>
          <w:rFonts w:ascii="Calibri" w:eastAsia="Times New Roman" w:hAnsi="Calibri" w:cs="Calibri"/>
          <w:color w:val="000000"/>
        </w:rPr>
        <w:t xml:space="preserve">πως </w:t>
      </w:r>
      <w:proofErr w:type="spellStart"/>
      <w:r w:rsidRPr="001D4F03">
        <w:rPr>
          <w:rFonts w:ascii="Calibri" w:eastAsia="Times New Roman" w:hAnsi="Calibri" w:cs="Calibri"/>
          <w:color w:val="000000"/>
        </w:rPr>
        <w:t>κάτι</w:t>
      </w:r>
      <w:proofErr w:type="spellEnd"/>
      <w:r w:rsidRPr="001D4F03">
        <w:rPr>
          <w:rFonts w:ascii="Calibri" w:eastAsia="Times New Roman" w:hAnsi="Calibri" w:cs="Calibri"/>
          <w:color w:val="000000"/>
        </w:rPr>
        <w:t xml:space="preserve"> παραπ</w:t>
      </w:r>
      <w:proofErr w:type="spellStart"/>
      <w:r w:rsidRPr="001D4F03">
        <w:rPr>
          <w:rFonts w:ascii="Calibri" w:eastAsia="Times New Roman" w:hAnsi="Calibri" w:cs="Calibri"/>
          <w:color w:val="000000"/>
        </w:rPr>
        <w:t>άνω</w:t>
      </w:r>
      <w:proofErr w:type="spellEnd"/>
      <w:r w:rsidRPr="001D4F03">
        <w:rPr>
          <w:rFonts w:ascii="Calibri" w:eastAsia="Times New Roman" w:hAnsi="Calibri" w:cs="Calibri"/>
          <w:color w:val="000000"/>
        </w:rPr>
        <w:t xml:space="preserve"> </w:t>
      </w:r>
      <w:proofErr w:type="spellStart"/>
      <w:r w:rsidRPr="001D4F03">
        <w:rPr>
          <w:rFonts w:ascii="Calibri" w:eastAsia="Times New Roman" w:hAnsi="Calibri" w:cs="Calibri"/>
          <w:color w:val="000000"/>
        </w:rPr>
        <w:t>ήξερε</w:t>
      </w:r>
      <w:proofErr w:type="spellEnd"/>
      <w:r w:rsidRPr="001D4F03">
        <w:rPr>
          <w:rFonts w:ascii="Calibri" w:eastAsia="Times New Roman" w:hAnsi="Calibri" w:cs="Calibri"/>
          <w:color w:val="000000"/>
        </w:rPr>
        <w:t xml:space="preserve"> από </w:t>
      </w:r>
      <w:proofErr w:type="spellStart"/>
      <w:r w:rsidRPr="001D4F03">
        <w:rPr>
          <w:rFonts w:ascii="Calibri" w:eastAsia="Times New Roman" w:hAnsi="Calibri" w:cs="Calibri"/>
          <w:color w:val="000000"/>
        </w:rPr>
        <w:t>το</w:t>
      </w:r>
      <w:proofErr w:type="spellEnd"/>
      <w:r w:rsidRPr="001D4F03">
        <w:rPr>
          <w:rFonts w:ascii="Calibri" w:eastAsia="Times New Roman" w:hAnsi="Calibri" w:cs="Calibri"/>
          <w:color w:val="000000"/>
        </w:rPr>
        <w:t xml:space="preserve"> </w:t>
      </w:r>
      <w:proofErr w:type="spellStart"/>
      <w:r w:rsidRPr="001D4F03">
        <w:rPr>
          <w:rFonts w:ascii="Calibri" w:eastAsia="Times New Roman" w:hAnsi="Calibri" w:cs="Calibri"/>
          <w:color w:val="000000"/>
        </w:rPr>
        <w:t>μέσο</w:t>
      </w:r>
      <w:proofErr w:type="spellEnd"/>
      <w:r w:rsidRPr="001D4F03">
        <w:rPr>
          <w:rFonts w:ascii="Calibri" w:eastAsia="Times New Roman" w:hAnsi="Calibri" w:cs="Calibri"/>
          <w:color w:val="000000"/>
        </w:rPr>
        <w:t xml:space="preserve"> </w:t>
      </w:r>
      <w:proofErr w:type="spellStart"/>
      <w:proofErr w:type="gramStart"/>
      <w:r w:rsidRPr="001D4F03">
        <w:rPr>
          <w:rFonts w:ascii="Calibri" w:eastAsia="Times New Roman" w:hAnsi="Calibri" w:cs="Calibri"/>
          <w:color w:val="000000"/>
        </w:rPr>
        <w:t>Έλλην</w:t>
      </w:r>
      <w:proofErr w:type="spellEnd"/>
      <w:r w:rsidRPr="001D4F03">
        <w:rPr>
          <w:rFonts w:ascii="Calibri" w:eastAsia="Times New Roman" w:hAnsi="Calibri" w:cs="Calibri"/>
          <w:color w:val="000000"/>
        </w:rPr>
        <w:t>α;;</w:t>
      </w:r>
      <w:proofErr w:type="gramEnd"/>
      <w:r w:rsidRPr="001D4F03">
        <w:rPr>
          <w:rFonts w:ascii="Calibri" w:eastAsia="Times New Roman" w:hAnsi="Calibri" w:cs="Calibri"/>
          <w:color w:val="000000"/>
        </w:rPr>
        <w:t> </w:t>
      </w:r>
    </w:p>
    <w:p w14:paraId="289C1BE7" w14:textId="07E7377A" w:rsidR="00505E40" w:rsidRDefault="00505E40" w:rsidP="001D4F03">
      <w:pPr>
        <w:spacing w:after="200" w:line="240" w:lineRule="auto"/>
        <w:rPr>
          <w:rFonts w:ascii="Times New Roman" w:eastAsia="Times New Roman" w:hAnsi="Times New Roman" w:cs="Times New Roman"/>
          <w:sz w:val="24"/>
          <w:szCs w:val="24"/>
        </w:rPr>
      </w:pPr>
    </w:p>
    <w:p w14:paraId="4C47EC88" w14:textId="77777777" w:rsidR="00505E40" w:rsidRPr="001D4F03" w:rsidRDefault="00505E40" w:rsidP="001D4F03">
      <w:pPr>
        <w:spacing w:after="200" w:line="240" w:lineRule="auto"/>
        <w:rPr>
          <w:rFonts w:ascii="Times New Roman" w:eastAsia="Times New Roman" w:hAnsi="Times New Roman" w:cs="Times New Roman"/>
          <w:sz w:val="24"/>
          <w:szCs w:val="24"/>
        </w:rPr>
      </w:pPr>
      <w:bookmarkStart w:id="0" w:name="_GoBack"/>
      <w:bookmarkEnd w:id="0"/>
    </w:p>
    <w:p w14:paraId="261BB5ED" w14:textId="77777777" w:rsidR="001D4F03" w:rsidRPr="001D4F03" w:rsidRDefault="001D4F03" w:rsidP="001D4F03">
      <w:pPr>
        <w:spacing w:after="0" w:line="240" w:lineRule="auto"/>
        <w:rPr>
          <w:rFonts w:ascii="Times New Roman" w:eastAsia="Times New Roman" w:hAnsi="Times New Roman" w:cs="Times New Roman"/>
          <w:sz w:val="24"/>
          <w:szCs w:val="24"/>
        </w:rPr>
      </w:pPr>
    </w:p>
    <w:p w14:paraId="101F0431" w14:textId="77777777" w:rsidR="001D4F03" w:rsidRPr="001D4F03" w:rsidRDefault="001D4F03" w:rsidP="001D4F03">
      <w:pPr>
        <w:numPr>
          <w:ilvl w:val="0"/>
          <w:numId w:val="3"/>
        </w:numPr>
        <w:spacing w:after="200" w:line="240" w:lineRule="auto"/>
        <w:textAlignment w:val="baseline"/>
        <w:rPr>
          <w:rFonts w:ascii="Calibri" w:eastAsia="Times New Roman" w:hAnsi="Calibri" w:cs="Calibri"/>
          <w:color w:val="000000"/>
        </w:rPr>
      </w:pPr>
      <w:hyperlink r:id="rId6" w:history="1">
        <w:r w:rsidRPr="001D4F03">
          <w:rPr>
            <w:rFonts w:ascii="Calibri" w:eastAsia="Times New Roman" w:hAnsi="Calibri" w:cs="Calibri"/>
            <w:color w:val="0000FF"/>
            <w:u w:val="single"/>
          </w:rPr>
          <w:t>https://www.youtube.com/watch?v=bLa2uZEczgQ</w:t>
        </w:r>
      </w:hyperlink>
      <w:r w:rsidRPr="001D4F03">
        <w:rPr>
          <w:rFonts w:ascii="Calibri" w:eastAsia="Times New Roman" w:hAnsi="Calibri" w:cs="Calibri"/>
          <w:color w:val="000000"/>
        </w:rPr>
        <w:t> </w:t>
      </w:r>
    </w:p>
    <w:p w14:paraId="10F07D08" w14:textId="77777777" w:rsidR="001D4F03" w:rsidRPr="001D4F03" w:rsidRDefault="001D4F03" w:rsidP="001D4F03">
      <w:pPr>
        <w:spacing w:after="200" w:line="240" w:lineRule="auto"/>
        <w:rPr>
          <w:rFonts w:ascii="Times New Roman" w:eastAsia="Times New Roman" w:hAnsi="Times New Roman" w:cs="Times New Roman"/>
          <w:sz w:val="24"/>
          <w:szCs w:val="24"/>
          <w:lang w:val="el-GR"/>
        </w:rPr>
      </w:pPr>
      <w:r w:rsidRPr="001D4F03">
        <w:rPr>
          <w:rFonts w:ascii="Calibri" w:eastAsia="Times New Roman" w:hAnsi="Calibri" w:cs="Calibri"/>
          <w:color w:val="000000"/>
          <w:lang w:val="el-GR"/>
        </w:rPr>
        <w:t>Επειδή</w:t>
      </w:r>
      <w:r w:rsidRPr="001D4F03">
        <w:rPr>
          <w:rFonts w:ascii="Calibri" w:eastAsia="Times New Roman" w:hAnsi="Calibri" w:cs="Calibri"/>
          <w:color w:val="000000"/>
        </w:rPr>
        <w:t> </w:t>
      </w:r>
      <w:r w:rsidRPr="001D4F03">
        <w:rPr>
          <w:rFonts w:ascii="Calibri" w:eastAsia="Times New Roman" w:hAnsi="Calibri" w:cs="Calibri"/>
          <w:color w:val="000000"/>
          <w:lang w:val="el-GR"/>
        </w:rPr>
        <w:t xml:space="preserve"> εκατοντάδες χιλιάδες</w:t>
      </w:r>
      <w:r w:rsidRPr="001D4F03">
        <w:rPr>
          <w:rFonts w:ascii="Calibri" w:eastAsia="Times New Roman" w:hAnsi="Calibri" w:cs="Calibri"/>
          <w:color w:val="000000"/>
        </w:rPr>
        <w:t> </w:t>
      </w:r>
      <w:r w:rsidRPr="001D4F03">
        <w:rPr>
          <w:rFonts w:ascii="Calibri" w:eastAsia="Times New Roman" w:hAnsi="Calibri" w:cs="Calibri"/>
          <w:color w:val="000000"/>
          <w:lang w:val="el-GR"/>
        </w:rPr>
        <w:t xml:space="preserve"> ιδιόρρυθμοι τύποι σ΄αυτόν τον πλανήτη θεωρούν μεγάλη τιμή να μελετούν Θουκυδίδη, εμείς τουλάχιστον ας βρούμε από την αγγλική μετάφραση πώς ξεχωρίζουν τα κεφάλαια της σχολικής μας μετάφρασης.</w:t>
      </w:r>
      <w:r w:rsidRPr="001D4F03">
        <w:rPr>
          <w:rFonts w:ascii="Calibri" w:eastAsia="Times New Roman" w:hAnsi="Calibri" w:cs="Calibri"/>
          <w:color w:val="000000"/>
        </w:rPr>
        <w:t> </w:t>
      </w:r>
    </w:p>
    <w:p w14:paraId="74F95C57" w14:textId="77777777" w:rsidR="001D4F03" w:rsidRPr="001D4F03" w:rsidRDefault="001D4F03" w:rsidP="001D4F03">
      <w:pPr>
        <w:spacing w:after="0" w:line="240" w:lineRule="auto"/>
        <w:rPr>
          <w:rFonts w:ascii="Times New Roman" w:eastAsia="Times New Roman" w:hAnsi="Times New Roman" w:cs="Times New Roman"/>
          <w:sz w:val="24"/>
          <w:szCs w:val="24"/>
          <w:lang w:val="el-GR"/>
        </w:rPr>
      </w:pPr>
    </w:p>
    <w:p w14:paraId="1D587DE7" w14:textId="77777777" w:rsidR="001D4F03" w:rsidRPr="001D4F03" w:rsidRDefault="001D4F03" w:rsidP="001D4F03">
      <w:pPr>
        <w:numPr>
          <w:ilvl w:val="0"/>
          <w:numId w:val="4"/>
        </w:numPr>
        <w:spacing w:after="200" w:line="240" w:lineRule="auto"/>
        <w:textAlignment w:val="baseline"/>
        <w:rPr>
          <w:rFonts w:ascii="Calibri" w:eastAsia="Times New Roman" w:hAnsi="Calibri" w:cs="Calibri"/>
          <w:color w:val="000000"/>
          <w:lang w:val="el-GR"/>
        </w:rPr>
      </w:pPr>
      <w:hyperlink r:id="rId7" w:history="1">
        <w:r w:rsidRPr="001D4F03">
          <w:rPr>
            <w:rFonts w:ascii="Calibri" w:eastAsia="Times New Roman" w:hAnsi="Calibri" w:cs="Calibri"/>
            <w:color w:val="0000FF"/>
            <w:u w:val="single"/>
          </w:rPr>
          <w:t>https</w:t>
        </w:r>
        <w:r w:rsidRPr="001D4F03">
          <w:rPr>
            <w:rFonts w:ascii="Calibri" w:eastAsia="Times New Roman" w:hAnsi="Calibri" w:cs="Calibri"/>
            <w:color w:val="0000FF"/>
            <w:u w:val="single"/>
            <w:lang w:val="el-GR"/>
          </w:rPr>
          <w:t>://</w:t>
        </w:r>
        <w:r w:rsidRPr="001D4F03">
          <w:rPr>
            <w:rFonts w:ascii="Calibri" w:eastAsia="Times New Roman" w:hAnsi="Calibri" w:cs="Calibri"/>
            <w:color w:val="0000FF"/>
            <w:u w:val="single"/>
          </w:rPr>
          <w:t>www</w:t>
        </w:r>
        <w:r w:rsidRPr="001D4F03">
          <w:rPr>
            <w:rFonts w:ascii="Calibri" w:eastAsia="Times New Roman" w:hAnsi="Calibri" w:cs="Calibri"/>
            <w:color w:val="0000FF"/>
            <w:u w:val="single"/>
            <w:lang w:val="el-GR"/>
          </w:rPr>
          <w:t>.</w:t>
        </w:r>
        <w:proofErr w:type="spellStart"/>
        <w:r w:rsidRPr="001D4F03">
          <w:rPr>
            <w:rFonts w:ascii="Calibri" w:eastAsia="Times New Roman" w:hAnsi="Calibri" w:cs="Calibri"/>
            <w:color w:val="0000FF"/>
            <w:u w:val="single"/>
          </w:rPr>
          <w:t>youtube</w:t>
        </w:r>
        <w:proofErr w:type="spellEnd"/>
        <w:r w:rsidRPr="001D4F03">
          <w:rPr>
            <w:rFonts w:ascii="Calibri" w:eastAsia="Times New Roman" w:hAnsi="Calibri" w:cs="Calibri"/>
            <w:color w:val="0000FF"/>
            <w:u w:val="single"/>
            <w:lang w:val="el-GR"/>
          </w:rPr>
          <w:t>.</w:t>
        </w:r>
        <w:r w:rsidRPr="001D4F03">
          <w:rPr>
            <w:rFonts w:ascii="Calibri" w:eastAsia="Times New Roman" w:hAnsi="Calibri" w:cs="Calibri"/>
            <w:color w:val="0000FF"/>
            <w:u w:val="single"/>
          </w:rPr>
          <w:t>com</w:t>
        </w:r>
        <w:r w:rsidRPr="001D4F03">
          <w:rPr>
            <w:rFonts w:ascii="Calibri" w:eastAsia="Times New Roman" w:hAnsi="Calibri" w:cs="Calibri"/>
            <w:color w:val="0000FF"/>
            <w:u w:val="single"/>
            <w:lang w:val="el-GR"/>
          </w:rPr>
          <w:t>/</w:t>
        </w:r>
        <w:r w:rsidRPr="001D4F03">
          <w:rPr>
            <w:rFonts w:ascii="Calibri" w:eastAsia="Times New Roman" w:hAnsi="Calibri" w:cs="Calibri"/>
            <w:color w:val="0000FF"/>
            <w:u w:val="single"/>
          </w:rPr>
          <w:t>watch</w:t>
        </w:r>
        <w:r w:rsidRPr="001D4F03">
          <w:rPr>
            <w:rFonts w:ascii="Calibri" w:eastAsia="Times New Roman" w:hAnsi="Calibri" w:cs="Calibri"/>
            <w:color w:val="0000FF"/>
            <w:u w:val="single"/>
            <w:lang w:val="el-GR"/>
          </w:rPr>
          <w:t>?</w:t>
        </w:r>
        <w:r w:rsidRPr="001D4F03">
          <w:rPr>
            <w:rFonts w:ascii="Calibri" w:eastAsia="Times New Roman" w:hAnsi="Calibri" w:cs="Calibri"/>
            <w:color w:val="0000FF"/>
            <w:u w:val="single"/>
          </w:rPr>
          <w:t>v</w:t>
        </w:r>
        <w:r w:rsidRPr="001D4F03">
          <w:rPr>
            <w:rFonts w:ascii="Calibri" w:eastAsia="Times New Roman" w:hAnsi="Calibri" w:cs="Calibri"/>
            <w:color w:val="0000FF"/>
            <w:u w:val="single"/>
            <w:lang w:val="el-GR"/>
          </w:rPr>
          <w:t>=</w:t>
        </w:r>
        <w:proofErr w:type="spellStart"/>
        <w:r w:rsidRPr="001D4F03">
          <w:rPr>
            <w:rFonts w:ascii="Calibri" w:eastAsia="Times New Roman" w:hAnsi="Calibri" w:cs="Calibri"/>
            <w:color w:val="0000FF"/>
            <w:u w:val="single"/>
          </w:rPr>
          <w:t>JIgyFqS</w:t>
        </w:r>
        <w:proofErr w:type="spellEnd"/>
        <w:r w:rsidRPr="001D4F03">
          <w:rPr>
            <w:rFonts w:ascii="Calibri" w:eastAsia="Times New Roman" w:hAnsi="Calibri" w:cs="Calibri"/>
            <w:color w:val="0000FF"/>
            <w:u w:val="single"/>
            <w:lang w:val="el-GR"/>
          </w:rPr>
          <w:t>0</w:t>
        </w:r>
        <w:proofErr w:type="spellStart"/>
        <w:r w:rsidRPr="001D4F03">
          <w:rPr>
            <w:rFonts w:ascii="Calibri" w:eastAsia="Times New Roman" w:hAnsi="Calibri" w:cs="Calibri"/>
            <w:color w:val="0000FF"/>
            <w:u w:val="single"/>
          </w:rPr>
          <w:t>UMw</w:t>
        </w:r>
        <w:proofErr w:type="spellEnd"/>
      </w:hyperlink>
      <w:r w:rsidRPr="001D4F03">
        <w:rPr>
          <w:rFonts w:ascii="Calibri" w:eastAsia="Times New Roman" w:hAnsi="Calibri" w:cs="Calibri"/>
          <w:color w:val="000000"/>
        </w:rPr>
        <w:t>  </w:t>
      </w:r>
    </w:p>
    <w:p w14:paraId="66E2C9FA" w14:textId="42BE6C3C" w:rsidR="001D4F03" w:rsidRDefault="001D4F03" w:rsidP="001D4F03">
      <w:pPr>
        <w:spacing w:after="200" w:line="240" w:lineRule="auto"/>
        <w:rPr>
          <w:rFonts w:ascii="Segoe UI Emoji" w:eastAsia="Times New Roman" w:hAnsi="Segoe UI Emoji" w:cs="Segoe UI Emoji"/>
          <w:color w:val="000000"/>
        </w:rPr>
      </w:pPr>
      <w:r w:rsidRPr="001D4F03">
        <w:rPr>
          <w:rFonts w:ascii="Calibri" w:eastAsia="Times New Roman" w:hAnsi="Calibri" w:cs="Calibri"/>
          <w:color w:val="000000"/>
          <w:lang w:val="el-GR"/>
        </w:rPr>
        <w:t>Ερασμιακή προφορά: Ο καθηγητής αυτός</w:t>
      </w:r>
      <w:r w:rsidRPr="001D4F03">
        <w:rPr>
          <w:rFonts w:ascii="Calibri" w:eastAsia="Times New Roman" w:hAnsi="Calibri" w:cs="Calibri"/>
          <w:color w:val="000000"/>
        </w:rPr>
        <w:t> </w:t>
      </w:r>
      <w:r w:rsidRPr="001D4F03">
        <w:rPr>
          <w:rFonts w:ascii="Calibri" w:eastAsia="Times New Roman" w:hAnsi="Calibri" w:cs="Calibri"/>
          <w:color w:val="000000"/>
          <w:lang w:val="el-GR"/>
        </w:rPr>
        <w:t xml:space="preserve"> προφέρει</w:t>
      </w:r>
      <w:r w:rsidRPr="001D4F03">
        <w:rPr>
          <w:rFonts w:ascii="Calibri" w:eastAsia="Times New Roman" w:hAnsi="Calibri" w:cs="Calibri"/>
          <w:color w:val="000000"/>
        </w:rPr>
        <w:t> </w:t>
      </w:r>
      <w:r w:rsidRPr="001D4F03">
        <w:rPr>
          <w:rFonts w:ascii="Calibri" w:eastAsia="Times New Roman" w:hAnsi="Calibri" w:cs="Calibri"/>
          <w:color w:val="000000"/>
          <w:lang w:val="el-GR"/>
        </w:rPr>
        <w:t xml:space="preserve"> αρχαίες ελληνικές λέξεις</w:t>
      </w:r>
      <w:r w:rsidRPr="001D4F03">
        <w:rPr>
          <w:rFonts w:ascii="Calibri" w:eastAsia="Times New Roman" w:hAnsi="Calibri" w:cs="Calibri"/>
          <w:color w:val="000000"/>
        </w:rPr>
        <w:t> </w:t>
      </w:r>
      <w:r w:rsidRPr="001D4F03">
        <w:rPr>
          <w:rFonts w:ascii="Calibri" w:eastAsia="Times New Roman" w:hAnsi="Calibri" w:cs="Calibri"/>
          <w:color w:val="000000"/>
          <w:lang w:val="el-GR"/>
        </w:rPr>
        <w:t xml:space="preserve"> όπως πιθανότατα τις πρόφερε ο αρχαίος Αθηναίος και όπως διδάσκονται στα πανεπιστήμια και στα ακριβά σχολεία του κόσμου. Διαλέξτε μια περίοδο λόγου από τον επιτάφιο ( όχι πάλι το φιλοκαλούμεν μετ΄ευτελείας και φιλοσοφούμεν άνευ μαλακίας, παρακαλώ) και</w:t>
      </w:r>
      <w:r w:rsidRPr="001D4F03">
        <w:rPr>
          <w:rFonts w:ascii="Calibri" w:eastAsia="Times New Roman" w:hAnsi="Calibri" w:cs="Calibri"/>
          <w:color w:val="000000"/>
        </w:rPr>
        <w:t> </w:t>
      </w:r>
      <w:r w:rsidRPr="001D4F03">
        <w:rPr>
          <w:rFonts w:ascii="Calibri" w:eastAsia="Times New Roman" w:hAnsi="Calibri" w:cs="Calibri"/>
          <w:color w:val="000000"/>
          <w:lang w:val="el-GR"/>
        </w:rPr>
        <w:t xml:space="preserve"> δοκιμάστε να την προφέρετε στην αυθεντική της προφορά. Το λέω, επειδή τη σχολική προφορά την κατέχουμε πλήρως. Αλήθεια, θυμόμαστε τον Έρασμο ή ό,τι πήρε το αυτί μας από τα</w:t>
      </w:r>
      <w:r w:rsidRPr="001D4F03">
        <w:rPr>
          <w:rFonts w:ascii="Calibri" w:eastAsia="Times New Roman" w:hAnsi="Calibri" w:cs="Calibri"/>
          <w:color w:val="000000"/>
        </w:rPr>
        <w:t> </w:t>
      </w:r>
      <w:r w:rsidRPr="001D4F03">
        <w:rPr>
          <w:rFonts w:ascii="Calibri" w:eastAsia="Times New Roman" w:hAnsi="Calibri" w:cs="Calibri"/>
          <w:color w:val="000000"/>
          <w:lang w:val="el-GR"/>
        </w:rPr>
        <w:t xml:space="preserve"> </w:t>
      </w:r>
      <w:r w:rsidRPr="001D4F03">
        <w:rPr>
          <w:rFonts w:ascii="Calibri" w:eastAsia="Times New Roman" w:hAnsi="Calibri" w:cs="Calibri"/>
          <w:color w:val="000000"/>
        </w:rPr>
        <w:t>Erasmus</w:t>
      </w:r>
      <w:r w:rsidRPr="001D4F03">
        <w:rPr>
          <w:rFonts w:ascii="Calibri" w:eastAsia="Times New Roman" w:hAnsi="Calibri" w:cs="Calibri"/>
          <w:color w:val="000000"/>
          <w:lang w:val="el-GR"/>
        </w:rPr>
        <w:t xml:space="preserve"> </w:t>
      </w:r>
      <w:r w:rsidRPr="001D4F03">
        <w:rPr>
          <w:rFonts w:ascii="Calibri" w:eastAsia="Times New Roman" w:hAnsi="Calibri" w:cs="Calibri"/>
          <w:color w:val="000000"/>
        </w:rPr>
        <w:t>plus</w:t>
      </w:r>
      <w:r w:rsidRPr="001D4F03">
        <w:rPr>
          <w:rFonts w:ascii="Calibri" w:eastAsia="Times New Roman" w:hAnsi="Calibri" w:cs="Calibri"/>
          <w:color w:val="000000"/>
          <w:lang w:val="el-GR"/>
        </w:rPr>
        <w:t xml:space="preserve"> ?</w:t>
      </w:r>
      <w:r w:rsidRPr="001D4F03">
        <w:rPr>
          <w:rFonts w:ascii="Calibri" w:eastAsia="Times New Roman" w:hAnsi="Calibri" w:cs="Calibri"/>
          <w:color w:val="000000"/>
        </w:rPr>
        <w:t> </w:t>
      </w:r>
      <w:r w:rsidRPr="001D4F03">
        <w:rPr>
          <w:rFonts w:ascii="Calibri" w:eastAsia="Times New Roman" w:hAnsi="Calibri" w:cs="Calibri"/>
          <w:color w:val="000000"/>
          <w:lang w:val="el-GR"/>
        </w:rPr>
        <w:t xml:space="preserve"> </w:t>
      </w:r>
      <w:r w:rsidRPr="001D4F03">
        <w:rPr>
          <w:rFonts w:ascii="Segoe UI Emoji" w:eastAsia="Times New Roman" w:hAnsi="Segoe UI Emoji" w:cs="Segoe UI Emoji"/>
          <w:color w:val="000000"/>
        </w:rPr>
        <w:t>☺</w:t>
      </w:r>
    </w:p>
    <w:p w14:paraId="62D324D6" w14:textId="77777777" w:rsidR="0079323B" w:rsidRPr="0079323B" w:rsidRDefault="0079323B" w:rsidP="0079323B">
      <w:pPr>
        <w:shd w:val="clear" w:color="auto" w:fill="FFFFFF"/>
        <w:spacing w:after="0" w:line="240" w:lineRule="auto"/>
        <w:ind w:firstLine="283"/>
        <w:jc w:val="both"/>
        <w:rPr>
          <w:rFonts w:ascii="Times New Roman" w:eastAsia="Times New Roman" w:hAnsi="Times New Roman" w:cs="Times New Roman"/>
          <w:sz w:val="24"/>
          <w:szCs w:val="24"/>
          <w:lang w:val="el-GR"/>
        </w:rPr>
      </w:pPr>
      <w:r w:rsidRPr="0079323B">
        <w:rPr>
          <w:rFonts w:ascii="Times New Roman" w:eastAsia="Times New Roman" w:hAnsi="Times New Roman" w:cs="Times New Roman"/>
          <w:sz w:val="24"/>
          <w:szCs w:val="24"/>
        </w:rPr>
        <w:t> </w:t>
      </w:r>
    </w:p>
    <w:p w14:paraId="12E0E8BD" w14:textId="1D1A53A9" w:rsidR="0079323B" w:rsidRPr="0079323B" w:rsidRDefault="0079323B" w:rsidP="0079323B">
      <w:pPr>
        <w:spacing w:after="200" w:line="240" w:lineRule="auto"/>
        <w:rPr>
          <w:rFonts w:ascii="Calibri" w:eastAsia="Times New Roman" w:hAnsi="Calibri" w:cs="Calibri"/>
          <w:color w:val="000000"/>
          <w:lang w:val="el-GR"/>
        </w:rPr>
      </w:pPr>
      <w:r>
        <w:rPr>
          <w:rFonts w:ascii="Calibri" w:eastAsia="Times New Roman" w:hAnsi="Calibri" w:cs="Calibri"/>
          <w:color w:val="000000"/>
          <w:lang w:val="el-GR"/>
        </w:rPr>
        <w:t xml:space="preserve">5. </w:t>
      </w:r>
      <w:r w:rsidRPr="0079323B">
        <w:rPr>
          <w:rFonts w:ascii="Calibri" w:eastAsia="Times New Roman" w:hAnsi="Calibri" w:cs="Calibri"/>
          <w:color w:val="000000"/>
          <w:lang w:val="el-GR"/>
        </w:rPr>
        <w:t>  Ανατρέξτε στην εισαγωγή του βιβλίου των Αρχαίων Α΄ </w:t>
      </w:r>
    </w:p>
    <w:p w14:paraId="594D65F6" w14:textId="77777777" w:rsidR="0079323B" w:rsidRPr="0079323B" w:rsidRDefault="0079323B" w:rsidP="0079323B">
      <w:pPr>
        <w:spacing w:after="200" w:line="240" w:lineRule="auto"/>
        <w:rPr>
          <w:rFonts w:ascii="Calibri" w:eastAsia="Times New Roman" w:hAnsi="Calibri" w:cs="Calibri"/>
          <w:color w:val="000000"/>
          <w:lang w:val="el-GR"/>
        </w:rPr>
      </w:pPr>
      <w:hyperlink r:id="rId8" w:history="1">
        <w:r w:rsidRPr="0079323B">
          <w:rPr>
            <w:rFonts w:ascii="Calibri" w:eastAsia="Times New Roman" w:hAnsi="Calibri" w:cs="Calibri"/>
            <w:color w:val="000000"/>
            <w:lang w:val="el-GR"/>
          </w:rPr>
          <w:t>http://</w:t>
        </w:r>
        <w:proofErr w:type="spellStart"/>
        <w:r w:rsidRPr="0079323B">
          <w:rPr>
            <w:rFonts w:ascii="Calibri" w:eastAsia="Times New Roman" w:hAnsi="Calibri" w:cs="Calibri"/>
            <w:color w:val="000000"/>
            <w:lang w:val="el-GR"/>
          </w:rPr>
          <w:t>ebooks</w:t>
        </w:r>
        <w:proofErr w:type="spellEnd"/>
        <w:r w:rsidRPr="0079323B">
          <w:rPr>
            <w:rFonts w:ascii="Calibri" w:eastAsia="Times New Roman" w:hAnsi="Calibri" w:cs="Calibri"/>
            <w:color w:val="000000"/>
            <w:lang w:val="el-GR"/>
          </w:rPr>
          <w:t>.</w:t>
        </w:r>
        <w:proofErr w:type="spellStart"/>
        <w:r w:rsidRPr="0079323B">
          <w:rPr>
            <w:rFonts w:ascii="Calibri" w:eastAsia="Times New Roman" w:hAnsi="Calibri" w:cs="Calibri"/>
            <w:color w:val="000000"/>
            <w:lang w:val="el-GR"/>
          </w:rPr>
          <w:t>edu</w:t>
        </w:r>
        <w:proofErr w:type="spellEnd"/>
        <w:r w:rsidRPr="0079323B">
          <w:rPr>
            <w:rFonts w:ascii="Calibri" w:eastAsia="Times New Roman" w:hAnsi="Calibri" w:cs="Calibri"/>
            <w:color w:val="000000"/>
            <w:lang w:val="el-GR"/>
          </w:rPr>
          <w:t>.gr/modules/</w:t>
        </w:r>
        <w:proofErr w:type="spellStart"/>
        <w:r w:rsidRPr="0079323B">
          <w:rPr>
            <w:rFonts w:ascii="Calibri" w:eastAsia="Times New Roman" w:hAnsi="Calibri" w:cs="Calibri"/>
            <w:color w:val="000000"/>
            <w:lang w:val="el-GR"/>
          </w:rPr>
          <w:t>ebook</w:t>
        </w:r>
        <w:proofErr w:type="spellEnd"/>
        <w:r w:rsidRPr="0079323B">
          <w:rPr>
            <w:rFonts w:ascii="Calibri" w:eastAsia="Times New Roman" w:hAnsi="Calibri" w:cs="Calibri"/>
            <w:color w:val="000000"/>
            <w:lang w:val="el-GR"/>
          </w:rPr>
          <w:t>/show.php/DSGL-A108/224/1639,5183/</w:t>
        </w:r>
      </w:hyperlink>
    </w:p>
    <w:p w14:paraId="094D7D44" w14:textId="77777777" w:rsidR="0079323B" w:rsidRPr="0079323B" w:rsidRDefault="0079323B" w:rsidP="0079323B">
      <w:pPr>
        <w:spacing w:after="200" w:line="240" w:lineRule="auto"/>
        <w:rPr>
          <w:rFonts w:ascii="Calibri" w:eastAsia="Times New Roman" w:hAnsi="Calibri" w:cs="Calibri"/>
          <w:color w:val="000000"/>
          <w:lang w:val="el-GR"/>
        </w:rPr>
      </w:pPr>
      <w:r w:rsidRPr="0079323B">
        <w:rPr>
          <w:rFonts w:ascii="Calibri" w:eastAsia="Times New Roman" w:hAnsi="Calibri" w:cs="Calibri"/>
          <w:color w:val="000000"/>
          <w:lang w:val="el-GR"/>
        </w:rPr>
        <w:t>και σημειώστε τρεις ακόμα λόγους για τους οποίους η ιστορική συγγραφή του Θουκυδίδη είναι πραγματικά «κτήμα εσαεί»= παντοτινό απόκτημα.</w:t>
      </w:r>
    </w:p>
    <w:p w14:paraId="7CCB4695" w14:textId="77777777" w:rsidR="0079323B" w:rsidRPr="0079323B" w:rsidRDefault="0079323B" w:rsidP="0079323B">
      <w:pPr>
        <w:spacing w:after="0" w:line="240" w:lineRule="auto"/>
        <w:rPr>
          <w:rFonts w:ascii="Calibri" w:eastAsia="Times New Roman" w:hAnsi="Calibri" w:cs="Calibri"/>
          <w:color w:val="000000"/>
          <w:lang w:val="el-GR"/>
        </w:rPr>
      </w:pPr>
    </w:p>
    <w:p w14:paraId="1D5FBAC4" w14:textId="77777777" w:rsidR="0079323B" w:rsidRPr="0079323B" w:rsidRDefault="0079323B" w:rsidP="0079323B">
      <w:pPr>
        <w:spacing w:after="200" w:line="240" w:lineRule="auto"/>
        <w:rPr>
          <w:rFonts w:ascii="Calibri" w:eastAsia="Times New Roman" w:hAnsi="Calibri" w:cs="Calibri"/>
          <w:color w:val="000000"/>
          <w:lang w:val="el-GR"/>
        </w:rPr>
      </w:pPr>
      <w:r w:rsidRPr="0079323B">
        <w:rPr>
          <w:rFonts w:ascii="Calibri" w:eastAsia="Times New Roman" w:hAnsi="Calibri" w:cs="Calibri"/>
          <w:color w:val="000000"/>
          <w:lang w:val="el-GR"/>
        </w:rPr>
        <w:t>Αυτό είναι ένα οικοδόμημα που είχε ο Αθηναίος πολίτης για τον εαυτό του και την οικογένειά του:</w:t>
      </w:r>
    </w:p>
    <w:p w14:paraId="7C8CB5C2" w14:textId="0CECF442" w:rsidR="0079323B" w:rsidRDefault="0079323B" w:rsidP="0079323B">
      <w:pPr>
        <w:spacing w:after="200" w:line="240" w:lineRule="auto"/>
        <w:rPr>
          <w:rFonts w:ascii="Times New Roman" w:eastAsia="Times New Roman" w:hAnsi="Times New Roman" w:cs="Times New Roman"/>
          <w:sz w:val="24"/>
          <w:szCs w:val="24"/>
        </w:rPr>
      </w:pPr>
      <w:r w:rsidRPr="0079323B">
        <w:rPr>
          <w:rFonts w:ascii="Calibri" w:eastAsia="Times New Roman" w:hAnsi="Calibri" w:cs="Calibri"/>
          <w:noProof/>
          <w:color w:val="000000"/>
          <w:sz w:val="20"/>
          <w:szCs w:val="20"/>
          <w:bdr w:val="none" w:sz="0" w:space="0" w:color="auto" w:frame="1"/>
        </w:rPr>
        <w:drawing>
          <wp:inline distT="0" distB="0" distL="0" distR="0" wp14:anchorId="127628FC" wp14:editId="5A0F02D8">
            <wp:extent cx="2943225" cy="1743075"/>
            <wp:effectExtent l="0" t="0" r="9525" b="9525"/>
            <wp:docPr id="2" name="Picture 2" descr="C:\Users\Μαρία\Desktop\το κτίσμα του Περικλή για τον εαυτό τ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Μαρία\Desktop\το κτίσμα του Περικλή για τον εαυτό του.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1743075"/>
                    </a:xfrm>
                    <a:prstGeom prst="rect">
                      <a:avLst/>
                    </a:prstGeom>
                    <a:noFill/>
                    <a:ln>
                      <a:noFill/>
                    </a:ln>
                  </pic:spPr>
                </pic:pic>
              </a:graphicData>
            </a:graphic>
          </wp:inline>
        </w:drawing>
      </w:r>
    </w:p>
    <w:p w14:paraId="785A4E31" w14:textId="3B76A72F" w:rsidR="0079323B" w:rsidRDefault="0079323B" w:rsidP="0079323B">
      <w:pPr>
        <w:spacing w:after="200" w:line="240" w:lineRule="auto"/>
        <w:rPr>
          <w:rFonts w:ascii="Times New Roman" w:eastAsia="Times New Roman" w:hAnsi="Times New Roman" w:cs="Times New Roman"/>
          <w:sz w:val="24"/>
          <w:szCs w:val="24"/>
        </w:rPr>
      </w:pPr>
    </w:p>
    <w:p w14:paraId="51F899CE" w14:textId="4931449C" w:rsidR="0079323B" w:rsidRDefault="0079323B" w:rsidP="0079323B">
      <w:pPr>
        <w:spacing w:after="200" w:line="240" w:lineRule="auto"/>
        <w:rPr>
          <w:rFonts w:ascii="Times New Roman" w:eastAsia="Times New Roman" w:hAnsi="Times New Roman" w:cs="Times New Roman"/>
          <w:sz w:val="24"/>
          <w:szCs w:val="24"/>
        </w:rPr>
      </w:pPr>
    </w:p>
    <w:p w14:paraId="12BC8F40" w14:textId="77777777" w:rsidR="00F603C4" w:rsidRDefault="0079323B" w:rsidP="0079323B">
      <w:pPr>
        <w:spacing w:after="200" w:line="240" w:lineRule="auto"/>
        <w:rPr>
          <w:rFonts w:ascii="Calibri" w:eastAsia="Times New Roman" w:hAnsi="Calibri" w:cs="Calibri"/>
          <w:color w:val="000000"/>
          <w:lang w:val="el-GR"/>
        </w:rPr>
      </w:pPr>
      <w:r w:rsidRPr="0079323B">
        <w:rPr>
          <w:rFonts w:ascii="Calibri" w:eastAsia="Times New Roman" w:hAnsi="Calibri" w:cs="Calibri"/>
          <w:color w:val="000000"/>
          <w:lang w:val="el-GR"/>
        </w:rPr>
        <w:t xml:space="preserve">Και αυτά είναι οικοδομήματα που είχε για την πόλη του : </w:t>
      </w:r>
    </w:p>
    <w:p w14:paraId="00374CB5" w14:textId="326442A8" w:rsidR="00F603C4" w:rsidRPr="0079323B" w:rsidRDefault="00F603C4" w:rsidP="0079323B">
      <w:pPr>
        <w:spacing w:after="200" w:line="240" w:lineRule="auto"/>
        <w:rPr>
          <w:rFonts w:ascii="Calibri" w:eastAsia="Times New Roman" w:hAnsi="Calibri" w:cs="Calibri"/>
          <w:color w:val="000000"/>
          <w:lang w:val="el-GR"/>
        </w:rPr>
      </w:pPr>
      <w:hyperlink r:id="rId10" w:history="1">
        <w:r w:rsidRPr="00885AB7">
          <w:rPr>
            <w:rStyle w:val="Hyperlink"/>
            <w:rFonts w:ascii="Calibri" w:eastAsia="Times New Roman" w:hAnsi="Calibri" w:cs="Calibri"/>
            <w:lang w:val="el-GR"/>
          </w:rPr>
          <w:t>https://www.youtube.com/watch?v=y9zWmURQcyc</w:t>
        </w:r>
      </w:hyperlink>
    </w:p>
    <w:p w14:paraId="705E9EB6" w14:textId="77777777" w:rsidR="0079323B" w:rsidRPr="0079323B" w:rsidRDefault="0079323B" w:rsidP="0079323B">
      <w:pPr>
        <w:spacing w:after="200" w:line="240" w:lineRule="auto"/>
        <w:rPr>
          <w:rFonts w:ascii="Calibri" w:eastAsia="Times New Roman" w:hAnsi="Calibri" w:cs="Calibri"/>
          <w:color w:val="000000"/>
          <w:lang w:val="el-GR"/>
        </w:rPr>
      </w:pPr>
      <w:r w:rsidRPr="0079323B">
        <w:rPr>
          <w:rFonts w:ascii="Calibri" w:eastAsia="Times New Roman" w:hAnsi="Calibri" w:cs="Calibri"/>
          <w:color w:val="000000"/>
          <w:lang w:val="el-GR"/>
        </w:rPr>
        <w:t>Α. Τι συμπεράσματα μπορείτε να βγάλετε για τη σχέση πολίτη-πόλης; </w:t>
      </w:r>
    </w:p>
    <w:p w14:paraId="78FB90F8" w14:textId="77777777" w:rsidR="0079323B" w:rsidRPr="0079323B" w:rsidRDefault="0079323B" w:rsidP="0079323B">
      <w:pPr>
        <w:spacing w:after="200" w:line="240" w:lineRule="auto"/>
        <w:rPr>
          <w:rFonts w:ascii="Calibri" w:eastAsia="Times New Roman" w:hAnsi="Calibri" w:cs="Calibri"/>
          <w:color w:val="000000"/>
          <w:lang w:val="el-GR"/>
        </w:rPr>
      </w:pPr>
      <w:r w:rsidRPr="0079323B">
        <w:rPr>
          <w:rFonts w:ascii="Calibri" w:eastAsia="Times New Roman" w:hAnsi="Calibri" w:cs="Calibri"/>
          <w:color w:val="000000"/>
          <w:lang w:val="el-GR"/>
        </w:rPr>
        <w:t>Β. Βρείτε δύο κατάλληλα αποσπάσματα στον Επιτάφιο για τη σχέση αυτή.</w:t>
      </w:r>
    </w:p>
    <w:p w14:paraId="48957FA2" w14:textId="118B4659" w:rsidR="007E15D4" w:rsidRPr="00ED47F6" w:rsidRDefault="0079323B" w:rsidP="00ED47F6">
      <w:pPr>
        <w:spacing w:after="200" w:line="240" w:lineRule="auto"/>
        <w:rPr>
          <w:rFonts w:ascii="Times New Roman" w:eastAsia="Times New Roman" w:hAnsi="Times New Roman" w:cs="Times New Roman"/>
          <w:sz w:val="24"/>
          <w:szCs w:val="24"/>
          <w:lang w:val="el-GR"/>
        </w:rPr>
      </w:pPr>
      <w:r w:rsidRPr="0079323B">
        <w:rPr>
          <w:rFonts w:ascii="Calibri" w:eastAsia="Times New Roman" w:hAnsi="Calibri" w:cs="Calibri"/>
          <w:color w:val="000000"/>
          <w:lang w:val="el-GR"/>
        </w:rPr>
        <w:lastRenderedPageBreak/>
        <w:br/>
      </w:r>
    </w:p>
    <w:p w14:paraId="1193A138" w14:textId="77777777" w:rsidR="0079323B" w:rsidRPr="0079323B" w:rsidRDefault="0079323B">
      <w:pPr>
        <w:rPr>
          <w:lang w:val="el-GR"/>
        </w:rPr>
      </w:pPr>
    </w:p>
    <w:sectPr w:rsidR="0079323B" w:rsidRPr="007932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1D9A"/>
    <w:multiLevelType w:val="multilevel"/>
    <w:tmpl w:val="8280C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85CDC"/>
    <w:multiLevelType w:val="multilevel"/>
    <w:tmpl w:val="41C81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E5797"/>
    <w:multiLevelType w:val="hybridMultilevel"/>
    <w:tmpl w:val="87309E68"/>
    <w:lvl w:ilvl="0" w:tplc="683082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48C4461E"/>
    <w:multiLevelType w:val="multilevel"/>
    <w:tmpl w:val="78C45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DC6B96"/>
    <w:multiLevelType w:val="multilevel"/>
    <w:tmpl w:val="64767EA6"/>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 w:numId="4">
    <w:abstractNumId w:val="3"/>
    <w:lvlOverride w:ilvl="0">
      <w:lvl w:ilvl="0">
        <w:numFmt w:val="decimal"/>
        <w:lvlText w:val="%1."/>
        <w:lvlJc w:val="left"/>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E3"/>
    <w:rsid w:val="001D4F03"/>
    <w:rsid w:val="0049457A"/>
    <w:rsid w:val="004D17E3"/>
    <w:rsid w:val="00505E40"/>
    <w:rsid w:val="0079323B"/>
    <w:rsid w:val="00C743DD"/>
    <w:rsid w:val="00EB2C9A"/>
    <w:rsid w:val="00ED47F6"/>
    <w:rsid w:val="00F6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0D0C"/>
  <w15:chartTrackingRefBased/>
  <w15:docId w15:val="{12FC60E3-6B3A-476B-81CF-B3B9E18D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23B"/>
    <w:pPr>
      <w:ind w:left="720"/>
      <w:contextualSpacing/>
    </w:pPr>
  </w:style>
  <w:style w:type="character" w:styleId="Hyperlink">
    <w:name w:val="Hyperlink"/>
    <w:basedOn w:val="DefaultParagraphFont"/>
    <w:uiPriority w:val="99"/>
    <w:unhideWhenUsed/>
    <w:rsid w:val="00F603C4"/>
    <w:rPr>
      <w:color w:val="0563C1" w:themeColor="hyperlink"/>
      <w:u w:val="single"/>
    </w:rPr>
  </w:style>
  <w:style w:type="character" w:styleId="UnresolvedMention">
    <w:name w:val="Unresolved Mention"/>
    <w:basedOn w:val="DefaultParagraphFont"/>
    <w:uiPriority w:val="99"/>
    <w:semiHidden/>
    <w:unhideWhenUsed/>
    <w:rsid w:val="00F60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541966">
      <w:bodyDiv w:val="1"/>
      <w:marLeft w:val="0"/>
      <w:marRight w:val="0"/>
      <w:marTop w:val="0"/>
      <w:marBottom w:val="0"/>
      <w:divBdr>
        <w:top w:val="none" w:sz="0" w:space="0" w:color="auto"/>
        <w:left w:val="none" w:sz="0" w:space="0" w:color="auto"/>
        <w:bottom w:val="none" w:sz="0" w:space="0" w:color="auto"/>
        <w:right w:val="none" w:sz="0" w:space="0" w:color="auto"/>
      </w:divBdr>
    </w:div>
    <w:div w:id="91470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A108/224/1639,5183/" TargetMode="External"/><Relationship Id="rId3" Type="http://schemas.openxmlformats.org/officeDocument/2006/relationships/settings" Target="settings.xml"/><Relationship Id="rId7" Type="http://schemas.openxmlformats.org/officeDocument/2006/relationships/hyperlink" Target="https://www.youtube.com/watch?v=JIgyFqS0UM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La2uZEczgQ" TargetMode="External"/><Relationship Id="rId11" Type="http://schemas.openxmlformats.org/officeDocument/2006/relationships/fontTable" Target="fontTable.xml"/><Relationship Id="rId5" Type="http://schemas.openxmlformats.org/officeDocument/2006/relationships/hyperlink" Target="https://www.youtube.com/watch?v=sL7CDrqZ5aw" TargetMode="External"/><Relationship Id="rId10" Type="http://schemas.openxmlformats.org/officeDocument/2006/relationships/hyperlink" Target="https://www.youtube.com/watch?v=y9zWmURQcyc"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8</cp:revision>
  <dcterms:created xsi:type="dcterms:W3CDTF">2020-12-07T20:28:00Z</dcterms:created>
  <dcterms:modified xsi:type="dcterms:W3CDTF">2020-12-07T20:39:00Z</dcterms:modified>
</cp:coreProperties>
</file>