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Κατάσταση Ελέγχου Εκκίνησης Ατμολέβητα (Boiler)</w:t>
      </w:r>
    </w:p>
    <w:p>
      <w:r>
        <w:t>Ονοματεπώνυμο Μαθητή: _________________________</w:t>
      </w:r>
    </w:p>
    <w:p>
      <w:r>
        <w:t>Ημερομηνία: ___________   Ομάδα: ___________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Ενέργεια</w:t>
            </w:r>
          </w:p>
        </w:tc>
        <w:tc>
          <w:tcPr>
            <w:tcW w:type="dxa" w:w="2880"/>
          </w:tcPr>
          <w:p>
            <w:r>
              <w:t>Εκτελέστηκε (✔)</w:t>
            </w:r>
          </w:p>
        </w:tc>
        <w:tc>
          <w:tcPr>
            <w:tcW w:type="dxa" w:w="2880"/>
          </w:tcPr>
          <w:p>
            <w:r>
              <w:t>Παρατηρήσεις</w:t>
            </w:r>
          </w:p>
        </w:tc>
      </w:tr>
      <w:tr>
        <w:tc>
          <w:tcPr>
            <w:tcW w:type="dxa" w:w="2880"/>
          </w:tcPr>
          <w:p>
            <w:r>
              <w:t>Έλεγχος στάθμης νερού στο sight glass / alarm panel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Έλεγχος βαλβίδων τροφοδοσίας καυσίμου και αέρα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Έλεγχος ενεργοποίησης feed water pump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Θέση panels ID40 και ID41 σε λειτουργία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Καταγραφή ενδείξεων στο ID41 (πίεση, θερμοκρασία, flame)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Παρακολούθηση burner's purge cycle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Επιβεβαίωση ανάφλεξης (spark → flame on)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Έλεγχος αύξησης πίεσης ατμού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Επιβεβαίωση λειτουργίας safety interlocks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Απενεργοποίηση και καταγραφή ενέργειας στον πίνακα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</w:tbl>
    <w:p>
      <w:r>
        <w:br/>
        <w:t>Υπογραφή Εκπαιδευτή: 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