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**Φιλοσοφία Προσομοιωτή**</w:t>
      </w:r>
    </w:p>
    <w:p>
      <w:pPr>
        <w:pStyle w:val="Normal"/>
        <w:bidi w:val="0"/>
        <w:jc w:val="left"/>
        <w:rPr/>
      </w:pPr>
      <w:r>
        <w:rPr/>
      </w:r>
    </w:p>
    <w:p>
      <w:pPr>
        <w:pStyle w:val="Normal"/>
        <w:bidi w:val="0"/>
        <w:jc w:val="left"/>
        <w:rPr/>
      </w:pPr>
      <w:r>
        <w:rPr/>
        <w:t>Για να καλύψουμε τις παρούσες και μελλοντικές ανάγκες εκπαίδευσης στη ναυτιλιακή και υπεράκτια βιομηχανία, έχουμε αναπτύξει μια σειρά προσομοιωτών μηχανοστασίου με προηγμένη τεχνολογία. Όλοι υπερβαίνουν τις υπάρχουσες απαιτήσεις της STCW, μπορούν να ικανοποιήσουν τις υποχρεωτικές εκπαίδευσεις με προσομοιωτή και/ή να χρησιμοποιηθούν ως μέσο για την επίδειξη επάρκειας (αξιολόγηση) σύμφωνα με τη Σύμβαση STCW.</w:t>
      </w:r>
    </w:p>
    <w:p>
      <w:pPr>
        <w:pStyle w:val="Normal"/>
        <w:bidi w:val="0"/>
        <w:jc w:val="left"/>
        <w:rPr/>
      </w:pPr>
      <w:r>
        <w:rPr/>
      </w:r>
    </w:p>
    <w:p>
      <w:pPr>
        <w:pStyle w:val="Normal"/>
        <w:bidi w:val="0"/>
        <w:jc w:val="left"/>
        <w:rPr/>
      </w:pPr>
      <w:r>
        <w:rPr/>
        <w:t>Έχουμε λεπτομερή γνώση των συστημάτων και των διαδικασιών στο πλοίο και βαθιά κατανόηση των επαγγελματικών εκπαιδευτικών αναγκών. Κατανοούμε ότι η επάρκεια του πληρώματος είναι το κλειδί για τη βελτίωση της οικονομίας και της ασφάλειας στο ναυτιλιακό τομέα. Είναι κρίσιμο για τους ναυτικούς μηχανικούς να κατανοούν τη διαδικασία για την επίτευξη βέλτιστου ελέγχου του μηχανοστασίου στις καθημερινές λειτουργίες και για την αντιμετώπιση εκτάκτων και ανώμαλων καταστάσεων που μπορεί να προκύψουν.</w:t>
      </w:r>
    </w:p>
    <w:p>
      <w:pPr>
        <w:pStyle w:val="Normal"/>
        <w:bidi w:val="0"/>
        <w:jc w:val="left"/>
        <w:rPr/>
      </w:pPr>
      <w:r>
        <w:rPr/>
      </w:r>
    </w:p>
    <w:p>
      <w:pPr>
        <w:pStyle w:val="Normal"/>
        <w:bidi w:val="0"/>
        <w:jc w:val="left"/>
        <w:rPr/>
      </w:pPr>
      <w:r>
        <w:rPr/>
        <w:t>Όλοι οι προσομοιωτές μηχανοστασίου έχουν αναπτυχθεί με βάση ένα πραγματικό συγκεκριμένο πλοίο και τα δεδομένα απόδοσής του, κάνοντας τον προσομοιωτή όσο το δυνατόν πιο ρεαλιστικό. Ο προσομοιωτής μηχανοστασίου παρέχει υψηλής ποιότητας εκπαίδευση σε κάθε πτυχή, από τις λεπτομέρειες ενός μεμονωμένου υποσυστήματος έως τη συνολική λειτουργία μιας διαδικασίας φόρτωσης ή εκφόρτωσης, συμπεριλαμβανομένης της διαχείρισης καταστάσεων έκτακτης ανάγκης.</w:t>
      </w:r>
    </w:p>
    <w:p>
      <w:pPr>
        <w:pStyle w:val="Normal"/>
        <w:bidi w:val="0"/>
        <w:jc w:val="left"/>
        <w:rPr/>
      </w:pPr>
      <w:r>
        <w:rPr/>
      </w:r>
    </w:p>
    <w:p>
      <w:pPr>
        <w:pStyle w:val="Normal"/>
        <w:bidi w:val="0"/>
        <w:jc w:val="left"/>
        <w:rPr/>
      </w:pPr>
      <w:r>
        <w:rPr/>
        <w:t>Η σειρά ERS προσφέρει ευελιξία για διαμόρφωση από ένα επιτραπέζιο υπολογιστή έως έναν λειτουργικό πλήρη προσομοιωτή μηχανοστασίου και παρέχει τη δυνατότητα προσαρμογής των λύσεων προσομοίωσης στις συγκεκριμένες εκπαιδευτικές ανάγκες των πελατών μας με οποιονδήποτε συνδυασμό διαδραστικών πάνελ, λειτουργικών πάνελ/κονσόλων ή επιτραπέζιων σταθμών. Με βάση το ίδιο βασικό λογισμικό για όλες τις διαμορφώσεις, το σύστημα μπορεί να αναβαθμιστεί ή να επεκταθεί οποιαδήποτε στιγμή κατά τη διάρκεια της ζωής του. Επιπλέον, παρέχουμε κάποιους διαδικτυακούς προσομοιωτές και τη δυνατότητα χρήσης κινητών αδειών, δίνοντας στα εκπαιδευτικά κέντρα τη μέγιστη αξία για τα χρήματά τους.</w:t>
      </w:r>
    </w:p>
    <w:p>
      <w:pPr>
        <w:pStyle w:val="Normal"/>
        <w:bidi w:val="0"/>
        <w:jc w:val="left"/>
        <w:rPr/>
      </w:pPr>
      <w:r>
        <w:rPr/>
      </w:r>
    </w:p>
    <w:p>
      <w:pPr>
        <w:pStyle w:val="Normal"/>
        <w:bidi w:val="0"/>
        <w:jc w:val="left"/>
        <w:rPr/>
      </w:pPr>
      <w:r>
        <w:rPr/>
        <w:t>Το σύστημα Εκπαιδευτή της σειράς ERS έχει σχεδιαστεί για να ενισχύσει την ποιότητα της εκπαίδευσης προσομοίωσης παρέχοντας πλήρη, διαισθητικό και φιλικό προς το χρήστη έλεγχο των ασκήσεων των μαθητών. Ο εκπαιδευτής μπορεί να αναπτύξει προσαρμοσμένα προγράμματα ασκήσεων για άτομα, ομάδες ή έναν συνδυασμό και των δύο. Με την αυτόματη καταγραφή όλων των δραστηριοτήτων κατά τη διάρκεια της άσκησης, τη λειτουργία επανάληψης για αποτίμηση και ένα ενσωματωμένο σύστημα αξιολόγησης, η δομημένη εκπαίδευση και η αντικειμενική αξιολόγηση των μαθητών δεν ήταν ποτέ ευκολότερες.</w:t>
      </w:r>
    </w:p>
    <w:p>
      <w:pPr>
        <w:pStyle w:val="Normal"/>
        <w:bidi w:val="0"/>
        <w:jc w:val="left"/>
        <w:rPr/>
      </w:pPr>
      <w:r>
        <w:rPr/>
      </w:r>
    </w:p>
    <w:p>
      <w:pPr>
        <w:pStyle w:val="Normal"/>
        <w:bidi w:val="0"/>
        <w:jc w:val="left"/>
        <w:rPr/>
      </w:pPr>
      <w:r>
        <w:rPr/>
        <w:t>Προσαρμόζουμε την εκπαιδευτική μας εγκατάσταση στις συγκεκριμένες ανάγκες των πελατών μας και αναπτύσσουμε εκπαιδευτικά προγράμματα για να ανταποκριθούμε στους στόχους τους. Για να το επιτύχουμε αυτό, η αρχιτεκτονική της σειράς ERS είναι εξαιρετικά ευέλικτη και μπορεί να χρησιμοποιηθεί σε ένα εύρος διαφορετικών διεπαφών προσφέροντας οφέλη σε αξία, ευελιξία και ρεαλισμό. Επιπλέον, αναπαράγουμε τον προσομοιωτή μηχανοστασίου μας από ένα συγκεκριμένο πλοίο. Αυτό παρέχει ένα νέο επίπεδο ρεαλισμού, καθώς το πλήρωμα μπορεί να εκπαιδευτεί στην ίδια διεπαφή που θα λειτουργήσει αργότερα στα πλοία.</w:t>
      </w:r>
    </w:p>
    <w:p>
      <w:pPr>
        <w:pStyle w:val="Normal"/>
        <w:bidi w:val="0"/>
        <w:jc w:val="left"/>
        <w:rPr/>
      </w:pPr>
      <w:r>
        <w:rPr/>
      </w:r>
    </w:p>
    <w:p>
      <w:pPr>
        <w:pStyle w:val="Normal"/>
        <w:bidi w:val="0"/>
        <w:jc w:val="left"/>
        <w:rPr/>
      </w:pPr>
      <w:r>
        <w:rPr/>
        <w:t>Ο μαθησιακός στόχος είναι να κατανοήσουν και να λειτουργούν το σύστημα του μηχανοστασίου με ασφάλεια, έγκαιρα και οικονομικά αποδοτικά. Είτε επιλέγοντας ένα πλήρες λειτουργικό σύστημα είτε ένα επιτραπέζιο σύστημα, οι μαθητές ή οι εργαζόμενοι θα μάθουν μια τεράστια γκάμα δεξιοτήτων χάρη στις παιδαγωγικές αξίες και τον υψηλό ρεαλισμό που προσφέρουν τα συστήματα προσομοίωσης μηχανοστασίου.</w:t>
      </w:r>
    </w:p>
    <w:p>
      <w:pPr>
        <w:pStyle w:val="Normal"/>
        <w:bidi w:val="0"/>
        <w:jc w:val="left"/>
        <w:rPr/>
      </w:pPr>
      <w:r>
        <w:rPr/>
      </w:r>
    </w:p>
    <w:p>
      <w:pPr>
        <w:pStyle w:val="Normal"/>
        <w:bidi w:val="0"/>
        <w:jc w:val="left"/>
        <w:rPr/>
      </w:pPr>
      <w:r>
        <w:rPr/>
        <w:t>Τυπική βασική λειτουργική εκπαίδευση για νέους αξιωματικούς:</w:t>
      </w:r>
    </w:p>
    <w:p>
      <w:pPr>
        <w:pStyle w:val="Normal"/>
        <w:bidi w:val="0"/>
        <w:jc w:val="left"/>
        <w:rPr/>
      </w:pPr>
      <w:r>
        <w:rPr/>
      </w:r>
    </w:p>
    <w:p>
      <w:pPr>
        <w:pStyle w:val="Normal"/>
        <w:bidi w:val="0"/>
        <w:jc w:val="left"/>
        <w:rPr/>
      </w:pPr>
      <w:r>
        <w:rPr/>
        <w:t>- Προετοιμασία για αναχώρηση</w:t>
      </w:r>
    </w:p>
    <w:p>
      <w:pPr>
        <w:pStyle w:val="Normal"/>
        <w:bidi w:val="0"/>
        <w:jc w:val="left"/>
        <w:rPr/>
      </w:pPr>
      <w:r>
        <w:rPr/>
        <w:t>- Χειρισμός προς την ανοικτή θάλασσα</w:t>
      </w:r>
    </w:p>
    <w:p>
      <w:pPr>
        <w:pStyle w:val="Normal"/>
        <w:bidi w:val="0"/>
        <w:jc w:val="left"/>
        <w:rPr/>
      </w:pPr>
      <w:r>
        <w:rPr/>
        <w:t>- Σταθερή πλεύση</w:t>
      </w:r>
    </w:p>
    <w:p>
      <w:pPr>
        <w:pStyle w:val="Normal"/>
        <w:bidi w:val="0"/>
        <w:jc w:val="left"/>
        <w:rPr/>
      </w:pPr>
      <w:r>
        <w:rPr/>
        <w:t>- Προσέγγιση στο λιμάνι</w:t>
      </w:r>
    </w:p>
    <w:p>
      <w:pPr>
        <w:pStyle w:val="Normal"/>
        <w:bidi w:val="0"/>
        <w:jc w:val="left"/>
        <w:rPr/>
      </w:pPr>
      <w:r>
        <w:rPr/>
        <w:t>- Διακοπή λειτουργίας του μηχανοστασίου</w:t>
      </w:r>
    </w:p>
    <w:p>
      <w:pPr>
        <w:pStyle w:val="Normal"/>
        <w:bidi w:val="0"/>
        <w:jc w:val="left"/>
        <w:rPr/>
      </w:pPr>
      <w:r>
        <w:rPr/>
        <w:t>- Λειτουργία βοηθητικών λεβήτων και τουρμπίνων φορτίου</w:t>
      </w:r>
    </w:p>
    <w:p>
      <w:pPr>
        <w:pStyle w:val="Normal"/>
        <w:bidi w:val="0"/>
        <w:jc w:val="left"/>
        <w:rPr/>
      </w:pPr>
      <w:r>
        <w:rPr/>
      </w:r>
    </w:p>
    <w:p>
      <w:pPr>
        <w:pStyle w:val="Normal"/>
        <w:bidi w:val="0"/>
        <w:jc w:val="left"/>
        <w:rPr/>
      </w:pPr>
      <w:r>
        <w:rPr/>
        <w:t>Τυπική προχωρημένη λειτουργική εκπαίδευση για ανώτερους αξιωματικούς:</w:t>
      </w:r>
    </w:p>
    <w:p>
      <w:pPr>
        <w:pStyle w:val="Normal"/>
        <w:bidi w:val="0"/>
        <w:jc w:val="left"/>
        <w:rPr/>
      </w:pPr>
      <w:r>
        <w:rPr/>
      </w:r>
    </w:p>
    <w:p>
      <w:pPr>
        <w:pStyle w:val="Normal"/>
        <w:bidi w:val="0"/>
        <w:jc w:val="left"/>
        <w:rPr/>
      </w:pPr>
      <w:r>
        <w:rPr/>
        <w:t>- Βλάβες και καταστάσεις έκτακτης ανάγκης</w:t>
      </w:r>
    </w:p>
    <w:p>
      <w:pPr>
        <w:pStyle w:val="Normal"/>
        <w:bidi w:val="0"/>
        <w:jc w:val="left"/>
        <w:rPr/>
      </w:pPr>
      <w:r>
        <w:rPr/>
        <w:t>- Εκπαίδευση ομάδας</w:t>
      </w:r>
    </w:p>
    <w:p>
      <w:pPr>
        <w:pStyle w:val="Normal"/>
        <w:bidi w:val="0"/>
        <w:jc w:val="left"/>
        <w:rPr/>
      </w:pPr>
      <w:r>
        <w:rPr/>
        <w:t>- Διάγνωση και ανίχνευση βλαβών</w:t>
      </w:r>
    </w:p>
    <w:p>
      <w:pPr>
        <w:pStyle w:val="Normal"/>
        <w:bidi w:val="0"/>
        <w:jc w:val="left"/>
        <w:rPr/>
      </w:pPr>
      <w:r>
        <w:rPr/>
        <w:t>- Διαχείριση κρίσεων</w:t>
      </w:r>
    </w:p>
    <w:p>
      <w:pPr>
        <w:pStyle w:val="Normal"/>
        <w:bidi w:val="0"/>
        <w:jc w:val="left"/>
        <w:rPr/>
      </w:pPr>
      <w:r>
        <w:rPr/>
        <w:t>- Επαναφορά στη φυσιολογική λειτουργία</w:t>
      </w:r>
    </w:p>
    <w:p>
      <w:pPr>
        <w:pStyle w:val="Normal"/>
        <w:bidi w:val="0"/>
        <w:jc w:val="left"/>
        <w:rPr/>
      </w:pPr>
      <w:r>
        <w:rPr/>
      </w:r>
    </w:p>
    <w:p>
      <w:pPr>
        <w:pStyle w:val="Normal"/>
        <w:bidi w:val="0"/>
        <w:jc w:val="left"/>
        <w:rPr/>
      </w:pPr>
      <w:r>
        <w:rPr/>
        <w:t>Τυπικές μελέτες οικονομίας/βέλτιστης απόδοσης για ανώτερους αξιωματικούς:</w:t>
      </w:r>
    </w:p>
    <w:p>
      <w:pPr>
        <w:pStyle w:val="Normal"/>
        <w:bidi w:val="0"/>
        <w:jc w:val="left"/>
        <w:rPr/>
      </w:pPr>
      <w:r>
        <w:rPr/>
      </w:r>
    </w:p>
    <w:p>
      <w:pPr>
        <w:pStyle w:val="Normal"/>
        <w:bidi w:val="0"/>
        <w:jc w:val="left"/>
        <w:rPr/>
      </w:pPr>
      <w:r>
        <w:rPr/>
        <w:t>- Επικάλυψη και φθορά</w:t>
      </w:r>
    </w:p>
    <w:p>
      <w:pPr>
        <w:pStyle w:val="Normal"/>
        <w:bidi w:val="0"/>
        <w:jc w:val="left"/>
        <w:rPr/>
      </w:pPr>
      <w:r>
        <w:rPr/>
        <w:t>- Απόδοση καύσης</w:t>
      </w:r>
    </w:p>
    <w:p>
      <w:pPr>
        <w:pStyle w:val="Normal"/>
        <w:bidi w:val="0"/>
        <w:jc w:val="left"/>
        <w:rPr/>
      </w:pPr>
      <w:r>
        <w:rPr/>
        <w:t>- Βελτιστοποίηση βρόχου ελέγχου</w:t>
      </w:r>
    </w:p>
    <w:p>
      <w:pPr>
        <w:pStyle w:val="Normal"/>
        <w:bidi w:val="0"/>
        <w:jc w:val="left"/>
        <w:rPr/>
      </w:pPr>
      <w:r>
        <w:rPr/>
        <w:t>- Θερμική ισορροπία/ανάκτηση</w:t>
      </w:r>
    </w:p>
    <w:p>
      <w:pPr>
        <w:pStyle w:val="Normal"/>
        <w:bidi w:val="0"/>
        <w:jc w:val="left"/>
        <w:rPr/>
      </w:pPr>
      <w:r>
        <w:rPr/>
        <w:t>- Εξωτερικές συνθήκες</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LibreOffice/7.5.3.2$Windows_X86_64 LibreOffice_project/9f56dff12ba03b9acd7730a5a481eea045e468f3</Application>
  <AppVersion>15.0000</AppVersion>
  <Pages>2</Pages>
  <Words>575</Words>
  <Characters>3713</Characters>
  <CharactersWithSpaces>4261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2024-06-14T13:40:41Z</dcterms:created>
  <dc:creator/>
  <dc:description/>
  <dc:language>en-US</dc:language>
  <cp:lastModifiedBy/>
  <dcterms:modified xsi:type="dcterms:W3CDTF">2024-06-11T20:47:26Z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