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A" w:rsidRDefault="005F45DA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        </w:t>
      </w:r>
      <w:r>
        <w:rPr>
          <w:sz w:val="44"/>
          <w:szCs w:val="44"/>
        </w:rPr>
        <w:t>ΕΝΖΥΜΙΚΗ ΑΠΟΤΡΙΧΩΣΗ</w:t>
      </w:r>
    </w:p>
    <w:p w:rsidR="005F45DA" w:rsidRDefault="005F45DA" w:rsidP="005F45DA">
      <w:pPr>
        <w:jc w:val="both"/>
        <w:rPr>
          <w:b w:val="0"/>
          <w:sz w:val="44"/>
          <w:szCs w:val="44"/>
          <w:u w:val="single"/>
        </w:rPr>
      </w:pPr>
      <w:r w:rsidRPr="005F45DA">
        <w:rPr>
          <w:b w:val="0"/>
          <w:sz w:val="44"/>
          <w:szCs w:val="44"/>
        </w:rPr>
        <w:t xml:space="preserve">Είναι η αποτρίχωση που γίνεται με την εισχώρηση καταλλήλων ένζυμων σε πρόσφατα αποτριχωμένους θυλάκους. Η εισχώρηση γίνεται με </w:t>
      </w:r>
      <w:proofErr w:type="spellStart"/>
      <w:r w:rsidRPr="005F45DA">
        <w:rPr>
          <w:b w:val="0"/>
          <w:sz w:val="44"/>
          <w:szCs w:val="44"/>
        </w:rPr>
        <w:t>ιοντοφόρηση</w:t>
      </w:r>
      <w:r>
        <w:rPr>
          <w:b w:val="0"/>
          <w:sz w:val="44"/>
          <w:szCs w:val="44"/>
        </w:rPr>
        <w:t>.Ας</w:t>
      </w:r>
      <w:proofErr w:type="spellEnd"/>
      <w:r>
        <w:rPr>
          <w:b w:val="0"/>
          <w:sz w:val="44"/>
          <w:szCs w:val="44"/>
        </w:rPr>
        <w:t xml:space="preserve"> αποκωδικοποιήσουμε τους όρους ένζυμα και </w:t>
      </w:r>
      <w:proofErr w:type="spellStart"/>
      <w:r>
        <w:rPr>
          <w:b w:val="0"/>
          <w:sz w:val="44"/>
          <w:szCs w:val="44"/>
        </w:rPr>
        <w:t>ιοντοφόρηση</w:t>
      </w:r>
      <w:proofErr w:type="spellEnd"/>
      <w:r>
        <w:rPr>
          <w:b w:val="0"/>
          <w:sz w:val="44"/>
          <w:szCs w:val="44"/>
        </w:rPr>
        <w:t>.</w:t>
      </w:r>
    </w:p>
    <w:p w:rsidR="005F45DA" w:rsidRDefault="005F45DA" w:rsidP="005F45DA">
      <w:pPr>
        <w:jc w:val="both"/>
        <w:rPr>
          <w:b w:val="0"/>
          <w:sz w:val="44"/>
          <w:szCs w:val="44"/>
        </w:rPr>
      </w:pPr>
      <w:proofErr w:type="spellStart"/>
      <w:r w:rsidRPr="003A52D1">
        <w:rPr>
          <w:sz w:val="44"/>
          <w:szCs w:val="44"/>
          <w:u w:val="single"/>
        </w:rPr>
        <w:t>Ιοντοφόρηση</w:t>
      </w:r>
      <w:proofErr w:type="spellEnd"/>
      <w:r>
        <w:rPr>
          <w:b w:val="0"/>
          <w:sz w:val="44"/>
          <w:szCs w:val="44"/>
        </w:rPr>
        <w:t xml:space="preserve"> είναι  η εισαγωγή ιόντων , στους </w:t>
      </w:r>
      <w:proofErr w:type="spellStart"/>
      <w:r>
        <w:rPr>
          <w:b w:val="0"/>
          <w:sz w:val="44"/>
          <w:szCs w:val="44"/>
        </w:rPr>
        <w:t>ιστούς,με</w:t>
      </w:r>
      <w:proofErr w:type="spellEnd"/>
      <w:r>
        <w:rPr>
          <w:b w:val="0"/>
          <w:sz w:val="44"/>
          <w:szCs w:val="44"/>
        </w:rPr>
        <w:t xml:space="preserve"> την βοήθεια ηλεκτρικού ρεύματος και συγκεκριμένα γαλβανικού( ρεύμα συνεχούς φοράς </w:t>
      </w:r>
      <w:r w:rsidR="003A52D1">
        <w:rPr>
          <w:b w:val="0"/>
          <w:sz w:val="44"/>
          <w:szCs w:val="44"/>
        </w:rPr>
        <w:t>και με ρυθμιζόμενη ένταση)</w:t>
      </w:r>
    </w:p>
    <w:p w:rsidR="00000000" w:rsidRPr="003A52D1" w:rsidRDefault="007D7F34" w:rsidP="003A52D1">
      <w:pPr>
        <w:ind w:left="360"/>
        <w:jc w:val="both"/>
        <w:rPr>
          <w:b w:val="0"/>
          <w:sz w:val="44"/>
          <w:szCs w:val="44"/>
        </w:rPr>
      </w:pPr>
      <w:r w:rsidRPr="003A52D1">
        <w:rPr>
          <w:sz w:val="44"/>
          <w:szCs w:val="44"/>
        </w:rPr>
        <w:t>Ένζυμα</w:t>
      </w:r>
      <w:r w:rsidR="003A52D1">
        <w:rPr>
          <w:sz w:val="44"/>
          <w:szCs w:val="44"/>
        </w:rPr>
        <w:t xml:space="preserve"> </w:t>
      </w:r>
      <w:r w:rsidRPr="003A52D1">
        <w:rPr>
          <w:b w:val="0"/>
          <w:sz w:val="44"/>
          <w:szCs w:val="44"/>
        </w:rPr>
        <w:t xml:space="preserve">ονομάζονται οι καταλύτες πρωτεϊνικής φύσεως μέσω των οποίων </w:t>
      </w:r>
      <w:r w:rsidRPr="003A52D1">
        <w:rPr>
          <w:b w:val="0"/>
          <w:sz w:val="44"/>
          <w:szCs w:val="44"/>
        </w:rPr>
        <w:t>γίνονται σχεδόν αποκλειστικά όλες οι χημικές αντιδράσεις στον οργανισμό. Πολλά ένζυμα για να δράσουν χρειάζονται την παρου</w:t>
      </w:r>
      <w:r>
        <w:rPr>
          <w:b w:val="0"/>
          <w:sz w:val="44"/>
          <w:szCs w:val="44"/>
        </w:rPr>
        <w:t xml:space="preserve">σία μιας μη πρωτεϊνικής πρόσθετης </w:t>
      </w:r>
      <w:r w:rsidRPr="003A52D1">
        <w:rPr>
          <w:b w:val="0"/>
          <w:sz w:val="44"/>
          <w:szCs w:val="44"/>
        </w:rPr>
        <w:t>ομάδας (βιταμίνες, μέταλλα.)</w:t>
      </w:r>
    </w:p>
    <w:p w:rsidR="003A52D1" w:rsidRDefault="003A52D1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Ένζυμα που χρησιμοποιούνται στη </w:t>
      </w:r>
      <w:proofErr w:type="spellStart"/>
      <w:r>
        <w:rPr>
          <w:b w:val="0"/>
          <w:sz w:val="44"/>
          <w:szCs w:val="44"/>
        </w:rPr>
        <w:t>ενζυμική</w:t>
      </w:r>
      <w:proofErr w:type="spellEnd"/>
      <w:r>
        <w:rPr>
          <w:b w:val="0"/>
          <w:sz w:val="44"/>
          <w:szCs w:val="44"/>
        </w:rPr>
        <w:t xml:space="preserve"> ή κατ’ άλλους βιολογική αποτρίχωση είναι : η </w:t>
      </w:r>
      <w:proofErr w:type="spellStart"/>
      <w:r>
        <w:rPr>
          <w:b w:val="0"/>
          <w:sz w:val="44"/>
          <w:szCs w:val="44"/>
        </w:rPr>
        <w:t>χυμοθρυψίνη</w:t>
      </w:r>
      <w:proofErr w:type="spellEnd"/>
      <w:r>
        <w:rPr>
          <w:b w:val="0"/>
          <w:sz w:val="44"/>
          <w:szCs w:val="44"/>
        </w:rPr>
        <w:t xml:space="preserve">(προέρχεται από το πεπτικό σύστημα) , η θρυψίνη( παγκρεατικά κύτταρα) και η </w:t>
      </w:r>
      <w:proofErr w:type="spellStart"/>
      <w:r>
        <w:rPr>
          <w:b w:val="0"/>
          <w:sz w:val="44"/>
          <w:szCs w:val="44"/>
        </w:rPr>
        <w:t>παπα</w:t>
      </w:r>
      <w:r w:rsidR="00726B15">
        <w:rPr>
          <w:b w:val="0"/>
          <w:sz w:val="44"/>
          <w:szCs w:val="44"/>
        </w:rPr>
        <w:t>’ί’νη</w:t>
      </w:r>
      <w:proofErr w:type="spellEnd"/>
      <w:r w:rsidR="00726B15">
        <w:rPr>
          <w:b w:val="0"/>
          <w:sz w:val="44"/>
          <w:szCs w:val="44"/>
        </w:rPr>
        <w:t xml:space="preserve">(λαμβάνεται από το φρούτο </w:t>
      </w:r>
      <w:proofErr w:type="spellStart"/>
      <w:r w:rsidR="00726B15">
        <w:rPr>
          <w:b w:val="0"/>
          <w:sz w:val="44"/>
          <w:szCs w:val="44"/>
          <w:lang w:val="en-US"/>
        </w:rPr>
        <w:t>corica</w:t>
      </w:r>
      <w:proofErr w:type="spellEnd"/>
      <w:r w:rsidR="00726B15" w:rsidRPr="00726B15">
        <w:rPr>
          <w:b w:val="0"/>
          <w:sz w:val="44"/>
          <w:szCs w:val="44"/>
        </w:rPr>
        <w:t xml:space="preserve"> </w:t>
      </w:r>
      <w:r w:rsidR="00726B15">
        <w:rPr>
          <w:b w:val="0"/>
          <w:sz w:val="44"/>
          <w:szCs w:val="44"/>
          <w:lang w:val="en-US"/>
        </w:rPr>
        <w:t>papaya</w:t>
      </w:r>
      <w:r w:rsidR="00726B15" w:rsidRPr="00726B15">
        <w:rPr>
          <w:b w:val="0"/>
          <w:sz w:val="44"/>
          <w:szCs w:val="44"/>
        </w:rPr>
        <w:t xml:space="preserve">), </w:t>
      </w:r>
      <w:proofErr w:type="spellStart"/>
      <w:r w:rsidR="00726B15">
        <w:rPr>
          <w:b w:val="0"/>
          <w:sz w:val="44"/>
          <w:szCs w:val="44"/>
        </w:rPr>
        <w:t>πρωτεινικής</w:t>
      </w:r>
      <w:proofErr w:type="spellEnd"/>
      <w:r w:rsidR="00726B15">
        <w:rPr>
          <w:b w:val="0"/>
          <w:sz w:val="44"/>
          <w:szCs w:val="44"/>
        </w:rPr>
        <w:t xml:space="preserve"> φύσεως ουσίες.</w:t>
      </w:r>
    </w:p>
    <w:p w:rsidR="00726B15" w:rsidRDefault="00726B15" w:rsidP="003A52D1">
      <w:pPr>
        <w:jc w:val="both"/>
        <w:rPr>
          <w:b w:val="0"/>
          <w:sz w:val="44"/>
          <w:szCs w:val="44"/>
        </w:rPr>
      </w:pPr>
      <w:r>
        <w:rPr>
          <w:sz w:val="44"/>
          <w:szCs w:val="44"/>
        </w:rPr>
        <w:lastRenderedPageBreak/>
        <w:t>Δράση των ενζύμων :</w:t>
      </w:r>
      <w:r>
        <w:rPr>
          <w:b w:val="0"/>
          <w:sz w:val="44"/>
          <w:szCs w:val="44"/>
        </w:rPr>
        <w:t xml:space="preserve"> Τα ένζυμα καταστρέφουν επιλεκτικά τα αναγεννητικά κύτταρα της τρίχας και όχι στέρεες δομές όπως η κερατίνη.</w:t>
      </w:r>
    </w:p>
    <w:p w:rsidR="00726B15" w:rsidRDefault="00726B15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Ο βαθμός δράσης των ενζύμων εξαρτάται από τον χρόνο </w:t>
      </w:r>
      <w:proofErr w:type="spellStart"/>
      <w:r>
        <w:rPr>
          <w:b w:val="0"/>
          <w:sz w:val="44"/>
          <w:szCs w:val="44"/>
        </w:rPr>
        <w:t>ιοντοφόρησής</w:t>
      </w:r>
      <w:proofErr w:type="spellEnd"/>
      <w:r>
        <w:rPr>
          <w:b w:val="0"/>
          <w:sz w:val="44"/>
          <w:szCs w:val="44"/>
        </w:rPr>
        <w:t xml:space="preserve"> τους. Αν γίνει για 1΄ έχουμε ασθενείς βλάβες ενώ με </w:t>
      </w:r>
      <w:proofErr w:type="spellStart"/>
      <w:r>
        <w:rPr>
          <w:b w:val="0"/>
          <w:sz w:val="44"/>
          <w:szCs w:val="44"/>
        </w:rPr>
        <w:t>ιοντοφόρηση</w:t>
      </w:r>
      <w:proofErr w:type="spellEnd"/>
      <w:r>
        <w:rPr>
          <w:b w:val="0"/>
          <w:sz w:val="44"/>
          <w:szCs w:val="44"/>
        </w:rPr>
        <w:t xml:space="preserve"> 2</w:t>
      </w:r>
      <w:r w:rsidR="00C60808">
        <w:rPr>
          <w:b w:val="0"/>
          <w:sz w:val="44"/>
          <w:szCs w:val="44"/>
        </w:rPr>
        <w:t>’ προκαλούνται  ιστολογικές αλλοιώσεις άρα και καταστροφή των αναγεννητικών κυττάρων της τρίχας. Προφανώς παίζουν ρόλο η συγκέντρωση των ενζύμων</w:t>
      </w:r>
      <w:r w:rsidR="007D7F34">
        <w:rPr>
          <w:b w:val="0"/>
          <w:sz w:val="44"/>
          <w:szCs w:val="44"/>
        </w:rPr>
        <w:t xml:space="preserve"> και</w:t>
      </w:r>
      <w:r w:rsidR="00C60808">
        <w:rPr>
          <w:b w:val="0"/>
          <w:sz w:val="44"/>
          <w:szCs w:val="44"/>
        </w:rPr>
        <w:t xml:space="preserve"> οι επαναλήψεις εφαρμογής.</w:t>
      </w:r>
    </w:p>
    <w:p w:rsidR="00C60808" w:rsidRDefault="00C60808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Η </w:t>
      </w:r>
      <w:proofErr w:type="spellStart"/>
      <w:r>
        <w:rPr>
          <w:b w:val="0"/>
          <w:sz w:val="44"/>
          <w:szCs w:val="44"/>
        </w:rPr>
        <w:t>ενζυμική</w:t>
      </w:r>
      <w:proofErr w:type="spellEnd"/>
      <w:r>
        <w:rPr>
          <w:b w:val="0"/>
          <w:sz w:val="44"/>
          <w:szCs w:val="44"/>
        </w:rPr>
        <w:t xml:space="preserve"> αποτρίχωση </w:t>
      </w:r>
      <w:proofErr w:type="spellStart"/>
      <w:r>
        <w:rPr>
          <w:b w:val="0"/>
          <w:sz w:val="44"/>
          <w:szCs w:val="44"/>
        </w:rPr>
        <w:t>εφαμόζεται</w:t>
      </w:r>
      <w:proofErr w:type="spellEnd"/>
      <w:r>
        <w:rPr>
          <w:b w:val="0"/>
          <w:sz w:val="44"/>
          <w:szCs w:val="44"/>
        </w:rPr>
        <w:t xml:space="preserve"> αμέσως μετά τις μεθόδους προσωρινής αποτρίχωσης μεγάλης διάρκειας αλλά και μετά από μεθόδους μόνιμης αποτρίχωσης.</w:t>
      </w:r>
    </w:p>
    <w:p w:rsidR="00C60808" w:rsidRDefault="00C60808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Οι αντενδείξεις ταυτίζονται με τις αντενδείξεις πού ισχύουν και για τις μεθόδους αποτρίχωσης.</w:t>
      </w:r>
    </w:p>
    <w:p w:rsidR="00C60808" w:rsidRDefault="007D7F34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Εναλλακτικά η εφαρμογή των ενζύμων γίνεται με απλή τοπική εφαρμογή αλλά πιθανόν με φτωχότερα αποτελέσματα.</w:t>
      </w:r>
    </w:p>
    <w:p w:rsidR="007D7F34" w:rsidRDefault="007D7F34" w:rsidP="003A52D1">
      <w:pPr>
        <w:jc w:val="both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Αν και αποτελεί ειδική κατηγορία μεθόδου αποτρίχωσης θα μπορούσε να συμπεριληφθεί στις μεθόδους μόνιμης αποτρίχωσης.</w:t>
      </w:r>
    </w:p>
    <w:p w:rsidR="00C60808" w:rsidRPr="00726B15" w:rsidRDefault="00C60808" w:rsidP="003A52D1">
      <w:pPr>
        <w:jc w:val="both"/>
        <w:rPr>
          <w:b w:val="0"/>
          <w:sz w:val="44"/>
          <w:szCs w:val="44"/>
        </w:rPr>
      </w:pPr>
    </w:p>
    <w:sectPr w:rsidR="00C60808" w:rsidRPr="00726B15" w:rsidSect="005F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BF2"/>
    <w:multiLevelType w:val="hybridMultilevel"/>
    <w:tmpl w:val="D4740A34"/>
    <w:lvl w:ilvl="0" w:tplc="D5EE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4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A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4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C3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E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8B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E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81"/>
  <w:characterSpacingControl w:val="doNotCompress"/>
  <w:compat/>
  <w:rsids>
    <w:rsidRoot w:val="005F45DA"/>
    <w:rsid w:val="00213F9D"/>
    <w:rsid w:val="003A52D1"/>
    <w:rsid w:val="005F45DA"/>
    <w:rsid w:val="00726B15"/>
    <w:rsid w:val="007D7F34"/>
    <w:rsid w:val="00C60808"/>
    <w:rsid w:val="00D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2020-12-13T12:54:00Z</dcterms:created>
  <dcterms:modified xsi:type="dcterms:W3CDTF">2020-12-13T13:42:00Z</dcterms:modified>
</cp:coreProperties>
</file>