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15" w:rsidRPr="00643115" w:rsidRDefault="00643115" w:rsidP="00643115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  <w:t xml:space="preserve">                            </w:t>
      </w:r>
      <w:r w:rsidRPr="00643115"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  <w:t>ΕΡΓΑΣΙΑ ΓΚΟΜ 2</w:t>
      </w:r>
      <w:r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  <w:t xml:space="preserve"> -ΑΠΑΝΤΗΣΕΙΣ</w:t>
      </w:r>
    </w:p>
    <w:p w:rsidR="00643115" w:rsidRPr="00643115" w:rsidRDefault="00643115" w:rsidP="00643115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643115"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  <w:t xml:space="preserve">Θέμα #27292 - </w:t>
      </w:r>
      <w:r w:rsidRPr="00643115">
        <w:rPr>
          <w:b/>
        </w:rPr>
        <w:t>Θέμα 4ο</w:t>
      </w:r>
    </w:p>
    <w:p w:rsidR="00643115" w:rsidRDefault="008854C6" w:rsidP="00643115">
      <w:pPr>
        <w:spacing w:after="0"/>
      </w:pPr>
      <w:r>
        <w:t xml:space="preserve">1 </w:t>
      </w:r>
      <w:r w:rsidR="00643115">
        <w:t xml:space="preserve">Η Γεωργία αναρωτιέται γιατί το τριχωτό της κεφαλής της παρουσιάζει αρκετή λιπαρότητα. </w:t>
      </w:r>
    </w:p>
    <w:p w:rsidR="00643115" w:rsidRDefault="00643115" w:rsidP="00643115">
      <w:pPr>
        <w:spacing w:after="0"/>
      </w:pPr>
      <w:r>
        <w:t xml:space="preserve">Η κομμώτριά της, της εξήγησε ότι στο τριχωτό της κεφαλής υπάρχουν πολλοί </w:t>
      </w:r>
    </w:p>
    <w:p w:rsidR="00643115" w:rsidRDefault="00643115" w:rsidP="00643115">
      <w:pPr>
        <w:spacing w:after="0"/>
      </w:pPr>
      <w:r>
        <w:t xml:space="preserve">σμηγματογόνοι αδένες οι οποίοι παράγουν λιπαρές ουσίες. </w:t>
      </w:r>
    </w:p>
    <w:p w:rsidR="00643115" w:rsidRDefault="00643115" w:rsidP="00643115">
      <w:pPr>
        <w:spacing w:after="0"/>
      </w:pPr>
      <w:r>
        <w:t xml:space="preserve">α) Εκτός από το τριχωτό της κεφαλής και την </w:t>
      </w:r>
      <w:proofErr w:type="spellStart"/>
      <w:r>
        <w:t>περινεογεννητικη</w:t>
      </w:r>
      <w:proofErr w:type="spellEnd"/>
      <w:r>
        <w:t xml:space="preserve"> περιοχή σε ποια άλλα μέρη </w:t>
      </w:r>
    </w:p>
    <w:p w:rsidR="00643115" w:rsidRDefault="00643115" w:rsidP="00643115">
      <w:pPr>
        <w:spacing w:after="0"/>
      </w:pPr>
      <w:r>
        <w:t xml:space="preserve">του σώματος βρίσκονται πολλοί σμηγματογόνοι αδένες; (μονάδες 8) </w:t>
      </w:r>
    </w:p>
    <w:p w:rsidR="00643115" w:rsidRDefault="00643115" w:rsidP="00643115">
      <w:pPr>
        <w:spacing w:after="0"/>
      </w:pPr>
      <w:r>
        <w:t>β) Σε ποια μέρη του σώματος δεν υπάρχουν καθόλου σμηγματογόνοι αδένες; (μονάδες 6)</w:t>
      </w:r>
    </w:p>
    <w:p w:rsidR="00643115" w:rsidRDefault="00643115" w:rsidP="00643115">
      <w:pPr>
        <w:spacing w:after="0"/>
      </w:pPr>
      <w:r>
        <w:t xml:space="preserve"> γ) Πού εκβάλλει o εκφορητικός πόρος των σμηγματογόνων αδένων; (μονάδες 6)</w:t>
      </w:r>
    </w:p>
    <w:p w:rsidR="00643115" w:rsidRDefault="00643115" w:rsidP="00643115">
      <w:pPr>
        <w:spacing w:after="0"/>
      </w:pPr>
      <w:r>
        <w:t xml:space="preserve"> δ) Από ποιες ορμόνες ελέγχεται η λειτουργία των σμηγματογόνων αδένων; (μονάδες 5) </w:t>
      </w:r>
    </w:p>
    <w:p w:rsidR="00454FB2" w:rsidRDefault="00643115" w:rsidP="00643115">
      <w:pPr>
        <w:spacing w:after="0"/>
      </w:pPr>
      <w:r>
        <w:t>Μονάδες 25</w:t>
      </w:r>
    </w:p>
    <w:p w:rsidR="00643115" w:rsidRPr="00643115" w:rsidRDefault="00643115" w:rsidP="00643115">
      <w:pPr>
        <w:spacing w:after="0"/>
        <w:rPr>
          <w:b/>
          <w:color w:val="FF0000"/>
        </w:rPr>
      </w:pPr>
      <w:r>
        <w:t xml:space="preserve">     </w:t>
      </w:r>
      <w:r w:rsidRPr="00643115">
        <w:rPr>
          <w:b/>
          <w:color w:val="FF0000"/>
        </w:rPr>
        <w:t xml:space="preserve">Ενδεικτική απάντηση </w:t>
      </w:r>
    </w:p>
    <w:p w:rsidR="00643115" w:rsidRDefault="00643115" w:rsidP="00643115">
      <w:pPr>
        <w:spacing w:after="0"/>
      </w:pPr>
      <w:r>
        <w:t xml:space="preserve">α) Εκτός από το τριχωτό της κεφαλής και την </w:t>
      </w:r>
      <w:proofErr w:type="spellStart"/>
      <w:r>
        <w:t>περινεογεννητικη</w:t>
      </w:r>
      <w:proofErr w:type="spellEnd"/>
      <w:r>
        <w:t xml:space="preserve"> περιοχή, πολλοί </w:t>
      </w:r>
    </w:p>
    <w:p w:rsidR="00643115" w:rsidRDefault="00643115" w:rsidP="00643115">
      <w:pPr>
        <w:spacing w:after="0"/>
      </w:pPr>
      <w:r>
        <w:t xml:space="preserve">σμηγματογόνοι αδένες βρίσκονται στο πρόσωπο (ιδίως στο μέτωπο και στο πηγούνι), στο </w:t>
      </w:r>
    </w:p>
    <w:p w:rsidR="00643115" w:rsidRDefault="00643115" w:rsidP="00643115">
      <w:pPr>
        <w:spacing w:after="0"/>
      </w:pPr>
      <w:r>
        <w:t>άνω μισό του θώρακα, στη ράχη και στους ώμους.</w:t>
      </w:r>
    </w:p>
    <w:p w:rsidR="00643115" w:rsidRDefault="00643115" w:rsidP="00643115">
      <w:pPr>
        <w:spacing w:after="0"/>
      </w:pPr>
      <w:r>
        <w:t xml:space="preserve"> β) Δεν υπάρχουν καθόλου σμηγματογόνοι αδένες στα πέλματα και στις παλάμες. </w:t>
      </w:r>
    </w:p>
    <w:p w:rsidR="00643115" w:rsidRDefault="00643115" w:rsidP="00643115">
      <w:pPr>
        <w:spacing w:after="0"/>
      </w:pPr>
      <w:r>
        <w:t>γ) O εκφορητικός πόρος των σμηγματογόνων αδένων εκβάλλει στο θύλακα της τρίχας.</w:t>
      </w:r>
    </w:p>
    <w:p w:rsidR="00643115" w:rsidRDefault="00643115" w:rsidP="00643115">
      <w:pPr>
        <w:spacing w:after="0"/>
      </w:pPr>
      <w:r>
        <w:t xml:space="preserve"> δ) Η λειτουργία των σμηγματογόνων αδένων ελέγχεται από τα </w:t>
      </w:r>
      <w:proofErr w:type="spellStart"/>
      <w:r>
        <w:t>ανδρoγόνα</w:t>
      </w:r>
      <w:proofErr w:type="spellEnd"/>
    </w:p>
    <w:p w:rsidR="008854C6" w:rsidRDefault="008854C6" w:rsidP="008854C6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#27291</w:t>
      </w:r>
      <w:r w:rsidR="005D45BB">
        <w:rPr>
          <w:rFonts w:ascii="Helvetica" w:hAnsi="Helvetica" w:cs="Helvetica"/>
          <w:b w:val="0"/>
          <w:bCs w:val="0"/>
          <w:color w:val="333333"/>
          <w:sz w:val="27"/>
          <w:szCs w:val="27"/>
        </w:rPr>
        <w:t>-</w:t>
      </w:r>
      <w:r w:rsidR="005D45BB" w:rsidRPr="005D45BB">
        <w:rPr>
          <w:b w:val="0"/>
        </w:rPr>
        <w:t xml:space="preserve"> </w:t>
      </w:r>
      <w:r w:rsidR="005D45BB" w:rsidRPr="008854C6">
        <w:rPr>
          <w:b w:val="0"/>
        </w:rPr>
        <w:t>Θέμα 4</w:t>
      </w:r>
      <w:r w:rsidR="005D45BB" w:rsidRPr="008854C6">
        <w:rPr>
          <w:b w:val="0"/>
          <w:vertAlign w:val="superscript"/>
        </w:rPr>
        <w:t>ο</w:t>
      </w:r>
    </w:p>
    <w:p w:rsidR="008854C6" w:rsidRDefault="005D45BB" w:rsidP="00643115">
      <w:pPr>
        <w:spacing w:after="0"/>
      </w:pPr>
      <w:r>
        <w:rPr>
          <w:b/>
        </w:rPr>
        <w:t xml:space="preserve">2 </w:t>
      </w:r>
      <w:r w:rsidR="008854C6">
        <w:t xml:space="preserve"> Η γιαγιά της Δήμητρας είναι 65 χρονών, έχει γκρίζα μαλλιά και ρυτίδες στο </w:t>
      </w:r>
    </w:p>
    <w:p w:rsidR="008854C6" w:rsidRDefault="008854C6" w:rsidP="00643115">
      <w:pPr>
        <w:spacing w:after="0"/>
      </w:pPr>
      <w:r>
        <w:t xml:space="preserve">πρόσωπό της. </w:t>
      </w:r>
    </w:p>
    <w:p w:rsidR="008854C6" w:rsidRDefault="008854C6" w:rsidP="00643115">
      <w:pPr>
        <w:spacing w:after="0"/>
      </w:pPr>
      <w:r>
        <w:t>α) Να εντοπίσετε που οφείλεται η εμφάνιση των ρυτίδων. (μονάδες 8)</w:t>
      </w:r>
    </w:p>
    <w:p w:rsidR="008854C6" w:rsidRDefault="008854C6" w:rsidP="00643115">
      <w:pPr>
        <w:spacing w:after="0"/>
      </w:pPr>
      <w:r>
        <w:t xml:space="preserve"> β) Να προσδιορίσετε τις αλλαγές που συμβαίνουν στις τρίχες των γκρίζων μαλλιών. </w:t>
      </w:r>
    </w:p>
    <w:p w:rsidR="008854C6" w:rsidRDefault="008854C6" w:rsidP="00643115">
      <w:pPr>
        <w:spacing w:after="0"/>
      </w:pPr>
      <w:r>
        <w:t>(μονάδες 8)</w:t>
      </w:r>
    </w:p>
    <w:p w:rsidR="008854C6" w:rsidRDefault="008854C6" w:rsidP="00643115">
      <w:pPr>
        <w:spacing w:after="0"/>
      </w:pPr>
      <w:r>
        <w:t xml:space="preserve"> γ) Να προσδιορίσετε τις αλλαγές που συμβαίνουν στην πυκνότητα των μαλλιών με την </w:t>
      </w:r>
    </w:p>
    <w:p w:rsidR="008854C6" w:rsidRDefault="008854C6" w:rsidP="00643115">
      <w:pPr>
        <w:spacing w:after="0"/>
      </w:pPr>
      <w:r>
        <w:t>πάροδο της ηλικίας. (μονάδες 9) Μονάδες 25</w:t>
      </w:r>
    </w:p>
    <w:p w:rsidR="005D45BB" w:rsidRPr="00643115" w:rsidRDefault="005D45BB" w:rsidP="005D45BB">
      <w:pPr>
        <w:spacing w:after="0"/>
        <w:rPr>
          <w:b/>
          <w:color w:val="FF0000"/>
        </w:rPr>
      </w:pPr>
      <w:r>
        <w:t xml:space="preserve">     </w:t>
      </w:r>
      <w:r w:rsidRPr="00643115">
        <w:rPr>
          <w:b/>
          <w:color w:val="FF0000"/>
        </w:rPr>
        <w:t xml:space="preserve">Ενδεικτική απάντηση </w:t>
      </w:r>
    </w:p>
    <w:p w:rsidR="005D45BB" w:rsidRDefault="005D45BB" w:rsidP="00643115">
      <w:pPr>
        <w:spacing w:after="0"/>
      </w:pPr>
      <w:r>
        <w:t>α) H εμφάνιση των ρυτίδων οφείλεται στην καταστροφή του κολλαγόνου.</w:t>
      </w:r>
    </w:p>
    <w:p w:rsidR="005D45BB" w:rsidRDefault="005D45BB" w:rsidP="00643115">
      <w:pPr>
        <w:spacing w:after="0"/>
      </w:pPr>
      <w:r>
        <w:t xml:space="preserve"> β) Οι αλλαγές που συμβαίνουν στις τρίχες των γκρίζων μαλλιών είναι η ελάττωση του </w:t>
      </w:r>
    </w:p>
    <w:p w:rsidR="005D45BB" w:rsidRDefault="005D45BB" w:rsidP="00643115">
      <w:pPr>
        <w:spacing w:after="0"/>
      </w:pPr>
      <w:r>
        <w:t xml:space="preserve">αριθμού των </w:t>
      </w:r>
      <w:proofErr w:type="spellStart"/>
      <w:r>
        <w:t>μελανοσωμάτων</w:t>
      </w:r>
      <w:proofErr w:type="spellEnd"/>
      <w:r>
        <w:t xml:space="preserve"> και η αντικατάσταση τους από φυσαλίδες αέρα μεταξύ των </w:t>
      </w:r>
    </w:p>
    <w:p w:rsidR="005D45BB" w:rsidRDefault="005D45BB" w:rsidP="00643115">
      <w:pPr>
        <w:spacing w:after="0"/>
      </w:pPr>
      <w:r>
        <w:t>στιβάδων.</w:t>
      </w:r>
    </w:p>
    <w:p w:rsidR="005D45BB" w:rsidRDefault="005D45BB" w:rsidP="00643115">
      <w:pPr>
        <w:spacing w:after="0"/>
      </w:pPr>
      <w:r>
        <w:t xml:space="preserve"> γ) Με την πάροδο της ηλικίας μειώνεται ο αριθμός των τριχών και επομένως η πυκνότητα </w:t>
      </w:r>
    </w:p>
    <w:p w:rsidR="005D45BB" w:rsidRDefault="005D45BB" w:rsidP="00643115">
      <w:pPr>
        <w:spacing w:after="0"/>
      </w:pPr>
      <w:r>
        <w:t>των μαλλιών.</w:t>
      </w:r>
    </w:p>
    <w:p w:rsidR="004C16C7" w:rsidRDefault="004C16C7" w:rsidP="004C16C7">
      <w:pPr>
        <w:pStyle w:val="4"/>
        <w:shd w:val="clear" w:color="auto" w:fill="FFFFFF"/>
        <w:spacing w:before="0" w:beforeAutospacing="0" w:after="0" w:afterAutospacing="0"/>
      </w:pPr>
      <w:r>
        <w:t xml:space="preserve"> </w:t>
      </w: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#27289- </w:t>
      </w:r>
      <w:r>
        <w:t>Θέμα 4</w:t>
      </w:r>
      <w:r w:rsidRPr="004C16C7">
        <w:rPr>
          <w:vertAlign w:val="superscript"/>
        </w:rPr>
        <w:t>ο</w:t>
      </w:r>
    </w:p>
    <w:p w:rsidR="004C16C7" w:rsidRDefault="003E1AF3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>
        <w:rPr>
          <w:b w:val="0"/>
        </w:rPr>
        <w:t xml:space="preserve">3 </w:t>
      </w:r>
      <w:r w:rsidR="004C16C7" w:rsidRPr="004C16C7">
        <w:rPr>
          <w:b w:val="0"/>
        </w:rPr>
        <w:t xml:space="preserve">Το φυσικό χρώμα μαλλιών της Χριστίνας είναι ξανθό ενώ ο αδελφός της, ο Παναγιώτης, έχει κόκκινο χρώμα μαλλιών. </w:t>
      </w:r>
    </w:p>
    <w:p w:rsidR="004C16C7" w:rsidRDefault="004C16C7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4C16C7">
        <w:rPr>
          <w:b w:val="0"/>
        </w:rPr>
        <w:lastRenderedPageBreak/>
        <w:t xml:space="preserve">α) Το χρώμα των μαλλιών της Χριστίνας και του Παναγιώτη εξαρτάται μόνο από τον τύπο των </w:t>
      </w:r>
      <w:proofErr w:type="spellStart"/>
      <w:r w:rsidRPr="004C16C7">
        <w:rPr>
          <w:b w:val="0"/>
        </w:rPr>
        <w:t>μελανοσωμάτων</w:t>
      </w:r>
      <w:proofErr w:type="spellEnd"/>
      <w:r w:rsidRPr="004C16C7">
        <w:rPr>
          <w:b w:val="0"/>
        </w:rPr>
        <w:t xml:space="preserve"> που βρίσκονται στη φλοιώδη μοίρα του στελέχους της τρίχας; (μονάδες 5). Δικαιολογήστε την απάντησή σας. (μονάδες 5) </w:t>
      </w:r>
    </w:p>
    <w:p w:rsidR="004C16C7" w:rsidRDefault="004C16C7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4C16C7">
        <w:rPr>
          <w:b w:val="0"/>
        </w:rPr>
        <w:t xml:space="preserve">β) Τι είδους </w:t>
      </w:r>
      <w:proofErr w:type="spellStart"/>
      <w:r w:rsidRPr="004C16C7">
        <w:rPr>
          <w:b w:val="0"/>
        </w:rPr>
        <w:t>μελανοσώματα</w:t>
      </w:r>
      <w:proofErr w:type="spellEnd"/>
      <w:r w:rsidRPr="004C16C7">
        <w:rPr>
          <w:b w:val="0"/>
        </w:rPr>
        <w:t xml:space="preserve"> περιέχουν τα μαλλιά της Χριστίνας; (μονάδες 10) </w:t>
      </w:r>
    </w:p>
    <w:p w:rsidR="004C16C7" w:rsidRDefault="004C16C7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4C16C7">
        <w:rPr>
          <w:b w:val="0"/>
        </w:rPr>
        <w:t xml:space="preserve">γ) Τι είδους </w:t>
      </w:r>
      <w:proofErr w:type="spellStart"/>
      <w:r w:rsidRPr="004C16C7">
        <w:rPr>
          <w:b w:val="0"/>
        </w:rPr>
        <w:t>μελανοσώματα</w:t>
      </w:r>
      <w:proofErr w:type="spellEnd"/>
      <w:r w:rsidRPr="004C16C7">
        <w:rPr>
          <w:b w:val="0"/>
        </w:rPr>
        <w:t xml:space="preserve"> περιέχουν τα μαλλιά του Παναγιώτη; (μονάδες 5) Μονάδες 25</w:t>
      </w:r>
    </w:p>
    <w:p w:rsidR="004C16C7" w:rsidRPr="00643115" w:rsidRDefault="004C16C7" w:rsidP="004C16C7">
      <w:pPr>
        <w:spacing w:after="0"/>
        <w:rPr>
          <w:b/>
          <w:color w:val="FF0000"/>
        </w:rPr>
      </w:pPr>
      <w:r>
        <w:t xml:space="preserve">     </w:t>
      </w:r>
      <w:r w:rsidRPr="00643115">
        <w:rPr>
          <w:b/>
          <w:color w:val="FF0000"/>
        </w:rPr>
        <w:t xml:space="preserve">Ενδεικτική απάντηση </w:t>
      </w:r>
    </w:p>
    <w:p w:rsidR="004C16C7" w:rsidRPr="004C16C7" w:rsidRDefault="004C16C7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4C16C7">
        <w:rPr>
          <w:b w:val="0"/>
        </w:rPr>
        <w:t xml:space="preserve">α) Το χρώμα των μαλλιών της Χριστίνας και του Παναγιώτη δεν εξαρτάται μόνο από τον τύπο των </w:t>
      </w:r>
      <w:proofErr w:type="spellStart"/>
      <w:r w:rsidRPr="004C16C7">
        <w:rPr>
          <w:b w:val="0"/>
        </w:rPr>
        <w:t>μελανοσωμάτων</w:t>
      </w:r>
      <w:proofErr w:type="spellEnd"/>
      <w:r w:rsidRPr="004C16C7">
        <w:rPr>
          <w:b w:val="0"/>
        </w:rPr>
        <w:t xml:space="preserve"> που βρίσκονται στη φλοιώδη μοίρα του στελέχους της τρίχας. Εξαρτάται και από τον αριθμό των </w:t>
      </w:r>
      <w:proofErr w:type="spellStart"/>
      <w:r w:rsidRPr="004C16C7">
        <w:rPr>
          <w:b w:val="0"/>
        </w:rPr>
        <w:t>μελανοσωμάτων</w:t>
      </w:r>
      <w:proofErr w:type="spellEnd"/>
      <w:r w:rsidRPr="004C16C7">
        <w:rPr>
          <w:b w:val="0"/>
        </w:rPr>
        <w:t>.</w:t>
      </w:r>
    </w:p>
    <w:p w:rsidR="004C16C7" w:rsidRPr="004C16C7" w:rsidRDefault="004C16C7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4C16C7">
        <w:rPr>
          <w:b w:val="0"/>
        </w:rPr>
        <w:t xml:space="preserve"> β) Στα μαλλιά της Χριστίνας τα </w:t>
      </w:r>
      <w:proofErr w:type="spellStart"/>
      <w:r w:rsidRPr="004C16C7">
        <w:rPr>
          <w:b w:val="0"/>
        </w:rPr>
        <w:t>μελανοσώματα</w:t>
      </w:r>
      <w:proofErr w:type="spellEnd"/>
      <w:r w:rsidRPr="004C16C7">
        <w:rPr>
          <w:b w:val="0"/>
        </w:rPr>
        <w:t xml:space="preserve"> περιέχουν </w:t>
      </w:r>
      <w:proofErr w:type="spellStart"/>
      <w:r w:rsidRPr="004C16C7">
        <w:rPr>
          <w:b w:val="0"/>
        </w:rPr>
        <w:t>φαιομελανίνη</w:t>
      </w:r>
      <w:proofErr w:type="spellEnd"/>
      <w:r w:rsidRPr="004C16C7">
        <w:rPr>
          <w:b w:val="0"/>
        </w:rPr>
        <w:t xml:space="preserve"> και </w:t>
      </w:r>
      <w:proofErr w:type="spellStart"/>
      <w:r w:rsidRPr="004C16C7">
        <w:rPr>
          <w:b w:val="0"/>
        </w:rPr>
        <w:t>ευμελανίνη</w:t>
      </w:r>
      <w:proofErr w:type="spellEnd"/>
      <w:r w:rsidRPr="004C16C7">
        <w:rPr>
          <w:b w:val="0"/>
        </w:rPr>
        <w:t xml:space="preserve">. </w:t>
      </w:r>
    </w:p>
    <w:p w:rsidR="004C16C7" w:rsidRDefault="004C16C7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4C16C7">
        <w:rPr>
          <w:b w:val="0"/>
        </w:rPr>
        <w:t xml:space="preserve">γ) Στα μαλλιά του Παναγιώτη τα </w:t>
      </w:r>
      <w:proofErr w:type="spellStart"/>
      <w:r w:rsidRPr="004C16C7">
        <w:rPr>
          <w:b w:val="0"/>
        </w:rPr>
        <w:t>μελανοσώματα</w:t>
      </w:r>
      <w:proofErr w:type="spellEnd"/>
      <w:r w:rsidRPr="004C16C7">
        <w:rPr>
          <w:b w:val="0"/>
        </w:rPr>
        <w:t xml:space="preserve"> περιέχουν </w:t>
      </w:r>
      <w:proofErr w:type="spellStart"/>
      <w:r w:rsidRPr="004C16C7">
        <w:rPr>
          <w:b w:val="0"/>
        </w:rPr>
        <w:t>ερυθρομελανίνη</w:t>
      </w:r>
      <w:proofErr w:type="spellEnd"/>
      <w:r w:rsidRPr="004C16C7">
        <w:rPr>
          <w:b w:val="0"/>
        </w:rPr>
        <w:t>.</w:t>
      </w:r>
    </w:p>
    <w:p w:rsidR="003E1AF3" w:rsidRDefault="003E1AF3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4C16C7" w:rsidRPr="003E1AF3" w:rsidRDefault="003E1AF3" w:rsidP="004C16C7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#24926- </w:t>
      </w:r>
      <w:r>
        <w:t>Θέμα 2ο</w:t>
      </w:r>
    </w:p>
    <w:p w:rsidR="006200BE" w:rsidRDefault="004C16C7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>
        <w:rPr>
          <w:b w:val="0"/>
        </w:rPr>
        <w:t>4.</w:t>
      </w:r>
      <w:r w:rsidR="006200BE">
        <w:rPr>
          <w:b w:val="0"/>
        </w:rPr>
        <w:t>( 2.1)</w:t>
      </w:r>
      <w:r>
        <w:rPr>
          <w:b w:val="0"/>
        </w:rPr>
        <w:t xml:space="preserve"> </w:t>
      </w:r>
      <w:r w:rsidR="003E1AF3" w:rsidRPr="006200BE">
        <w:rPr>
          <w:b w:val="0"/>
        </w:rPr>
        <w:t xml:space="preserve">Η κλινική εικόνα της φθειρίασης του τριχωτού της κεφαλής είναι χαρακτηριστική. </w:t>
      </w:r>
    </w:p>
    <w:p w:rsidR="006200BE" w:rsidRDefault="003E1AF3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6200BE">
        <w:rPr>
          <w:b w:val="0"/>
        </w:rPr>
        <w:t>α) Περιγράψτε ποια είναι τα κλινικά της στοιχεία. (μονάδες 8)</w:t>
      </w:r>
    </w:p>
    <w:p w:rsidR="006200BE" w:rsidRDefault="003E1AF3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6200BE">
        <w:rPr>
          <w:b w:val="0"/>
        </w:rPr>
        <w:t xml:space="preserve"> β) Τα παράσιτα ζουν εις βάρος άλλων οργανισμών. Αποδείξτε ότι οι ψείρες είναι παράσιτα. (μονάδες 6) Μονάδες 14 </w:t>
      </w:r>
    </w:p>
    <w:p w:rsidR="006200BE" w:rsidRDefault="006200BE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6200BE" w:rsidRDefault="006200BE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>
        <w:rPr>
          <w:b w:val="0"/>
        </w:rPr>
        <w:t>5. (2.2)</w:t>
      </w:r>
      <w:r w:rsidR="003E1AF3" w:rsidRPr="006200BE">
        <w:rPr>
          <w:b w:val="0"/>
        </w:rPr>
        <w:t xml:space="preserve"> Η φροντίδα του τριχωτού της κεφαλής είναι σημαντικό μέτρο υγιεινής.</w:t>
      </w:r>
    </w:p>
    <w:p w:rsidR="006200BE" w:rsidRDefault="003E1AF3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6200BE">
        <w:rPr>
          <w:b w:val="0"/>
        </w:rPr>
        <w:t xml:space="preserve"> α) Εξηγήστε που βασίζεται η διατήρηση της υγιεινής κατάστασης του τριχωτού της κεφαλής. (μονάδες 7) </w:t>
      </w:r>
    </w:p>
    <w:p w:rsidR="004C16C7" w:rsidRDefault="003E1AF3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6200BE">
        <w:rPr>
          <w:b w:val="0"/>
        </w:rPr>
        <w:t>β) Το κάθε άτομο πρέπει να χρησιμοποιεί πάντοτε ατομικά είδη υγιεινής (πετσέτα, κτένα, κ.α.). Εξηγήστε το λόγο. (μ</w:t>
      </w:r>
      <w:r w:rsidR="006200BE">
        <w:rPr>
          <w:b w:val="0"/>
        </w:rPr>
        <w:t xml:space="preserve"> 4</w:t>
      </w:r>
    </w:p>
    <w:p w:rsidR="006200BE" w:rsidRPr="00643115" w:rsidRDefault="006200BE" w:rsidP="006200BE">
      <w:pPr>
        <w:spacing w:after="0"/>
        <w:rPr>
          <w:b/>
          <w:color w:val="FF0000"/>
        </w:rPr>
      </w:pPr>
      <w:r>
        <w:t xml:space="preserve">     </w:t>
      </w:r>
      <w:r w:rsidRPr="00643115">
        <w:rPr>
          <w:b/>
          <w:color w:val="FF0000"/>
        </w:rPr>
        <w:t xml:space="preserve">Ενδεικτική απάντηση </w:t>
      </w:r>
    </w:p>
    <w:p w:rsidR="006200BE" w:rsidRDefault="006200BE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>
        <w:rPr>
          <w:b w:val="0"/>
        </w:rPr>
        <w:t>4 (</w:t>
      </w:r>
      <w:r w:rsidRPr="006200BE">
        <w:rPr>
          <w:b w:val="0"/>
        </w:rPr>
        <w:t xml:space="preserve">2.1 α) Η ψείρα προκαλεί έντονο κνησμό ( φαγούρα ) ο οποίος είναι ισχυρός στην ινιακή και στις πλάγιες περιοχές του κρανίου. Από τον κνησμό δημιουργούνται </w:t>
      </w:r>
      <w:proofErr w:type="spellStart"/>
      <w:r w:rsidRPr="006200BE">
        <w:rPr>
          <w:b w:val="0"/>
        </w:rPr>
        <w:t>δρυφάδες</w:t>
      </w:r>
      <w:proofErr w:type="spellEnd"/>
      <w:r w:rsidRPr="006200BE">
        <w:rPr>
          <w:b w:val="0"/>
        </w:rPr>
        <w:t xml:space="preserve"> ( εκδορά , γρατζούνισμα), που μερικές φορές επιμολύνονται και προκαλούν διόγκωση των επιχώριων λεμφαδένων. Τα αυγά του παράσιτου είναι πάνω στις τρίχες και είναι ορατά με την βοήθεια ενός μεγεθυντικού φακού.</w:t>
      </w:r>
    </w:p>
    <w:p w:rsidR="006200BE" w:rsidRDefault="006200BE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6200BE">
        <w:rPr>
          <w:b w:val="0"/>
        </w:rPr>
        <w:t xml:space="preserve"> β) Οι ψείρες τρέφονται αποκλειστικά από το αίμα των θηλαστικών στα οποία παρασιτούν. Για το λόγο αυτόν αποτελούν παράσιτα. </w:t>
      </w:r>
    </w:p>
    <w:p w:rsidR="006200BE" w:rsidRDefault="006200BE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>
        <w:rPr>
          <w:b w:val="0"/>
        </w:rPr>
        <w:t>5 (</w:t>
      </w:r>
      <w:r w:rsidRPr="006200BE">
        <w:rPr>
          <w:b w:val="0"/>
        </w:rPr>
        <w:t xml:space="preserve">2.2 α) Η διατήρηση της υγιεινής κατάστασης του τριχωτού της κεφαλής, βασίζεται: </w:t>
      </w:r>
      <w:r w:rsidRPr="006200BE">
        <w:rPr>
          <w:b w:val="0"/>
        </w:rPr>
        <w:sym w:font="Symbol" w:char="F0B7"/>
      </w:r>
      <w:r w:rsidRPr="006200BE">
        <w:rPr>
          <w:b w:val="0"/>
        </w:rPr>
        <w:t xml:space="preserve"> Στην ατομική υγιεινή. </w:t>
      </w:r>
      <w:r w:rsidRPr="006200BE">
        <w:rPr>
          <w:b w:val="0"/>
        </w:rPr>
        <w:sym w:font="Symbol" w:char="F0B7"/>
      </w:r>
      <w:r w:rsidRPr="006200BE">
        <w:rPr>
          <w:b w:val="0"/>
        </w:rPr>
        <w:t xml:space="preserve"> Στην υγιεινή διατροφή </w:t>
      </w:r>
      <w:r w:rsidRPr="006200BE">
        <w:rPr>
          <w:b w:val="0"/>
        </w:rPr>
        <w:sym w:font="Symbol" w:char="F0B7"/>
      </w:r>
      <w:r w:rsidRPr="006200BE">
        <w:rPr>
          <w:b w:val="0"/>
        </w:rPr>
        <w:t xml:space="preserve"> Στην γενική κατάσταση του οργανισμού</w:t>
      </w:r>
    </w:p>
    <w:p w:rsidR="006200BE" w:rsidRDefault="006200BE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6200BE">
        <w:rPr>
          <w:b w:val="0"/>
        </w:rPr>
        <w:t xml:space="preserve"> β) Κάθε άτομο πρέπει να χρησιμοποιεί ατομικά είδη (πετσέτα, κτένα κ. α. ) για την πρόληψη των δερματικών νοσημάτων.</w:t>
      </w:r>
    </w:p>
    <w:p w:rsidR="006200BE" w:rsidRDefault="006200BE" w:rsidP="004C16C7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</w:p>
    <w:p w:rsidR="006200BE" w:rsidRDefault="006200BE" w:rsidP="006200BE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#24925-</w:t>
      </w:r>
      <w:r>
        <w:t>Θέμα 2ο</w:t>
      </w:r>
    </w:p>
    <w:p w:rsidR="006200BE" w:rsidRPr="006200BE" w:rsidRDefault="006200BE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6. (</w:t>
      </w:r>
      <w:r>
        <w:t>2.1</w:t>
      </w:r>
      <w:r w:rsidRPr="006200BE">
        <w:rPr>
          <w:b w:val="0"/>
        </w:rPr>
        <w:t>) Η υγιεινή είναι ένας κλάδος της Ιατρικής επιστήμης.</w:t>
      </w:r>
    </w:p>
    <w:p w:rsidR="006200BE" w:rsidRPr="006200BE" w:rsidRDefault="006200BE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6200BE">
        <w:rPr>
          <w:b w:val="0"/>
        </w:rPr>
        <w:t xml:space="preserve"> α) Να κατονομάσετε τι εξετάζει ο κλάδος αυτός. (μονάδες 3)</w:t>
      </w:r>
    </w:p>
    <w:p w:rsidR="006200BE" w:rsidRPr="006200BE" w:rsidRDefault="006200BE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6200BE">
        <w:rPr>
          <w:b w:val="0"/>
        </w:rPr>
        <w:t xml:space="preserve"> β) Να ορίσετε τους σκοπούς της τήρησης των κανόνων υγιεινής. (μονάδες 6)</w:t>
      </w:r>
    </w:p>
    <w:p w:rsidR="006200BE" w:rsidRDefault="006200BE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6200BE">
        <w:rPr>
          <w:b w:val="0"/>
        </w:rPr>
        <w:t xml:space="preserve"> γ) Αν ένας άνθρωπος είναι υγιής να εξηγήσετε αν τον αφορά ή όχι η επιστήμη της υγιεινής. (μονάδες 3) Μονάδες 12</w:t>
      </w:r>
    </w:p>
    <w:p w:rsidR="006200BE" w:rsidRDefault="006200BE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6200BE" w:rsidRDefault="006200BE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6200BE" w:rsidRPr="006200BE" w:rsidRDefault="006200BE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6200BE">
        <w:rPr>
          <w:b w:val="0"/>
        </w:rPr>
        <w:lastRenderedPageBreak/>
        <w:t>7. (2.2) Η φθειρίαση του τριχωτού της κεφαλής οφείλεται στην ψείρα του τριχωτού της κεφαλής.</w:t>
      </w:r>
    </w:p>
    <w:p w:rsidR="006200BE" w:rsidRPr="006200BE" w:rsidRDefault="006200BE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6200BE">
        <w:rPr>
          <w:b w:val="0"/>
        </w:rPr>
        <w:t xml:space="preserve"> α) Περιγράψτε το έντομο αυτό. (μονάδες 6)</w:t>
      </w:r>
    </w:p>
    <w:p w:rsidR="006200BE" w:rsidRDefault="006200BE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6200BE">
        <w:rPr>
          <w:b w:val="0"/>
        </w:rPr>
        <w:t xml:space="preserve"> β) Δώστε με περιγραφικό τρόπο τα στάδια εξέλιξης των εντόμων και την αναπαραγωγική τους διαδικασία. (μονάδες 7)</w:t>
      </w:r>
    </w:p>
    <w:p w:rsidR="006200BE" w:rsidRDefault="006200BE" w:rsidP="004C16C7">
      <w:pPr>
        <w:pStyle w:val="4"/>
        <w:shd w:val="clear" w:color="auto" w:fill="FFFFFF"/>
        <w:spacing w:before="0" w:beforeAutospacing="0" w:after="0" w:afterAutospacing="0"/>
        <w:rPr>
          <w:b w:val="0"/>
          <w:color w:val="FF0000"/>
        </w:rPr>
      </w:pPr>
      <w:r w:rsidRPr="00643115">
        <w:rPr>
          <w:b w:val="0"/>
          <w:color w:val="FF0000"/>
        </w:rPr>
        <w:t>Ενδεικτική απάντηση</w:t>
      </w:r>
    </w:p>
    <w:p w:rsidR="009E69A8" w:rsidRPr="009E69A8" w:rsidRDefault="009E69A8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9E69A8">
        <w:rPr>
          <w:b w:val="0"/>
        </w:rPr>
        <w:t>6. (2.1 )α) Υγιεινή είναι ο κλάδος της Ιατρικής Επιστήμης ο οποίος εξετάζει τους διάφορους παράγοντες που επιδρούν στην υγεία του ανθρώπου.</w:t>
      </w:r>
    </w:p>
    <w:p w:rsidR="009E69A8" w:rsidRPr="009E69A8" w:rsidRDefault="009E69A8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9E69A8">
        <w:rPr>
          <w:b w:val="0"/>
        </w:rPr>
        <w:t xml:space="preserve"> β) Η τήρηση των κανόνων υγιεινής έχει σκοπό την πρόληψη, τη διατήρηση και την προαγωγή της υγείας του ανθρώπου. </w:t>
      </w:r>
    </w:p>
    <w:p w:rsidR="009E69A8" w:rsidRDefault="009E69A8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9E69A8">
        <w:rPr>
          <w:b w:val="0"/>
        </w:rPr>
        <w:t>γ) Τον αφορά γιατί η Υγιεινή είναι η Επιστήμη της Ιατρικής που εξετάζει τους διάφορους παράγοντες που επιδρούν στην υγεία του ανθρώπου και διαμορφώνει αρχές με σκοπό την πρόληψη, τη διατήρηση και την προαγωγή της.</w:t>
      </w:r>
    </w:p>
    <w:p w:rsidR="009E69A8" w:rsidRDefault="009E69A8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</w:p>
    <w:p w:rsidR="009E69A8" w:rsidRPr="009E69A8" w:rsidRDefault="009E69A8" w:rsidP="004C16C7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9E69A8">
        <w:rPr>
          <w:b w:val="0"/>
        </w:rPr>
        <w:t xml:space="preserve">7. (2.2 )α) Η ψείρα του τριχωτού της κεφαλής είναι ένα επίμηκες γκριζόασπρο, άπτερο (χωρίς φτερά) έντομο, μήκους 3-4 χιλ. με πόδια κατάλληλα να προσκολλώνται στις τρίχες της κεφαλής και πολύ σπάνια στα </w:t>
      </w:r>
      <w:proofErr w:type="spellStart"/>
      <w:r w:rsidRPr="009E69A8">
        <w:rPr>
          <w:b w:val="0"/>
        </w:rPr>
        <w:t>γένεια</w:t>
      </w:r>
      <w:proofErr w:type="spellEnd"/>
      <w:r w:rsidRPr="009E69A8">
        <w:rPr>
          <w:b w:val="0"/>
        </w:rPr>
        <w:t>.</w:t>
      </w:r>
    </w:p>
    <w:p w:rsidR="009E69A8" w:rsidRPr="009E69A8" w:rsidRDefault="009E69A8" w:rsidP="004C16C7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sz w:val="27"/>
          <w:szCs w:val="27"/>
        </w:rPr>
      </w:pPr>
      <w:r w:rsidRPr="009E69A8">
        <w:rPr>
          <w:b w:val="0"/>
        </w:rPr>
        <w:t xml:space="preserve"> β) Το θηλυκό έντομο ζει περίπου ένα μήνα και γεννά ημερησίως 7-10 αυγά τα οποία ονομάζονται κόνιδες και τα οποία προσκολλά στερεά πάνω στις τρίχες. Τα αυγά αυτά εξελίσσονται σε προνύμφες. Σε 8 περίπου μέρες εξελίσσονται σε νύμφες και χρειάζονται άλλες 8 μέρες για να γίνουν τέλεια έντομα.</w:t>
      </w:r>
    </w:p>
    <w:sectPr w:rsidR="009E69A8" w:rsidRPr="009E69A8" w:rsidSect="00454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115"/>
    <w:rsid w:val="002122B5"/>
    <w:rsid w:val="003E1AF3"/>
    <w:rsid w:val="00454FB2"/>
    <w:rsid w:val="004C16C7"/>
    <w:rsid w:val="005D45BB"/>
    <w:rsid w:val="006200BE"/>
    <w:rsid w:val="00643115"/>
    <w:rsid w:val="008854C6"/>
    <w:rsid w:val="009E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B2"/>
  </w:style>
  <w:style w:type="paragraph" w:styleId="4">
    <w:name w:val="heading 4"/>
    <w:basedOn w:val="a"/>
    <w:link w:val="4Char"/>
    <w:uiPriority w:val="9"/>
    <w:qFormat/>
    <w:rsid w:val="00643115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64311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306977013274</dc:creator>
  <cp:lastModifiedBy>306977013274</cp:lastModifiedBy>
  <cp:revision>4</cp:revision>
  <dcterms:created xsi:type="dcterms:W3CDTF">2024-12-17T14:02:00Z</dcterms:created>
  <dcterms:modified xsi:type="dcterms:W3CDTF">2024-12-17T14:35:00Z</dcterms:modified>
</cp:coreProperties>
</file>