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79" w:rsidRPr="00D35621" w:rsidRDefault="00D35621" w:rsidP="00D35621">
      <w:pPr>
        <w:pStyle w:val="a3"/>
        <w:rPr>
          <w:b/>
          <w:sz w:val="28"/>
          <w:szCs w:val="28"/>
        </w:rPr>
      </w:pPr>
      <w:r w:rsidRPr="00D35621">
        <w:rPr>
          <w:b/>
          <w:sz w:val="28"/>
          <w:szCs w:val="28"/>
        </w:rPr>
        <w:t>Χαρακτηριστικά παραδοσιακής ποίησης</w:t>
      </w:r>
      <w:r w:rsidRPr="00D35621">
        <w:rPr>
          <w:b/>
          <w:sz w:val="28"/>
          <w:szCs w:val="28"/>
        </w:rPr>
        <w:t xml:space="preserve"> </w:t>
      </w: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  <w:r w:rsidRPr="00D35621"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 w:rsidRPr="00D35621">
        <w:rPr>
          <w:sz w:val="24"/>
          <w:szCs w:val="24"/>
        </w:rPr>
        <w:t xml:space="preserve">την </w:t>
      </w:r>
      <w:r w:rsidRPr="00D35621">
        <w:rPr>
          <w:b/>
          <w:sz w:val="24"/>
          <w:szCs w:val="24"/>
        </w:rPr>
        <w:t>παραδοσιακή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ποίηση</w:t>
      </w:r>
      <w:r w:rsidRPr="00D35621">
        <w:rPr>
          <w:sz w:val="24"/>
          <w:szCs w:val="24"/>
        </w:rPr>
        <w:t xml:space="preserve"> υπάρχει πάντοτε ο </w:t>
      </w:r>
      <w:r w:rsidRPr="00D35621">
        <w:rPr>
          <w:b/>
          <w:sz w:val="24"/>
          <w:szCs w:val="24"/>
        </w:rPr>
        <w:t>ίδιος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αριθμός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στίχων</w:t>
      </w:r>
      <w:r w:rsidRPr="00D35621">
        <w:rPr>
          <w:sz w:val="24"/>
          <w:szCs w:val="24"/>
        </w:rPr>
        <w:t xml:space="preserve"> σε κάθε </w:t>
      </w:r>
      <w:r w:rsidRPr="00D35621">
        <w:rPr>
          <w:b/>
          <w:sz w:val="24"/>
          <w:szCs w:val="24"/>
        </w:rPr>
        <w:t>στροφή</w:t>
      </w:r>
      <w:r w:rsidRPr="00D35621">
        <w:rPr>
          <w:sz w:val="24"/>
          <w:szCs w:val="24"/>
        </w:rPr>
        <w:t xml:space="preserve">, οι οποίοι διαθέτουν </w:t>
      </w:r>
      <w:r w:rsidRPr="00D35621">
        <w:rPr>
          <w:b/>
          <w:sz w:val="24"/>
          <w:szCs w:val="24"/>
        </w:rPr>
        <w:t>συγκεκριμένο αριθμό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συλλαβών</w:t>
      </w:r>
      <w:r w:rsidRPr="00D35621">
        <w:rPr>
          <w:sz w:val="24"/>
          <w:szCs w:val="24"/>
        </w:rPr>
        <w:t xml:space="preserve"> και είναι μεταξύ τους </w:t>
      </w:r>
      <w:r w:rsidRPr="00D35621">
        <w:rPr>
          <w:b/>
          <w:sz w:val="24"/>
          <w:szCs w:val="24"/>
        </w:rPr>
        <w:t>ομοιοκατάληκτοι</w:t>
      </w:r>
      <w:r w:rsidRPr="00D35621">
        <w:rPr>
          <w:sz w:val="24"/>
          <w:szCs w:val="24"/>
        </w:rPr>
        <w:t>.</w:t>
      </w:r>
    </w:p>
    <w:p w:rsidR="00D35621" w:rsidRDefault="00D35621" w:rsidP="00D35621">
      <w:pPr>
        <w:pStyle w:val="a3"/>
        <w:rPr>
          <w:sz w:val="24"/>
          <w:szCs w:val="24"/>
        </w:rPr>
      </w:pPr>
      <w:r w:rsidRPr="00D35621">
        <w:rPr>
          <w:sz w:val="24"/>
          <w:szCs w:val="24"/>
        </w:rPr>
        <w:t xml:space="preserve"> Ο </w:t>
      </w:r>
      <w:r w:rsidRPr="00D35621">
        <w:rPr>
          <w:b/>
          <w:sz w:val="24"/>
          <w:szCs w:val="24"/>
        </w:rPr>
        <w:t>λόγος</w:t>
      </w:r>
      <w:r w:rsidRPr="00D35621">
        <w:rPr>
          <w:sz w:val="24"/>
          <w:szCs w:val="24"/>
        </w:rPr>
        <w:t xml:space="preserve"> είναι </w:t>
      </w:r>
      <w:r w:rsidRPr="00D35621">
        <w:rPr>
          <w:b/>
          <w:sz w:val="24"/>
          <w:szCs w:val="24"/>
        </w:rPr>
        <w:t>φροντισμένος</w:t>
      </w:r>
      <w:r w:rsidRPr="00D35621">
        <w:rPr>
          <w:sz w:val="24"/>
          <w:szCs w:val="24"/>
        </w:rPr>
        <w:t xml:space="preserve">. Χρησιμοποιείται το </w:t>
      </w:r>
      <w:r w:rsidRPr="00D35621">
        <w:rPr>
          <w:b/>
          <w:sz w:val="24"/>
          <w:szCs w:val="24"/>
        </w:rPr>
        <w:t>ποιητικό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λεξιλόγιο</w:t>
      </w:r>
      <w:r w:rsidRPr="00D35621">
        <w:rPr>
          <w:sz w:val="24"/>
          <w:szCs w:val="24"/>
        </w:rPr>
        <w:t xml:space="preserve">, καθώς τεχνηέντως </w:t>
      </w:r>
      <w:r w:rsidRPr="00D35621">
        <w:rPr>
          <w:b/>
          <w:sz w:val="24"/>
          <w:szCs w:val="24"/>
        </w:rPr>
        <w:t>αποφεύγεται</w:t>
      </w:r>
      <w:r w:rsidRPr="00D35621">
        <w:rPr>
          <w:sz w:val="24"/>
          <w:szCs w:val="24"/>
        </w:rPr>
        <w:t xml:space="preserve"> η </w:t>
      </w:r>
      <w:r w:rsidRPr="00D35621">
        <w:rPr>
          <w:b/>
          <w:sz w:val="24"/>
          <w:szCs w:val="24"/>
        </w:rPr>
        <w:t>χρήση</w:t>
      </w:r>
      <w:r w:rsidRPr="00D35621">
        <w:rPr>
          <w:sz w:val="24"/>
          <w:szCs w:val="24"/>
        </w:rPr>
        <w:t xml:space="preserve"> των </w:t>
      </w:r>
      <w:r w:rsidRPr="00D35621">
        <w:rPr>
          <w:b/>
          <w:sz w:val="24"/>
          <w:szCs w:val="24"/>
        </w:rPr>
        <w:t>καθημερινών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λέξεων</w:t>
      </w:r>
      <w:r w:rsidRPr="00D35621">
        <w:rPr>
          <w:sz w:val="24"/>
          <w:szCs w:val="24"/>
        </w:rPr>
        <w:t xml:space="preserve"> (αντιποιητικές λέξεις) όπως και καθετί που παραπέμπει στον πεζό λόγο, ενώ το ποίημα βρίθει σχημάτων λόγου. </w:t>
      </w:r>
    </w:p>
    <w:p w:rsidR="00D35621" w:rsidRDefault="00D35621" w:rsidP="00D35621">
      <w:pPr>
        <w:pStyle w:val="a3"/>
        <w:rPr>
          <w:sz w:val="24"/>
          <w:szCs w:val="24"/>
        </w:rPr>
      </w:pPr>
      <w:r w:rsidRPr="00D35621">
        <w:rPr>
          <w:sz w:val="24"/>
          <w:szCs w:val="24"/>
        </w:rPr>
        <w:t xml:space="preserve">Επιπρόσθετα έχουμε τη  </w:t>
      </w:r>
      <w:r w:rsidRPr="00D35621">
        <w:rPr>
          <w:b/>
          <w:sz w:val="24"/>
          <w:szCs w:val="24"/>
        </w:rPr>
        <w:t>λογική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ανάπτυξη</w:t>
      </w:r>
      <w:r w:rsidRPr="00D35621">
        <w:rPr>
          <w:sz w:val="24"/>
          <w:szCs w:val="24"/>
        </w:rPr>
        <w:t xml:space="preserve"> του αρχικ</w:t>
      </w:r>
      <w:r w:rsidRPr="00D35621">
        <w:rPr>
          <w:sz w:val="24"/>
          <w:szCs w:val="24"/>
        </w:rPr>
        <w:t xml:space="preserve">ού </w:t>
      </w:r>
      <w:r w:rsidRPr="00D35621">
        <w:rPr>
          <w:b/>
          <w:sz w:val="24"/>
          <w:szCs w:val="24"/>
        </w:rPr>
        <w:t>συλλογισμού</w:t>
      </w:r>
      <w:r w:rsidRPr="00D35621">
        <w:rPr>
          <w:sz w:val="24"/>
          <w:szCs w:val="24"/>
        </w:rPr>
        <w:t xml:space="preserve">, αφού ο τρόπος που παρουσιάζονται τα νοήματα είναι σαφής, ενώ το θέμα είναι άμεσα συνυφασμένο με τον </w:t>
      </w:r>
      <w:proofErr w:type="spellStart"/>
      <w:r w:rsidRPr="00D35621">
        <w:rPr>
          <w:b/>
          <w:sz w:val="24"/>
          <w:szCs w:val="24"/>
        </w:rPr>
        <w:t>προϊδεαστικό</w:t>
      </w:r>
      <w:proofErr w:type="spellEnd"/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τίτλο</w:t>
      </w:r>
      <w:r w:rsidRPr="00D35621">
        <w:rPr>
          <w:sz w:val="24"/>
          <w:szCs w:val="24"/>
        </w:rPr>
        <w:t xml:space="preserve"> του ποιήματος.</w:t>
      </w:r>
    </w:p>
    <w:p w:rsidR="00D35621" w:rsidRDefault="00D35621" w:rsidP="00D35621">
      <w:pPr>
        <w:pStyle w:val="a3"/>
        <w:rPr>
          <w:sz w:val="24"/>
          <w:szCs w:val="24"/>
        </w:rPr>
      </w:pPr>
      <w:r w:rsidRPr="00D35621">
        <w:rPr>
          <w:sz w:val="24"/>
          <w:szCs w:val="24"/>
        </w:rPr>
        <w:t xml:space="preserve"> Η </w:t>
      </w:r>
      <w:r w:rsidRPr="00D35621">
        <w:rPr>
          <w:b/>
          <w:sz w:val="24"/>
          <w:szCs w:val="24"/>
        </w:rPr>
        <w:t>χρήση</w:t>
      </w:r>
      <w:r w:rsidRPr="00D35621">
        <w:rPr>
          <w:sz w:val="24"/>
          <w:szCs w:val="24"/>
        </w:rPr>
        <w:t xml:space="preserve"> των </w:t>
      </w:r>
      <w:r w:rsidRPr="00D35621">
        <w:rPr>
          <w:b/>
          <w:sz w:val="24"/>
          <w:szCs w:val="24"/>
        </w:rPr>
        <w:t>σημείων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στίξης</w:t>
      </w:r>
      <w:r w:rsidRPr="00D35621">
        <w:rPr>
          <w:sz w:val="24"/>
          <w:szCs w:val="24"/>
        </w:rPr>
        <w:t xml:space="preserve"> και της </w:t>
      </w:r>
      <w:r w:rsidRPr="00D35621">
        <w:rPr>
          <w:b/>
          <w:sz w:val="24"/>
          <w:szCs w:val="24"/>
        </w:rPr>
        <w:t>ορθής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σύνταξης</w:t>
      </w:r>
      <w:r w:rsidRPr="00D35621">
        <w:rPr>
          <w:sz w:val="24"/>
          <w:szCs w:val="24"/>
        </w:rPr>
        <w:t xml:space="preserve"> είναι </w:t>
      </w:r>
      <w:r w:rsidRPr="00D35621">
        <w:rPr>
          <w:b/>
          <w:sz w:val="24"/>
          <w:szCs w:val="24"/>
        </w:rPr>
        <w:t>αυστηρή</w:t>
      </w:r>
      <w:r w:rsidRPr="00D35621">
        <w:rPr>
          <w:sz w:val="24"/>
          <w:szCs w:val="24"/>
        </w:rPr>
        <w:t xml:space="preserve">, όπως κι ο </w:t>
      </w:r>
      <w:r w:rsidRPr="00D35621">
        <w:rPr>
          <w:b/>
          <w:sz w:val="24"/>
          <w:szCs w:val="24"/>
        </w:rPr>
        <w:t>σεβασμός</w:t>
      </w:r>
      <w:r w:rsidRPr="00D35621">
        <w:rPr>
          <w:sz w:val="24"/>
          <w:szCs w:val="24"/>
        </w:rPr>
        <w:t xml:space="preserve"> στο </w:t>
      </w:r>
      <w:r w:rsidRPr="00D35621">
        <w:rPr>
          <w:b/>
          <w:sz w:val="24"/>
          <w:szCs w:val="24"/>
        </w:rPr>
        <w:t>μέτρο</w:t>
      </w:r>
      <w:r w:rsidRPr="00D35621">
        <w:rPr>
          <w:sz w:val="24"/>
          <w:szCs w:val="24"/>
        </w:rPr>
        <w:t>, καθώς υπάρχ</w:t>
      </w:r>
      <w:r w:rsidRPr="00D35621">
        <w:rPr>
          <w:sz w:val="24"/>
          <w:szCs w:val="24"/>
        </w:rPr>
        <w:t xml:space="preserve">ει </w:t>
      </w:r>
      <w:proofErr w:type="spellStart"/>
      <w:r w:rsidRPr="00D35621">
        <w:rPr>
          <w:b/>
          <w:sz w:val="24"/>
          <w:szCs w:val="24"/>
        </w:rPr>
        <w:t>λυρικότητα</w:t>
      </w:r>
      <w:proofErr w:type="spellEnd"/>
      <w:r w:rsidRPr="00D35621">
        <w:rPr>
          <w:sz w:val="24"/>
          <w:szCs w:val="24"/>
        </w:rPr>
        <w:t xml:space="preserve"> στο λόγο. </w:t>
      </w:r>
    </w:p>
    <w:p w:rsidR="00EE3479" w:rsidRPr="00D35621" w:rsidRDefault="00D35621" w:rsidP="00D35621">
      <w:pPr>
        <w:pStyle w:val="a3"/>
        <w:rPr>
          <w:sz w:val="24"/>
          <w:szCs w:val="24"/>
        </w:rPr>
      </w:pPr>
      <w:r w:rsidRPr="00D35621">
        <w:rPr>
          <w:sz w:val="24"/>
          <w:szCs w:val="24"/>
        </w:rPr>
        <w:t xml:space="preserve">Έτσι το ποίημα υπηρετεί πιστά το στόχο του: την </w:t>
      </w:r>
      <w:r w:rsidRPr="00D35621">
        <w:rPr>
          <w:b/>
          <w:sz w:val="24"/>
          <w:szCs w:val="24"/>
        </w:rPr>
        <w:t>αισθητική</w:t>
      </w:r>
      <w:r w:rsidRPr="00D35621">
        <w:rPr>
          <w:sz w:val="24"/>
          <w:szCs w:val="24"/>
        </w:rPr>
        <w:t xml:space="preserve"> </w:t>
      </w:r>
      <w:r w:rsidRPr="00D35621">
        <w:rPr>
          <w:b/>
          <w:sz w:val="24"/>
          <w:szCs w:val="24"/>
        </w:rPr>
        <w:t>απόλαυση</w:t>
      </w:r>
      <w:r w:rsidRPr="00D35621">
        <w:rPr>
          <w:sz w:val="24"/>
          <w:szCs w:val="24"/>
        </w:rPr>
        <w:t xml:space="preserve">, την </w:t>
      </w:r>
      <w:r w:rsidRPr="00D35621">
        <w:rPr>
          <w:b/>
          <w:sz w:val="24"/>
          <w:szCs w:val="24"/>
        </w:rPr>
        <w:t>τέρψη</w:t>
      </w:r>
      <w:r w:rsidRPr="00D35621">
        <w:rPr>
          <w:sz w:val="24"/>
          <w:szCs w:val="24"/>
        </w:rPr>
        <w:t xml:space="preserve"> του </w:t>
      </w:r>
      <w:r w:rsidRPr="00D35621">
        <w:rPr>
          <w:b/>
          <w:sz w:val="24"/>
          <w:szCs w:val="24"/>
        </w:rPr>
        <w:t>αναγνώστη</w:t>
      </w:r>
      <w:r w:rsidRPr="00D35621">
        <w:rPr>
          <w:sz w:val="24"/>
          <w:szCs w:val="24"/>
        </w:rPr>
        <w:t xml:space="preserve">, </w:t>
      </w:r>
      <w:r w:rsidRPr="00D35621">
        <w:rPr>
          <w:b/>
          <w:sz w:val="24"/>
          <w:szCs w:val="24"/>
        </w:rPr>
        <w:t>σεβόμενο</w:t>
      </w:r>
      <w:r w:rsidRPr="00D35621">
        <w:rPr>
          <w:sz w:val="24"/>
          <w:szCs w:val="24"/>
        </w:rPr>
        <w:t xml:space="preserve"> πάντοτε τους ανωτέρω </w:t>
      </w:r>
      <w:r w:rsidRPr="00D35621">
        <w:rPr>
          <w:b/>
          <w:sz w:val="24"/>
          <w:szCs w:val="24"/>
        </w:rPr>
        <w:t>κανόνες</w:t>
      </w:r>
      <w:r w:rsidRPr="00D35621">
        <w:rPr>
          <w:sz w:val="24"/>
          <w:szCs w:val="24"/>
        </w:rPr>
        <w:t xml:space="preserve">. </w:t>
      </w:r>
    </w:p>
    <w:p w:rsidR="00D35621" w:rsidRDefault="00D35621" w:rsidP="00D35621">
      <w:pPr>
        <w:pStyle w:val="a3"/>
        <w:rPr>
          <w:b/>
          <w:sz w:val="28"/>
          <w:szCs w:val="28"/>
        </w:rPr>
      </w:pPr>
    </w:p>
    <w:p w:rsidR="00EE3479" w:rsidRPr="00D35621" w:rsidRDefault="00D35621" w:rsidP="00D35621">
      <w:pPr>
        <w:pStyle w:val="a3"/>
        <w:rPr>
          <w:b/>
          <w:sz w:val="28"/>
          <w:szCs w:val="28"/>
        </w:rPr>
      </w:pPr>
      <w:r w:rsidRPr="00D35621">
        <w:rPr>
          <w:b/>
          <w:sz w:val="28"/>
          <w:szCs w:val="28"/>
        </w:rPr>
        <w:t>Χαρακτηριστικά μοντέρνας ποίησης</w:t>
      </w:r>
      <w:r w:rsidRPr="00D35621">
        <w:rPr>
          <w:b/>
          <w:sz w:val="28"/>
          <w:szCs w:val="28"/>
        </w:rPr>
        <w:t xml:space="preserve"> </w:t>
      </w:r>
    </w:p>
    <w:p w:rsidR="00D35621" w:rsidRDefault="00D35621" w:rsidP="00D35621">
      <w:pPr>
        <w:pStyle w:val="a3"/>
        <w:rPr>
          <w:color w:val="auto"/>
          <w:sz w:val="24"/>
          <w:szCs w:val="24"/>
        </w:rPr>
      </w:pPr>
    </w:p>
    <w:p w:rsidR="00D35621" w:rsidRDefault="00D35621" w:rsidP="00D35621">
      <w:pPr>
        <w:pStyle w:val="a3"/>
        <w:rPr>
          <w:color w:val="auto"/>
          <w:sz w:val="24"/>
          <w:szCs w:val="24"/>
        </w:rPr>
      </w:pPr>
      <w:r w:rsidRPr="00D35621">
        <w:rPr>
          <w:color w:val="auto"/>
          <w:sz w:val="24"/>
          <w:szCs w:val="24"/>
        </w:rPr>
        <w:t xml:space="preserve">Στον αντίποδα, η </w:t>
      </w:r>
      <w:r w:rsidRPr="00D35621">
        <w:rPr>
          <w:b/>
          <w:color w:val="auto"/>
          <w:sz w:val="24"/>
          <w:szCs w:val="24"/>
        </w:rPr>
        <w:t>μοντέρνα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ποίηση</w:t>
      </w:r>
      <w:r w:rsidRPr="00D35621">
        <w:rPr>
          <w:color w:val="auto"/>
          <w:sz w:val="24"/>
          <w:szCs w:val="24"/>
        </w:rPr>
        <w:t xml:space="preserve"> έχει ως </w:t>
      </w:r>
      <w:r w:rsidRPr="00D35621">
        <w:rPr>
          <w:b/>
          <w:color w:val="auto"/>
          <w:sz w:val="24"/>
          <w:szCs w:val="24"/>
        </w:rPr>
        <w:t>βασικό χαρακτηριστικό</w:t>
      </w:r>
      <w:r w:rsidRPr="00D35621">
        <w:rPr>
          <w:color w:val="auto"/>
          <w:sz w:val="24"/>
          <w:szCs w:val="24"/>
        </w:rPr>
        <w:t xml:space="preserve"> την </w:t>
      </w:r>
      <w:r w:rsidRPr="00D35621">
        <w:rPr>
          <w:b/>
          <w:color w:val="auto"/>
          <w:sz w:val="24"/>
          <w:szCs w:val="24"/>
        </w:rPr>
        <w:t>αμφισβήτηση</w:t>
      </w:r>
      <w:r w:rsidRPr="00D35621">
        <w:rPr>
          <w:color w:val="auto"/>
          <w:sz w:val="24"/>
          <w:szCs w:val="24"/>
        </w:rPr>
        <w:t xml:space="preserve"> κάθε </w:t>
      </w:r>
      <w:r w:rsidRPr="00D35621">
        <w:rPr>
          <w:b/>
          <w:color w:val="auto"/>
          <w:sz w:val="24"/>
          <w:szCs w:val="24"/>
        </w:rPr>
        <w:t>κανόνα</w:t>
      </w:r>
      <w:r w:rsidRPr="00D35621">
        <w:rPr>
          <w:color w:val="auto"/>
          <w:sz w:val="24"/>
          <w:szCs w:val="24"/>
        </w:rPr>
        <w:t>.</w:t>
      </w:r>
    </w:p>
    <w:p w:rsidR="00D35621" w:rsidRDefault="00D35621" w:rsidP="00D35621">
      <w:pPr>
        <w:pStyle w:val="a3"/>
        <w:rPr>
          <w:color w:val="auto"/>
          <w:sz w:val="24"/>
          <w:szCs w:val="24"/>
        </w:rPr>
      </w:pPr>
      <w:r w:rsidRPr="00D35621">
        <w:rPr>
          <w:color w:val="auto"/>
          <w:sz w:val="24"/>
          <w:szCs w:val="24"/>
        </w:rPr>
        <w:t xml:space="preserve"> Ο </w:t>
      </w:r>
      <w:r w:rsidRPr="00D35621">
        <w:rPr>
          <w:b/>
          <w:color w:val="auto"/>
          <w:sz w:val="24"/>
          <w:szCs w:val="24"/>
        </w:rPr>
        <w:t>στίχος</w:t>
      </w:r>
      <w:r w:rsidRPr="00D35621">
        <w:rPr>
          <w:color w:val="auto"/>
          <w:sz w:val="24"/>
          <w:szCs w:val="24"/>
        </w:rPr>
        <w:t xml:space="preserve"> γίνεται </w:t>
      </w:r>
      <w:r w:rsidRPr="00D35621">
        <w:rPr>
          <w:b/>
          <w:color w:val="auto"/>
          <w:sz w:val="24"/>
          <w:szCs w:val="24"/>
        </w:rPr>
        <w:t>ελεύθερος</w:t>
      </w:r>
      <w:r w:rsidRPr="00D35621">
        <w:rPr>
          <w:color w:val="auto"/>
          <w:sz w:val="24"/>
          <w:szCs w:val="24"/>
        </w:rPr>
        <w:t xml:space="preserve"> (αυτόματη γραφή), ενώ </w:t>
      </w:r>
      <w:r w:rsidRPr="00D35621">
        <w:rPr>
          <w:b/>
          <w:color w:val="auto"/>
          <w:sz w:val="24"/>
          <w:szCs w:val="24"/>
        </w:rPr>
        <w:t>καταργούνται</w:t>
      </w:r>
      <w:r w:rsidRPr="00D35621">
        <w:rPr>
          <w:color w:val="auto"/>
          <w:sz w:val="24"/>
          <w:szCs w:val="24"/>
        </w:rPr>
        <w:t xml:space="preserve"> η </w:t>
      </w:r>
      <w:r w:rsidRPr="00D35621">
        <w:rPr>
          <w:b/>
          <w:color w:val="auto"/>
          <w:sz w:val="24"/>
          <w:szCs w:val="24"/>
        </w:rPr>
        <w:t>ομοιοκαταληξία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το </w:t>
      </w:r>
      <w:r w:rsidRPr="00D35621">
        <w:rPr>
          <w:b/>
          <w:color w:val="auto"/>
          <w:sz w:val="24"/>
          <w:szCs w:val="24"/>
        </w:rPr>
        <w:t>μέτρο</w:t>
      </w:r>
      <w:r w:rsidRPr="00D35621">
        <w:rPr>
          <w:color w:val="auto"/>
          <w:sz w:val="24"/>
          <w:szCs w:val="24"/>
        </w:rPr>
        <w:t xml:space="preserve"> κι ο </w:t>
      </w:r>
      <w:r w:rsidRPr="00D35621">
        <w:rPr>
          <w:b/>
          <w:color w:val="auto"/>
          <w:sz w:val="24"/>
          <w:szCs w:val="24"/>
        </w:rPr>
        <w:t>ορισμένος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αριθμός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συλλαβών</w:t>
      </w:r>
      <w:r w:rsidRPr="00D35621">
        <w:rPr>
          <w:color w:val="auto"/>
          <w:sz w:val="24"/>
          <w:szCs w:val="24"/>
        </w:rPr>
        <w:t>.</w:t>
      </w:r>
    </w:p>
    <w:p w:rsidR="00D35621" w:rsidRDefault="00D35621" w:rsidP="00D35621">
      <w:pPr>
        <w:pStyle w:val="a3"/>
        <w:rPr>
          <w:color w:val="auto"/>
          <w:sz w:val="24"/>
          <w:szCs w:val="24"/>
        </w:rPr>
      </w:pPr>
      <w:r w:rsidRPr="00D35621">
        <w:rPr>
          <w:color w:val="auto"/>
          <w:sz w:val="24"/>
          <w:szCs w:val="24"/>
        </w:rPr>
        <w:t xml:space="preserve"> Ο </w:t>
      </w:r>
      <w:r w:rsidRPr="00D35621">
        <w:rPr>
          <w:b/>
          <w:color w:val="auto"/>
          <w:sz w:val="24"/>
          <w:szCs w:val="24"/>
        </w:rPr>
        <w:t>λόγος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προσεγγίζει</w:t>
      </w:r>
      <w:r w:rsidRPr="00D35621">
        <w:rPr>
          <w:color w:val="auto"/>
          <w:sz w:val="24"/>
          <w:szCs w:val="24"/>
        </w:rPr>
        <w:t xml:space="preserve"> περισσότερο τον </w:t>
      </w:r>
      <w:r w:rsidRPr="00D35621">
        <w:rPr>
          <w:b/>
          <w:color w:val="auto"/>
          <w:sz w:val="24"/>
          <w:szCs w:val="24"/>
        </w:rPr>
        <w:t>πεζό</w:t>
      </w:r>
      <w:r w:rsidRPr="00D35621">
        <w:rPr>
          <w:color w:val="auto"/>
          <w:sz w:val="24"/>
          <w:szCs w:val="24"/>
        </w:rPr>
        <w:t xml:space="preserve"> (χρήση καθημερινού/ απλού λεξιλογίου) και οι </w:t>
      </w:r>
      <w:r w:rsidRPr="00D35621">
        <w:rPr>
          <w:b/>
          <w:color w:val="auto"/>
          <w:sz w:val="24"/>
          <w:szCs w:val="24"/>
        </w:rPr>
        <w:t>λέξεις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συνδυάζοντα</w:t>
      </w:r>
      <w:r w:rsidRPr="00D35621">
        <w:rPr>
          <w:b/>
          <w:color w:val="auto"/>
          <w:sz w:val="24"/>
          <w:szCs w:val="24"/>
        </w:rPr>
        <w:t>ι</w:t>
      </w:r>
      <w:r w:rsidRPr="00D35621">
        <w:rPr>
          <w:color w:val="auto"/>
          <w:sz w:val="24"/>
          <w:szCs w:val="24"/>
        </w:rPr>
        <w:t xml:space="preserve"> μεταξύ τους με </w:t>
      </w:r>
      <w:r w:rsidRPr="00D35621">
        <w:rPr>
          <w:b/>
          <w:color w:val="auto"/>
          <w:sz w:val="24"/>
          <w:szCs w:val="24"/>
        </w:rPr>
        <w:t>πρωτοτυπία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καθώς ορισμένες είναι φαινομενικά αταίριαστες.</w:t>
      </w:r>
    </w:p>
    <w:p w:rsidR="00D35621" w:rsidRDefault="00D35621" w:rsidP="00D35621">
      <w:pPr>
        <w:pStyle w:val="a3"/>
        <w:rPr>
          <w:color w:val="auto"/>
          <w:sz w:val="24"/>
          <w:szCs w:val="24"/>
        </w:rPr>
      </w:pPr>
      <w:r w:rsidRPr="00D35621">
        <w:rPr>
          <w:color w:val="auto"/>
          <w:sz w:val="24"/>
          <w:szCs w:val="24"/>
        </w:rPr>
        <w:t xml:space="preserve"> Συν τοις </w:t>
      </w:r>
      <w:proofErr w:type="spellStart"/>
      <w:r w:rsidRPr="00D35621">
        <w:rPr>
          <w:color w:val="auto"/>
          <w:sz w:val="24"/>
          <w:szCs w:val="24"/>
        </w:rPr>
        <w:t>άλλοις</w:t>
      </w:r>
      <w:proofErr w:type="spellEnd"/>
      <w:r w:rsidRPr="00D35621">
        <w:rPr>
          <w:color w:val="auto"/>
          <w:sz w:val="24"/>
          <w:szCs w:val="24"/>
        </w:rPr>
        <w:t xml:space="preserve"> κυριαρχούν οι </w:t>
      </w:r>
      <w:r w:rsidRPr="00D35621">
        <w:rPr>
          <w:b/>
          <w:color w:val="auto"/>
          <w:sz w:val="24"/>
          <w:szCs w:val="24"/>
        </w:rPr>
        <w:t>συνειρμοί</w:t>
      </w:r>
      <w:r w:rsidRPr="00D35621">
        <w:rPr>
          <w:color w:val="auto"/>
          <w:sz w:val="24"/>
          <w:szCs w:val="24"/>
        </w:rPr>
        <w:t xml:space="preserve"> κι </w:t>
      </w:r>
      <w:r w:rsidRPr="00D35621">
        <w:rPr>
          <w:color w:val="auto"/>
          <w:sz w:val="24"/>
          <w:szCs w:val="24"/>
        </w:rPr>
        <w:t xml:space="preserve">οι </w:t>
      </w:r>
      <w:r w:rsidRPr="00D35621">
        <w:rPr>
          <w:b/>
          <w:color w:val="auto"/>
          <w:sz w:val="24"/>
          <w:szCs w:val="24"/>
        </w:rPr>
        <w:t>φράσεις</w:t>
      </w:r>
      <w:r w:rsidRPr="00D35621">
        <w:rPr>
          <w:color w:val="auto"/>
          <w:sz w:val="24"/>
          <w:szCs w:val="24"/>
        </w:rPr>
        <w:t xml:space="preserve"> γίνονται </w:t>
      </w:r>
      <w:r w:rsidRPr="00D35621">
        <w:rPr>
          <w:b/>
          <w:color w:val="auto"/>
          <w:sz w:val="24"/>
          <w:szCs w:val="24"/>
        </w:rPr>
        <w:t>πολύσημες</w:t>
      </w:r>
      <w:r w:rsidRPr="00D35621">
        <w:rPr>
          <w:color w:val="auto"/>
          <w:sz w:val="24"/>
          <w:szCs w:val="24"/>
        </w:rPr>
        <w:t xml:space="preserve"> κι </w:t>
      </w:r>
      <w:r w:rsidRPr="00D35621">
        <w:rPr>
          <w:b/>
          <w:color w:val="auto"/>
          <w:sz w:val="24"/>
          <w:szCs w:val="24"/>
        </w:rPr>
        <w:t>ελλειπτικές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ενώ </w:t>
      </w:r>
      <w:r w:rsidRPr="00D35621">
        <w:rPr>
          <w:b/>
          <w:color w:val="auto"/>
          <w:sz w:val="24"/>
          <w:szCs w:val="24"/>
        </w:rPr>
        <w:t>καταργείται</w:t>
      </w:r>
      <w:r w:rsidRPr="00D35621">
        <w:rPr>
          <w:color w:val="auto"/>
          <w:sz w:val="24"/>
          <w:szCs w:val="24"/>
        </w:rPr>
        <w:t xml:space="preserve"> κάθε </w:t>
      </w:r>
      <w:r w:rsidRPr="00D35621">
        <w:rPr>
          <w:b/>
          <w:color w:val="auto"/>
          <w:sz w:val="24"/>
          <w:szCs w:val="24"/>
        </w:rPr>
        <w:t>λογική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νοηματική αλληλουχία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αφού το </w:t>
      </w:r>
      <w:r w:rsidRPr="00D35621">
        <w:rPr>
          <w:b/>
          <w:color w:val="auto"/>
          <w:sz w:val="24"/>
          <w:szCs w:val="24"/>
        </w:rPr>
        <w:t>κεντρικό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θέμα</w:t>
      </w:r>
      <w:r w:rsidRPr="00D35621">
        <w:rPr>
          <w:color w:val="auto"/>
          <w:sz w:val="24"/>
          <w:szCs w:val="24"/>
        </w:rPr>
        <w:t xml:space="preserve"> παραμένει </w:t>
      </w:r>
      <w:r w:rsidRPr="00D35621">
        <w:rPr>
          <w:b/>
          <w:color w:val="auto"/>
          <w:sz w:val="24"/>
          <w:szCs w:val="24"/>
        </w:rPr>
        <w:t>κρυφό</w:t>
      </w:r>
      <w:r w:rsidRPr="00D35621">
        <w:rPr>
          <w:color w:val="auto"/>
          <w:sz w:val="24"/>
          <w:szCs w:val="24"/>
        </w:rPr>
        <w:t xml:space="preserve"> ή </w:t>
      </w:r>
      <w:r w:rsidRPr="00D35621">
        <w:rPr>
          <w:color w:val="auto"/>
          <w:sz w:val="24"/>
          <w:szCs w:val="24"/>
        </w:rPr>
        <w:t xml:space="preserve">υπονοείται εμμέσως. Ο αναγνώστης πρέπει να το ανακαλύψει μόνος του, να το </w:t>
      </w:r>
      <w:r w:rsidRPr="00D35621">
        <w:rPr>
          <w:b/>
          <w:color w:val="auto"/>
          <w:sz w:val="24"/>
          <w:szCs w:val="24"/>
        </w:rPr>
        <w:t>αισθανθεί</w:t>
      </w:r>
      <w:r w:rsidRPr="00D35621">
        <w:rPr>
          <w:color w:val="auto"/>
          <w:sz w:val="24"/>
          <w:szCs w:val="24"/>
        </w:rPr>
        <w:t xml:space="preserve"> κι όχι απαραίτητα να το αντιληφθεί. Η </w:t>
      </w:r>
      <w:proofErr w:type="spellStart"/>
      <w:r w:rsidRPr="00D35621">
        <w:rPr>
          <w:b/>
          <w:color w:val="auto"/>
          <w:sz w:val="24"/>
          <w:szCs w:val="24"/>
        </w:rPr>
        <w:t>λυρικότητα</w:t>
      </w:r>
      <w:proofErr w:type="spellEnd"/>
      <w:r w:rsidRPr="00D35621">
        <w:rPr>
          <w:color w:val="auto"/>
          <w:sz w:val="24"/>
          <w:szCs w:val="24"/>
        </w:rPr>
        <w:t xml:space="preserve"> της παραδοσιακής ποίησης </w:t>
      </w:r>
      <w:r w:rsidRPr="00D35621">
        <w:rPr>
          <w:b/>
          <w:color w:val="auto"/>
          <w:sz w:val="24"/>
          <w:szCs w:val="24"/>
        </w:rPr>
        <w:t>απουσιάζει,</w:t>
      </w:r>
      <w:r w:rsidRPr="00D35621">
        <w:rPr>
          <w:color w:val="auto"/>
          <w:sz w:val="24"/>
          <w:szCs w:val="24"/>
        </w:rPr>
        <w:t xml:space="preserve"> καθώς εδώ δίνεται έμφαση στη δραματικότητα. Για το σκοπό αυτό </w:t>
      </w:r>
      <w:r w:rsidRPr="00D35621">
        <w:rPr>
          <w:color w:val="auto"/>
          <w:sz w:val="24"/>
          <w:szCs w:val="24"/>
        </w:rPr>
        <w:t xml:space="preserve">επιστρατεύονται </w:t>
      </w:r>
      <w:r w:rsidRPr="00D35621">
        <w:rPr>
          <w:b/>
          <w:color w:val="auto"/>
          <w:sz w:val="24"/>
          <w:szCs w:val="24"/>
        </w:rPr>
        <w:t>τολμηρέ</w:t>
      </w:r>
      <w:r w:rsidRPr="00D35621">
        <w:rPr>
          <w:b/>
          <w:color w:val="auto"/>
          <w:sz w:val="24"/>
          <w:szCs w:val="24"/>
        </w:rPr>
        <w:t>ς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μεταφορές</w:t>
      </w:r>
      <w:r w:rsidRPr="00D35621">
        <w:rPr>
          <w:color w:val="auto"/>
          <w:sz w:val="24"/>
          <w:szCs w:val="24"/>
        </w:rPr>
        <w:t xml:space="preserve"> κι </w:t>
      </w:r>
      <w:r w:rsidRPr="00D35621">
        <w:rPr>
          <w:b/>
          <w:color w:val="auto"/>
          <w:sz w:val="24"/>
          <w:szCs w:val="24"/>
        </w:rPr>
        <w:t>εικόνες</w:t>
      </w:r>
      <w:r w:rsidRPr="00D35621">
        <w:rPr>
          <w:color w:val="auto"/>
          <w:sz w:val="24"/>
          <w:szCs w:val="24"/>
        </w:rPr>
        <w:t>.</w:t>
      </w:r>
      <w:r w:rsidRPr="00D35621">
        <w:rPr>
          <w:color w:val="auto"/>
          <w:sz w:val="24"/>
          <w:szCs w:val="24"/>
        </w:rPr>
        <w:t xml:space="preserve"> </w:t>
      </w:r>
    </w:p>
    <w:p w:rsidR="00D35621" w:rsidRDefault="00D35621" w:rsidP="00D35621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Pr="00D35621">
        <w:rPr>
          <w:color w:val="auto"/>
          <w:sz w:val="24"/>
          <w:szCs w:val="24"/>
        </w:rPr>
        <w:t xml:space="preserve">Η </w:t>
      </w:r>
      <w:r w:rsidRPr="00D35621">
        <w:rPr>
          <w:b/>
          <w:color w:val="auto"/>
          <w:sz w:val="24"/>
          <w:szCs w:val="24"/>
        </w:rPr>
        <w:t>στίξη</w:t>
      </w:r>
      <w:r w:rsidRPr="00D35621">
        <w:rPr>
          <w:color w:val="auto"/>
          <w:sz w:val="24"/>
          <w:szCs w:val="24"/>
        </w:rPr>
        <w:t xml:space="preserve"> γίνεται </w:t>
      </w:r>
      <w:r w:rsidRPr="00D35621">
        <w:rPr>
          <w:b/>
          <w:color w:val="auto"/>
          <w:sz w:val="24"/>
          <w:szCs w:val="24"/>
        </w:rPr>
        <w:t>χαλαρή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χρησιμοποιείται </w:t>
      </w:r>
      <w:r w:rsidRPr="00D35621">
        <w:rPr>
          <w:b/>
          <w:color w:val="auto"/>
          <w:sz w:val="24"/>
          <w:szCs w:val="24"/>
        </w:rPr>
        <w:t>αναπάντεχα</w:t>
      </w:r>
      <w:r w:rsidRPr="00D35621">
        <w:rPr>
          <w:color w:val="auto"/>
          <w:sz w:val="24"/>
          <w:szCs w:val="24"/>
        </w:rPr>
        <w:t xml:space="preserve"> ή </w:t>
      </w:r>
      <w:r w:rsidRPr="00D35621">
        <w:rPr>
          <w:b/>
          <w:color w:val="auto"/>
          <w:sz w:val="24"/>
          <w:szCs w:val="24"/>
        </w:rPr>
        <w:t>δεν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υφίσταται</w:t>
      </w:r>
      <w:r w:rsidRPr="00D35621">
        <w:rPr>
          <w:color w:val="auto"/>
          <w:sz w:val="24"/>
          <w:szCs w:val="24"/>
        </w:rPr>
        <w:t xml:space="preserve"> </w:t>
      </w:r>
      <w:proofErr w:type="spellStart"/>
      <w:r w:rsidRPr="00D35621">
        <w:rPr>
          <w:color w:val="auto"/>
          <w:sz w:val="24"/>
          <w:szCs w:val="24"/>
        </w:rPr>
        <w:t>καθό</w:t>
      </w:r>
      <w:proofErr w:type="spellEnd"/>
      <w:r w:rsidRPr="00D35621">
        <w:rPr>
          <w:color w:val="auto"/>
          <w:sz w:val="24"/>
          <w:szCs w:val="24"/>
        </w:rPr>
        <w:t xml:space="preserve"> </w:t>
      </w:r>
      <w:proofErr w:type="spellStart"/>
      <w:r w:rsidRPr="00D35621">
        <w:rPr>
          <w:color w:val="auto"/>
          <w:sz w:val="24"/>
          <w:szCs w:val="24"/>
        </w:rPr>
        <w:t>λου</w:t>
      </w:r>
      <w:proofErr w:type="spellEnd"/>
      <w:r w:rsidRPr="00D35621">
        <w:rPr>
          <w:color w:val="auto"/>
          <w:sz w:val="24"/>
          <w:szCs w:val="24"/>
        </w:rPr>
        <w:t xml:space="preserve">. Όσον αφορά στον </w:t>
      </w:r>
      <w:r w:rsidRPr="00D35621">
        <w:rPr>
          <w:b/>
          <w:color w:val="auto"/>
          <w:sz w:val="24"/>
          <w:szCs w:val="24"/>
        </w:rPr>
        <w:t>τίτλο</w:t>
      </w:r>
      <w:r w:rsidRPr="00D35621">
        <w:rPr>
          <w:color w:val="auto"/>
          <w:sz w:val="24"/>
          <w:szCs w:val="24"/>
        </w:rPr>
        <w:t xml:space="preserve"> συχνά γίνεται </w:t>
      </w:r>
      <w:r w:rsidRPr="00D35621">
        <w:rPr>
          <w:b/>
          <w:color w:val="auto"/>
          <w:sz w:val="24"/>
          <w:szCs w:val="24"/>
        </w:rPr>
        <w:t>προβληματικός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καθώς κατ’ </w:t>
      </w:r>
      <w:proofErr w:type="spellStart"/>
      <w:r w:rsidRPr="00D35621">
        <w:rPr>
          <w:color w:val="auto"/>
          <w:sz w:val="24"/>
          <w:szCs w:val="24"/>
        </w:rPr>
        <w:t>ουσίαν</w:t>
      </w:r>
      <w:proofErr w:type="spellEnd"/>
      <w:r w:rsidRPr="00D35621">
        <w:rPr>
          <w:color w:val="auto"/>
          <w:sz w:val="24"/>
          <w:szCs w:val="24"/>
        </w:rPr>
        <w:t xml:space="preserve"> είναι </w:t>
      </w:r>
      <w:r w:rsidRPr="00D35621">
        <w:rPr>
          <w:b/>
          <w:color w:val="auto"/>
          <w:sz w:val="24"/>
          <w:szCs w:val="24"/>
        </w:rPr>
        <w:t>νοηματικά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ανενεργός</w:t>
      </w:r>
      <w:r w:rsidRPr="00D35621">
        <w:rPr>
          <w:color w:val="auto"/>
          <w:sz w:val="24"/>
          <w:szCs w:val="24"/>
        </w:rPr>
        <w:t>.</w:t>
      </w:r>
      <w:r w:rsidRPr="00D35621">
        <w:rPr>
          <w:color w:val="auto"/>
          <w:sz w:val="24"/>
          <w:szCs w:val="24"/>
        </w:rPr>
        <w:t xml:space="preserve"> </w:t>
      </w:r>
    </w:p>
    <w:p w:rsidR="00EE3479" w:rsidRPr="00D35621" w:rsidRDefault="00D35621" w:rsidP="00D35621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Pr="00D35621">
        <w:rPr>
          <w:color w:val="auto"/>
          <w:sz w:val="24"/>
          <w:szCs w:val="24"/>
        </w:rPr>
        <w:t xml:space="preserve">Τέλος τα </w:t>
      </w:r>
      <w:r w:rsidRPr="00D35621">
        <w:rPr>
          <w:b/>
          <w:color w:val="auto"/>
          <w:sz w:val="24"/>
          <w:szCs w:val="24"/>
        </w:rPr>
        <w:t>εξωραϊστικά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στοιχεία</w:t>
      </w:r>
      <w:r w:rsidRPr="00D35621">
        <w:rPr>
          <w:color w:val="auto"/>
          <w:sz w:val="24"/>
          <w:szCs w:val="24"/>
        </w:rPr>
        <w:t xml:space="preserve"> και το </w:t>
      </w:r>
      <w:r w:rsidRPr="00D35621">
        <w:rPr>
          <w:b/>
          <w:color w:val="auto"/>
          <w:sz w:val="24"/>
          <w:szCs w:val="24"/>
        </w:rPr>
        <w:t>φροντισμένο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ύφος</w:t>
      </w:r>
      <w:r w:rsidRPr="00D35621">
        <w:rPr>
          <w:color w:val="auto"/>
          <w:sz w:val="24"/>
          <w:szCs w:val="24"/>
        </w:rPr>
        <w:t xml:space="preserve"> </w:t>
      </w:r>
      <w:r w:rsidRPr="00D35621">
        <w:rPr>
          <w:b/>
          <w:color w:val="auto"/>
          <w:sz w:val="24"/>
          <w:szCs w:val="24"/>
        </w:rPr>
        <w:t>εγκαταλείπονται</w:t>
      </w:r>
      <w:r w:rsidRPr="00D35621">
        <w:rPr>
          <w:color w:val="auto"/>
          <w:sz w:val="24"/>
          <w:szCs w:val="24"/>
        </w:rPr>
        <w:t>,</w:t>
      </w:r>
      <w:r w:rsidRPr="00D35621">
        <w:rPr>
          <w:color w:val="auto"/>
          <w:sz w:val="24"/>
          <w:szCs w:val="24"/>
        </w:rPr>
        <w:t xml:space="preserve"> διότι ορισμένες ιδέες και συναισθήματα είναι αδύνατο να εκφραστούν ακολουθώντας τους αυστηρούς κανόνες που διέπουν τη μοντέρνα ποίηση. </w:t>
      </w: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D35621" w:rsidRDefault="00D35621" w:rsidP="00D35621">
      <w:pPr>
        <w:pStyle w:val="a3"/>
        <w:rPr>
          <w:sz w:val="24"/>
          <w:szCs w:val="24"/>
        </w:rPr>
      </w:pPr>
    </w:p>
    <w:p w:rsidR="00EE3479" w:rsidRPr="00D35621" w:rsidRDefault="00D35621" w:rsidP="00D35621">
      <w:pPr>
        <w:pStyle w:val="a3"/>
        <w:rPr>
          <w:sz w:val="24"/>
          <w:szCs w:val="24"/>
        </w:rPr>
      </w:pPr>
      <w:r w:rsidRPr="00D35621">
        <w:rPr>
          <w:sz w:val="24"/>
          <w:szCs w:val="24"/>
        </w:rPr>
        <w:t xml:space="preserve">Σχηματικά θα μπορούσαμε να συνοψίσουμε τις </w:t>
      </w:r>
      <w:r w:rsidRPr="00D35621">
        <w:rPr>
          <w:b/>
          <w:sz w:val="24"/>
          <w:szCs w:val="24"/>
        </w:rPr>
        <w:t>διαφορές παραδοσιακής- μοντέρνας</w:t>
      </w:r>
      <w:r w:rsidRPr="00D35621">
        <w:rPr>
          <w:sz w:val="24"/>
          <w:szCs w:val="24"/>
        </w:rPr>
        <w:t xml:space="preserve"> ποίησης στα ακόλουθα σημεία</w:t>
      </w:r>
      <w:r w:rsidRPr="00D35621">
        <w:rPr>
          <w:sz w:val="24"/>
          <w:szCs w:val="24"/>
        </w:rPr>
        <w:t xml:space="preserve">: </w:t>
      </w:r>
      <w:r w:rsidRPr="00D35621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221733</wp:posOffset>
                </wp:positionV>
                <wp:extent cx="5807660" cy="9144"/>
                <wp:effectExtent l="0" t="0" r="0" b="0"/>
                <wp:wrapTopAndBottom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660" cy="9144"/>
                          <a:chOff x="0" y="0"/>
                          <a:chExt cx="5807660" cy="9144"/>
                        </a:xfrm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0" y="0"/>
                            <a:ext cx="29038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855" h="9144">
                                <a:moveTo>
                                  <a:pt x="0" y="0"/>
                                </a:moveTo>
                                <a:lnTo>
                                  <a:pt x="2903855" y="0"/>
                                </a:lnTo>
                                <a:lnTo>
                                  <a:pt x="29038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29038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912948" y="0"/>
                            <a:ext cx="2894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711" h="9144">
                                <a:moveTo>
                                  <a:pt x="0" y="0"/>
                                </a:moveTo>
                                <a:lnTo>
                                  <a:pt x="2894711" y="0"/>
                                </a:lnTo>
                                <a:lnTo>
                                  <a:pt x="2894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04A28" id="Group 1593" o:spid="_x0000_s1026" style="position:absolute;margin-left:0;margin-top:17.45pt;width:457.3pt;height:.7pt;z-index:251658240" coordsize="580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">
                <v:shape id="Shape 1762" o:spid="_x0000_s1027" style="position:absolute;width:29038;height:91;visibility:visible;mso-wrap-style:square;v-text-anchor:top" coordsize="29038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g0sQA&#10;AADdAAAADwAAAGRycy9kb3ducmV2LnhtbERPS2vCQBC+F/wPywheim7MwYbUVUQURLDFB/Q6ZKdJ&#10;aHY27q6a/PtuoeBtPr7nzJedacSdnK8tK5hOEhDEhdU1lwou5+04A+EDssbGMinoycNyMXiZY67t&#10;g490P4VSxBD2OSqoQmhzKX1RkUE/sS1x5L6tMxgidKXUDh8x3DQyTZKZNFhzbKiwpXVFxc/pZhS8&#10;uvVXevn0h36/uxb7zdH3H1mm1GjYrd5BBOrCU/zv3uk4/22Wwt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oNLEAAAA3QAAAA8AAAAAAAAAAAAAAAAAmAIAAGRycy9k&#10;b3ducmV2LnhtbFBLBQYAAAAABAAEAPUAAACJAwAAAAA=&#10;" path="m,l2903855,r,9144l,9144,,e" fillcolor="#ededed" stroked="f" strokeweight="0">
                  <v:stroke miterlimit="83231f" joinstyle="miter"/>
                  <v:path arrowok="t" textboxrect="0,0,2903855,9144"/>
                </v:shape>
                <v:shape id="Shape 1763" o:spid="_x0000_s1028" style="position:absolute;left:290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K8cYA&#10;AADdAAAADwAAAGRycy9kb3ducmV2LnhtbESP3YrCMBCF7wXfIYzgjWjqD13pGkUEQagg6654OzRj&#10;W7aZlCbW7ttvBMG7Gc4535xZbTpTiZYaV1pWMJ1EIIgzq0vOFfx878dLEM4ja6wsk4I/crBZ93sr&#10;TLR98Be1Z5+LAGGXoILC+zqR0mUFGXQTWxMH7WYbgz6sTS51g48AN5WcRVEsDZYcLhRY066g7Pd8&#10;N4HSzq+z0y29LPbxFK+je7o4LlOlhoNu+wnCU+ff5lf6oEP9j3gOz2/CCH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vK8cYAAADdAAAADwAAAAAAAAAAAAAAAACYAgAAZHJz&#10;L2Rvd25yZXYueG1sUEsFBgAAAAAEAAQA9QAAAIsDAAAAAA==&#10;" path="m,l9144,r,9144l,9144,,e" fillcolor="#ededed" stroked="f" strokeweight="0">
                  <v:stroke miterlimit="83231f" joinstyle="miter"/>
                  <v:path arrowok="t" textboxrect="0,0,9144,9144"/>
                </v:shape>
                <v:shape id="Shape 1764" o:spid="_x0000_s1029" style="position:absolute;left:29129;width:28947;height:91;visibility:visible;mso-wrap-style:square;v-text-anchor:top" coordsize="28947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748UA&#10;AADdAAAADwAAAGRycy9kb3ducmV2LnhtbERPS2vCQBC+F/oflil4Ed30gUp0FVuxFKQFHwePQ3ZM&#10;gtnZkB1N2l/fLRS8zcf3nNmic5W6UhNKzwYehwko4szbknMDh/16MAEVBNli5ZkMfFOAxfz+boap&#10;9S1v6bqTXMUQDikaKETqVOuQFeQwDH1NHLmTbxxKhE2ubYNtDHeVfkqSkXZYcmwosKa3grLz7uIM&#10;bJ4laU+yuvSro85f+++r7vPrx5jeQ7ecghLq5Cb+d3/YOH88eoG/b+IJ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LvjxQAAAN0AAAAPAAAAAAAAAAAAAAAAAJgCAABkcnMv&#10;ZG93bnJldi54bWxQSwUGAAAAAAQABAD1AAAAigMAAAAA&#10;" path="m,l2894711,r,9144l,9144,,e" fillcolor="#ededed" stroked="f" strokeweight="0">
                  <v:stroke miterlimit="83231f" joinstyle="miter"/>
                  <v:path arrowok="t" textboxrect="0,0,2894711,9144"/>
                </v:shape>
                <w10:wrap type="topAndBottom"/>
              </v:group>
            </w:pict>
          </mc:Fallback>
        </mc:AlternateContent>
      </w:r>
    </w:p>
    <w:p w:rsidR="00D35621" w:rsidRDefault="00D35621" w:rsidP="00D35621">
      <w:pPr>
        <w:pStyle w:val="a3"/>
        <w:rPr>
          <w:b/>
          <w:color w:val="000000"/>
          <w:sz w:val="24"/>
          <w:szCs w:val="24"/>
        </w:rPr>
      </w:pPr>
    </w:p>
    <w:p w:rsidR="00D35621" w:rsidRDefault="00D35621" w:rsidP="00D35621">
      <w:pPr>
        <w:pStyle w:val="a3"/>
        <w:rPr>
          <w:b/>
          <w:color w:val="000000"/>
          <w:sz w:val="24"/>
          <w:szCs w:val="24"/>
        </w:rPr>
      </w:pPr>
    </w:p>
    <w:p w:rsidR="00D35621" w:rsidRDefault="00D35621" w:rsidP="00D35621">
      <w:pPr>
        <w:pStyle w:val="a3"/>
        <w:rPr>
          <w:b/>
          <w:color w:val="000000"/>
          <w:sz w:val="24"/>
          <w:szCs w:val="24"/>
        </w:rPr>
      </w:pPr>
    </w:p>
    <w:p w:rsidR="00D35621" w:rsidRDefault="00D35621" w:rsidP="00D35621">
      <w:pPr>
        <w:pStyle w:val="a3"/>
        <w:rPr>
          <w:b/>
          <w:color w:val="000000"/>
          <w:sz w:val="24"/>
          <w:szCs w:val="24"/>
        </w:rPr>
      </w:pPr>
    </w:p>
    <w:p w:rsidR="00D35621" w:rsidRDefault="00D35621" w:rsidP="00D35621">
      <w:pPr>
        <w:pStyle w:val="a3"/>
        <w:rPr>
          <w:b/>
          <w:color w:val="000000"/>
          <w:sz w:val="24"/>
          <w:szCs w:val="24"/>
        </w:rPr>
      </w:pPr>
    </w:p>
    <w:p w:rsidR="00D35621" w:rsidRDefault="00D35621" w:rsidP="00D35621">
      <w:pPr>
        <w:pStyle w:val="a3"/>
        <w:rPr>
          <w:b/>
          <w:color w:val="000000"/>
          <w:sz w:val="24"/>
          <w:szCs w:val="24"/>
        </w:rPr>
      </w:pPr>
    </w:p>
    <w:p w:rsidR="00EE3479" w:rsidRPr="00D35621" w:rsidRDefault="00D35621" w:rsidP="00D35621">
      <w:pPr>
        <w:pStyle w:val="a3"/>
        <w:rPr>
          <w:sz w:val="24"/>
          <w:szCs w:val="24"/>
        </w:rPr>
      </w:pPr>
      <w:bookmarkStart w:id="0" w:name="_GoBack"/>
      <w:bookmarkEnd w:id="0"/>
      <w:r w:rsidRPr="00D35621">
        <w:rPr>
          <w:b/>
          <w:color w:val="000000"/>
          <w:sz w:val="24"/>
          <w:szCs w:val="24"/>
        </w:rPr>
        <w:t>ΠΑΡΑΔΟΣΙΑΚΗ ΠΟΙΗΣΗ</w:t>
      </w:r>
      <w:r w:rsidRPr="00D35621">
        <w:rPr>
          <w:color w:val="000000"/>
          <w:sz w:val="24"/>
          <w:szCs w:val="24"/>
        </w:rPr>
        <w:t xml:space="preserve"> </w:t>
      </w:r>
      <w:r w:rsidRPr="00D3562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D35621">
        <w:rPr>
          <w:b/>
          <w:color w:val="000000"/>
          <w:sz w:val="24"/>
          <w:szCs w:val="24"/>
        </w:rPr>
        <w:t>ΜΟΝΤΕΡΝΑ ΠΟΙΗΣΗ</w:t>
      </w:r>
      <w:r w:rsidRPr="00D35621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9125" w:type="dxa"/>
        <w:tblInd w:w="-14" w:type="dxa"/>
        <w:tblCellMar>
          <w:top w:w="1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69"/>
        <w:gridCol w:w="4556"/>
      </w:tblGrid>
      <w:tr w:rsidR="00EE3479" w:rsidRPr="00D35621" w:rsidTr="00D35621">
        <w:trPr>
          <w:trHeight w:val="674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Έμμετρος στίχος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Ελεύθερος στίχος  </w:t>
            </w:r>
          </w:p>
        </w:tc>
      </w:tr>
      <w:tr w:rsidR="00EE3479" w:rsidRPr="00D35621" w:rsidTr="00D35621">
        <w:trPr>
          <w:trHeight w:val="676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Ομοιοκαταληξία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Απουσία ομοιοκαταληξίας  </w:t>
            </w:r>
          </w:p>
        </w:tc>
      </w:tr>
      <w:tr w:rsidR="00EE3479" w:rsidRPr="00D35621" w:rsidTr="00D35621">
        <w:trPr>
          <w:trHeight w:val="676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Χωρισμός σε στροφές, με ίσο αριθμό στίχων &amp; συλλαβών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Ανομοιομορφία στροφών, στίχων &amp; συλλαβών  </w:t>
            </w:r>
          </w:p>
        </w:tc>
      </w:tr>
      <w:tr w:rsidR="00EE3479" w:rsidRPr="00D35621" w:rsidTr="00D35621">
        <w:trPr>
          <w:trHeight w:val="674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>Στίχος προσεγμένος &amp;</w:t>
            </w:r>
            <w:r w:rsidRPr="00D35621">
              <w:rPr>
                <w:color w:val="000000"/>
                <w:sz w:val="24"/>
                <w:szCs w:val="24"/>
              </w:rPr>
              <w:t xml:space="preserve"> στολισμένος, «ποιητικές» λέξεις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Στίχος λιτός, «καθημερινές/ αντιποιητικές» λέξεις  </w:t>
            </w:r>
          </w:p>
        </w:tc>
      </w:tr>
      <w:tr w:rsidR="00EE3479" w:rsidRPr="00D35621" w:rsidTr="00D35621">
        <w:trPr>
          <w:trHeight w:val="678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Στίξη κανονική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Απουσία στίξης ή ακανόνιστη στίξη  </w:t>
            </w:r>
          </w:p>
        </w:tc>
      </w:tr>
      <w:tr w:rsidR="00EE3479" w:rsidRPr="00D35621" w:rsidTr="00D35621">
        <w:trPr>
          <w:trHeight w:val="674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Διατήρηση νοήματος των λέξεων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Πολυσημία των λέξεων  </w:t>
            </w:r>
          </w:p>
        </w:tc>
      </w:tr>
      <w:tr w:rsidR="00EE3479" w:rsidRPr="00D35621" w:rsidTr="00D35621">
        <w:trPr>
          <w:trHeight w:val="1117"/>
        </w:trPr>
        <w:tc>
          <w:tcPr>
            <w:tcW w:w="4569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Λογική ανάπτυξη του θέματος/ αλληλουχία νοημάτων  </w:t>
            </w:r>
          </w:p>
        </w:tc>
        <w:tc>
          <w:tcPr>
            <w:tcW w:w="4556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</w:tcPr>
          <w:p w:rsidR="00EE3479" w:rsidRPr="00D35621" w:rsidRDefault="00D35621" w:rsidP="00D35621">
            <w:pPr>
              <w:pStyle w:val="a3"/>
              <w:rPr>
                <w:sz w:val="24"/>
                <w:szCs w:val="24"/>
              </w:rPr>
            </w:pPr>
            <w:r w:rsidRPr="00D35621">
              <w:rPr>
                <w:color w:val="000000"/>
                <w:sz w:val="24"/>
                <w:szCs w:val="24"/>
              </w:rPr>
              <w:t xml:space="preserve">Υποδήλωση ή απόκρυψη του θεματικού κέντρου/ υπαινικτικός λόγος  </w:t>
            </w:r>
          </w:p>
        </w:tc>
      </w:tr>
    </w:tbl>
    <w:p w:rsidR="00EE3479" w:rsidRDefault="00D35621">
      <w:pPr>
        <w:spacing w:after="0" w:line="240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sectPr w:rsidR="00EE3479">
      <w:pgSz w:w="11906" w:h="16838"/>
      <w:pgMar w:top="1440" w:right="181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79"/>
    <w:rsid w:val="00D35621"/>
    <w:rsid w:val="00E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C8481-E6D1-41C0-9051-73D0FD6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 w:line="437" w:lineRule="auto"/>
      <w:ind w:left="-5" w:hanging="10"/>
    </w:pPr>
    <w:rPr>
      <w:rFonts w:ascii="Times New Roman" w:eastAsia="Times New Roman" w:hAnsi="Times New Roman" w:cs="Times New Roman"/>
      <w:color w:val="111111"/>
      <w:sz w:val="16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85" w:line="288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333333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333333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35621"/>
    <w:pPr>
      <w:spacing w:after="0" w:line="240" w:lineRule="auto"/>
      <w:ind w:left="-5" w:hanging="10"/>
    </w:pPr>
    <w:rPr>
      <w:rFonts w:ascii="Times New Roman" w:eastAsia="Times New Roman" w:hAnsi="Times New Roman" w:cs="Times New Roman"/>
      <w:color w:val="11111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</dc:creator>
  <cp:keywords/>
  <cp:lastModifiedBy>Giannis</cp:lastModifiedBy>
  <cp:revision>2</cp:revision>
  <dcterms:created xsi:type="dcterms:W3CDTF">2021-01-10T20:11:00Z</dcterms:created>
  <dcterms:modified xsi:type="dcterms:W3CDTF">2021-01-10T20:11:00Z</dcterms:modified>
</cp:coreProperties>
</file>