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CB" w:rsidRPr="00DE3BB2" w:rsidRDefault="00450FCB" w:rsidP="009F04D6">
      <w:pPr>
        <w:pStyle w:val="1"/>
        <w:rPr>
          <w:rFonts w:ascii="Tahoma" w:hAnsi="Tahoma" w:cs="Tahoma"/>
          <w:b/>
          <w:bCs/>
          <w:color w:val="auto"/>
          <w:sz w:val="20"/>
          <w:szCs w:val="20"/>
          <w:lang w:val="fr-FR"/>
        </w:rPr>
      </w:pPr>
      <w:r>
        <w:rPr>
          <w:rFonts w:ascii="Tahoma" w:hAnsi="Tahoma" w:cs="Tahoma"/>
          <w:b/>
          <w:bCs/>
          <w:color w:val="auto"/>
          <w:sz w:val="20"/>
          <w:szCs w:val="20"/>
          <w:lang w:val="el-GR"/>
        </w:rPr>
        <w:t>ΠΡΟΤΥΠΟ</w:t>
      </w:r>
      <w:r w:rsidRPr="00DE3BB2">
        <w:rPr>
          <w:rFonts w:ascii="Tahoma" w:hAnsi="Tahoma" w:cs="Tahoma"/>
          <w:b/>
          <w:bCs/>
          <w:color w:val="auto"/>
          <w:sz w:val="20"/>
          <w:szCs w:val="20"/>
          <w:lang w:val="fr-FR"/>
        </w:rPr>
        <w:t xml:space="preserve"> </w:t>
      </w:r>
      <w:r>
        <w:rPr>
          <w:rFonts w:ascii="Tahoma" w:hAnsi="Tahoma" w:cs="Tahoma"/>
          <w:b/>
          <w:bCs/>
          <w:color w:val="auto"/>
          <w:sz w:val="20"/>
          <w:szCs w:val="20"/>
          <w:lang w:val="el-GR"/>
        </w:rPr>
        <w:t>ΒΑΡΒΑΚΕΙΟ</w:t>
      </w:r>
      <w:r w:rsidRPr="00DE3BB2">
        <w:rPr>
          <w:rFonts w:ascii="Tahoma" w:hAnsi="Tahoma" w:cs="Tahoma"/>
          <w:b/>
          <w:bCs/>
          <w:color w:val="auto"/>
          <w:sz w:val="20"/>
          <w:szCs w:val="20"/>
          <w:lang w:val="fr-FR"/>
        </w:rPr>
        <w:t xml:space="preserve"> </w:t>
      </w:r>
      <w:r>
        <w:rPr>
          <w:rFonts w:ascii="Tahoma" w:hAnsi="Tahoma" w:cs="Tahoma"/>
          <w:b/>
          <w:bCs/>
          <w:color w:val="auto"/>
          <w:sz w:val="20"/>
          <w:szCs w:val="20"/>
          <w:lang w:val="el-GR"/>
        </w:rPr>
        <w:t>ΛΥΚΕΙΟ</w:t>
      </w:r>
    </w:p>
    <w:p w:rsidR="0023230B" w:rsidRPr="00DE3BB2" w:rsidRDefault="009F04D6" w:rsidP="009F04D6">
      <w:pPr>
        <w:pStyle w:val="1"/>
        <w:rPr>
          <w:rFonts w:ascii="Tahoma" w:hAnsi="Tahoma" w:cs="Tahoma"/>
          <w:color w:val="auto"/>
          <w:sz w:val="32"/>
          <w:szCs w:val="32"/>
          <w:lang w:val="fr-CA"/>
        </w:rPr>
      </w:pPr>
      <w:r w:rsidRPr="00DE3BB2">
        <w:rPr>
          <w:rFonts w:ascii="Tahoma" w:hAnsi="Tahoma" w:cs="Tahoma"/>
          <w:b/>
          <w:bCs/>
          <w:color w:val="auto"/>
          <w:sz w:val="32"/>
          <w:szCs w:val="32"/>
          <w:lang w:val="fr-CA"/>
        </w:rPr>
        <w:t>Comment faire un Noël plus écolo</w:t>
      </w:r>
      <w:r w:rsidR="003743EB" w:rsidRPr="00DE3BB2">
        <w:rPr>
          <w:rFonts w:ascii="Tahoma" w:hAnsi="Tahoma" w:cs="Tahoma"/>
          <w:b/>
          <w:bCs/>
          <w:color w:val="auto"/>
          <w:sz w:val="32"/>
          <w:szCs w:val="32"/>
          <w:lang w:val="fr-CA"/>
        </w:rPr>
        <w:t>gique</w:t>
      </w:r>
    </w:p>
    <w:p w:rsidR="007A2E74" w:rsidRPr="00450FCB" w:rsidRDefault="007A2E74" w:rsidP="009F04D6">
      <w:pPr>
        <w:rPr>
          <w:rFonts w:ascii="Tahoma" w:hAnsi="Tahoma" w:cs="Tahoma"/>
          <w:b/>
          <w:bCs/>
          <w:sz w:val="20"/>
          <w:szCs w:val="20"/>
          <w:lang w:val="fr-CA"/>
        </w:rPr>
      </w:pPr>
      <w:r w:rsidRPr="00450FCB">
        <w:rPr>
          <w:rFonts w:ascii="Tahoma" w:hAnsi="Tahoma" w:cs="Tahoma"/>
          <w:b/>
          <w:bCs/>
          <w:sz w:val="20"/>
          <w:szCs w:val="20"/>
          <w:lang w:val="fr-CA"/>
        </w:rPr>
        <w:t>Activité 1 : Votre prof vous a présenté sa routine pendant les vacances de Noël. Et vous, qu’est-ce que vous avez fait ? Écrivez en quelques phrases vos expériences de la période des fêtes.</w:t>
      </w:r>
    </w:p>
    <w:p w:rsidR="009F04D6" w:rsidRPr="00450FCB" w:rsidRDefault="009F04D6" w:rsidP="009F04D6">
      <w:pPr>
        <w:rPr>
          <w:rFonts w:ascii="Tahoma" w:hAnsi="Tahoma" w:cs="Tahoma"/>
          <w:b/>
          <w:bCs/>
          <w:sz w:val="20"/>
          <w:szCs w:val="20"/>
          <w:lang w:val="fr-CA"/>
        </w:rPr>
      </w:pPr>
      <w:r w:rsidRPr="00450FCB">
        <w:rPr>
          <w:rFonts w:ascii="Tahoma" w:hAnsi="Tahoma" w:cs="Tahoma"/>
          <w:b/>
          <w:bCs/>
          <w:sz w:val="20"/>
          <w:szCs w:val="20"/>
          <w:lang w:val="fr-CA"/>
        </w:rPr>
        <w:t xml:space="preserve">Activité </w:t>
      </w:r>
      <w:r w:rsidR="00E74734" w:rsidRPr="00450FCB">
        <w:rPr>
          <w:rFonts w:ascii="Tahoma" w:hAnsi="Tahoma" w:cs="Tahoma"/>
          <w:b/>
          <w:bCs/>
          <w:sz w:val="20"/>
          <w:szCs w:val="20"/>
          <w:lang w:val="fr-CA"/>
        </w:rPr>
        <w:t>2</w:t>
      </w:r>
      <w:r w:rsidR="003743EB" w:rsidRPr="00450FCB">
        <w:rPr>
          <w:rFonts w:ascii="Tahoma" w:hAnsi="Tahoma" w:cs="Tahoma"/>
          <w:b/>
          <w:bCs/>
          <w:sz w:val="20"/>
          <w:szCs w:val="20"/>
          <w:lang w:val="fr-CA"/>
        </w:rPr>
        <w:t xml:space="preserve"> : Regardez la vidéo </w:t>
      </w:r>
      <w:r w:rsidR="00450FCB">
        <w:rPr>
          <w:rFonts w:ascii="Tahoma" w:hAnsi="Tahoma" w:cs="Tahoma"/>
          <w:b/>
          <w:bCs/>
          <w:sz w:val="20"/>
          <w:szCs w:val="20"/>
          <w:lang w:val="fr-FR"/>
        </w:rPr>
        <w:t xml:space="preserve">disponible au lien </w:t>
      </w:r>
      <w:r w:rsidR="00676546">
        <w:fldChar w:fldCharType="begin"/>
      </w:r>
      <w:r w:rsidR="00676546" w:rsidRPr="000E3CE5">
        <w:rPr>
          <w:lang w:val="fr-FR"/>
        </w:rPr>
        <w:instrText>HYPERLINK "https://www.youtube.com/watch?v=MwW91zvpoR4&amp;ab_channel=Brut"</w:instrText>
      </w:r>
      <w:r w:rsidR="00676546">
        <w:fldChar w:fldCharType="separate"/>
      </w:r>
      <w:r w:rsidR="00450FCB" w:rsidRPr="00450FCB">
        <w:rPr>
          <w:rStyle w:val="-"/>
          <w:color w:val="auto"/>
          <w:lang w:val="fr-CA"/>
        </w:rPr>
        <w:t>https://www.youtube.com/watch?v=MwW91zvpoR4&amp;ab_channel=Brut</w:t>
      </w:r>
      <w:r w:rsidR="00676546">
        <w:fldChar w:fldCharType="end"/>
      </w:r>
      <w:r w:rsidR="00450FCB" w:rsidRPr="00450FCB">
        <w:rPr>
          <w:lang w:val="fr-FR"/>
        </w:rPr>
        <w:t xml:space="preserve"> </w:t>
      </w:r>
      <w:r w:rsidR="003743EB" w:rsidRPr="00450FCB">
        <w:rPr>
          <w:rFonts w:ascii="Tahoma" w:hAnsi="Tahoma" w:cs="Tahoma"/>
          <w:b/>
          <w:bCs/>
          <w:sz w:val="20"/>
          <w:szCs w:val="20"/>
          <w:lang w:val="fr-CA"/>
        </w:rPr>
        <w:t>et complétez les mots qui manquent</w:t>
      </w:r>
    </w:p>
    <w:p w:rsidR="00650F3E" w:rsidRPr="00450FCB" w:rsidRDefault="00650F3E" w:rsidP="00650F3E">
      <w:pPr>
        <w:jc w:val="both"/>
        <w:rPr>
          <w:rFonts w:ascii="Tahoma" w:hAnsi="Tahoma" w:cs="Tahoma"/>
          <w:b/>
          <w:bCs/>
          <w:sz w:val="20"/>
          <w:szCs w:val="20"/>
          <w:lang w:val="fr-CA"/>
        </w:rPr>
      </w:pPr>
      <w:r w:rsidRPr="00450FCB">
        <w:rPr>
          <w:rFonts w:ascii="Tahoma" w:hAnsi="Tahoma" w:cs="Tahoma"/>
          <w:b/>
          <w:bCs/>
          <w:sz w:val="20"/>
          <w:szCs w:val="20"/>
          <w:lang w:val="fr-CA"/>
        </w:rPr>
        <w:t>Comment faire un Noël plus écolo ?</w:t>
      </w:r>
    </w:p>
    <w:p w:rsidR="00650F3E" w:rsidRPr="00450FCB" w:rsidRDefault="00650F3E" w:rsidP="00650F3E">
      <w:pPr>
        <w:jc w:val="both"/>
        <w:rPr>
          <w:rFonts w:ascii="Tahoma" w:hAnsi="Tahoma" w:cs="Tahoma"/>
          <w:sz w:val="20"/>
          <w:szCs w:val="20"/>
          <w:u w:val="single"/>
          <w:lang w:val="fr-CA"/>
        </w:rPr>
      </w:pPr>
      <w:r w:rsidRPr="00450FCB">
        <w:rPr>
          <w:rFonts w:ascii="Tahoma" w:hAnsi="Tahoma" w:cs="Tahoma"/>
          <w:sz w:val="20"/>
          <w:szCs w:val="20"/>
          <w:u w:val="single"/>
          <w:lang w:val="fr-CA"/>
        </w:rPr>
        <w:t>1. Le sapin</w:t>
      </w:r>
    </w:p>
    <w:p w:rsidR="00DE3BB2" w:rsidRDefault="00650F3E" w:rsidP="00650F3E">
      <w:pPr>
        <w:jc w:val="both"/>
        <w:rPr>
          <w:rFonts w:ascii="Tahoma" w:hAnsi="Tahoma" w:cs="Tahoma"/>
          <w:sz w:val="20"/>
          <w:szCs w:val="20"/>
          <w:lang w:val="fr-CA"/>
        </w:rPr>
      </w:pPr>
      <w:r w:rsidRPr="00450FCB">
        <w:rPr>
          <w:rFonts w:ascii="Tahoma" w:hAnsi="Tahoma" w:cs="Tahoma"/>
          <w:sz w:val="20"/>
          <w:szCs w:val="20"/>
          <w:lang w:val="fr-CA"/>
        </w:rPr>
        <w:t xml:space="preserve">6,5 millions de sapins sont vendus chaque année, rien qu’en France. Pour un arbre de Noël plus écologique, on peut choisir un sapin naturel issu d’une </w:t>
      </w:r>
      <w:r w:rsidR="003743EB" w:rsidRPr="00450FCB">
        <w:rPr>
          <w:rFonts w:ascii="Tahoma" w:hAnsi="Tahoma" w:cs="Tahoma"/>
          <w:sz w:val="20"/>
          <w:szCs w:val="20"/>
          <w:lang w:val="fr-CA"/>
        </w:rPr>
        <w:t>__________ __________</w:t>
      </w:r>
      <w:r w:rsidRPr="00450FCB">
        <w:rPr>
          <w:rFonts w:ascii="Tahoma" w:hAnsi="Tahoma" w:cs="Tahoma"/>
          <w:sz w:val="20"/>
          <w:szCs w:val="20"/>
          <w:lang w:val="fr-CA"/>
        </w:rPr>
        <w:t xml:space="preserve">. Des écolabels permettent de repérer les plus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de l’environnement. Après les fêtes, on peut recycler son sapin en le déposant dans un point de collecte : il pourra être broyé et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dans des espaces verts. « Ça a un intérêt bénéfique pour le sol et pour les micro-organismes. Il faut dire aux gens de ne pas acheter des sapins floqués, il faut acheter des vrais sapins, verts, que nous, on puisse recycler, parce que les sapins, peints, colorés ou floqués, on ne peut pas les reprendre ». Côté sapin artificielle en plastique, il faut idéalement le garder </w:t>
      </w:r>
      <w:r w:rsidR="003743EB" w:rsidRPr="00450FCB">
        <w:rPr>
          <w:rFonts w:ascii="Tahoma" w:hAnsi="Tahoma" w:cs="Tahoma"/>
          <w:sz w:val="20"/>
          <w:szCs w:val="20"/>
          <w:lang w:val="fr-CA"/>
        </w:rPr>
        <w:t>___ ____</w:t>
      </w:r>
      <w:r w:rsidRPr="00450FCB">
        <w:rPr>
          <w:rFonts w:ascii="Tahoma" w:hAnsi="Tahoma" w:cs="Tahoma"/>
          <w:sz w:val="20"/>
          <w:szCs w:val="20"/>
          <w:lang w:val="fr-CA"/>
        </w:rPr>
        <w:t xml:space="preserve"> pour limiter son impact environnemental. </w:t>
      </w:r>
    </w:p>
    <w:p w:rsidR="00650F3E" w:rsidRPr="00DE3BB2" w:rsidRDefault="00650F3E" w:rsidP="00650F3E">
      <w:pPr>
        <w:jc w:val="both"/>
        <w:rPr>
          <w:rFonts w:ascii="Tahoma" w:hAnsi="Tahoma" w:cs="Tahoma"/>
          <w:sz w:val="20"/>
          <w:szCs w:val="20"/>
          <w:lang w:val="fr-CA"/>
        </w:rPr>
      </w:pPr>
      <w:r w:rsidRPr="00450FCB">
        <w:rPr>
          <w:rFonts w:ascii="Tahoma" w:hAnsi="Tahoma" w:cs="Tahoma"/>
          <w:sz w:val="20"/>
          <w:szCs w:val="20"/>
          <w:u w:val="single"/>
          <w:lang w:val="fr-CA"/>
        </w:rPr>
        <w:t>2. Les cadeaux</w:t>
      </w:r>
    </w:p>
    <w:p w:rsidR="00650F3E" w:rsidRPr="00450FCB" w:rsidRDefault="00650F3E" w:rsidP="00650F3E">
      <w:pPr>
        <w:jc w:val="both"/>
        <w:rPr>
          <w:rFonts w:ascii="Tahoma" w:hAnsi="Tahoma" w:cs="Tahoma"/>
          <w:sz w:val="20"/>
          <w:szCs w:val="20"/>
          <w:lang w:val="fr-CA"/>
        </w:rPr>
      </w:pPr>
      <w:r w:rsidRPr="00450FCB">
        <w:rPr>
          <w:rFonts w:ascii="Tahoma" w:hAnsi="Tahoma" w:cs="Tahoma"/>
          <w:sz w:val="20"/>
          <w:szCs w:val="20"/>
          <w:lang w:val="fr-CA"/>
        </w:rPr>
        <w:t>Jeux vidéo, jouets, jeux de société… On peut privilégier les objets d’</w:t>
      </w:r>
      <w:r w:rsidR="00CE716C" w:rsidRPr="00450FCB">
        <w:rPr>
          <w:rFonts w:ascii="Tahoma" w:hAnsi="Tahoma" w:cs="Tahoma"/>
          <w:sz w:val="20"/>
          <w:szCs w:val="20"/>
          <w:lang w:val="fr-CA"/>
        </w:rPr>
        <w:t>____________</w:t>
      </w:r>
      <w:r w:rsidRPr="00450FCB">
        <w:rPr>
          <w:rFonts w:ascii="Tahoma" w:hAnsi="Tahoma" w:cs="Tahoma"/>
          <w:sz w:val="20"/>
          <w:szCs w:val="20"/>
          <w:lang w:val="fr-CA"/>
        </w:rPr>
        <w:t xml:space="preserve">, comme ceux proposés par l’association </w:t>
      </w:r>
      <w:r w:rsidRPr="00450FCB">
        <w:rPr>
          <w:rFonts w:ascii="Tahoma" w:hAnsi="Tahoma" w:cs="Tahoma"/>
          <w:i/>
          <w:iCs/>
          <w:sz w:val="20"/>
          <w:szCs w:val="20"/>
          <w:lang w:val="fr-CA"/>
        </w:rPr>
        <w:t>Rejoué</w:t>
      </w:r>
      <w:r w:rsidRPr="00450FCB">
        <w:rPr>
          <w:rFonts w:ascii="Tahoma" w:hAnsi="Tahoma" w:cs="Tahoma"/>
          <w:sz w:val="20"/>
          <w:szCs w:val="20"/>
          <w:lang w:val="fr-CA"/>
        </w:rPr>
        <w:t xml:space="preserve">. « 7 jouets sur 10 ne sont utilisés que pendant 8 mois. Donc, ils sont encore en très bon état pour certains et ils peuvent être utilisés si on les nettoie, si on les vérifie, ils ont un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de réutilisation qui est important ». Cette solution est plus écologique tout en étant plus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 Quand on achète ces jouets, on soutient une autre façon de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qui évite de prélever des ressources naturelles de la planète ». En France, 72% des enfants de moins de 15 ans accepteraient de recevoir des jouets d’occasion à Noël.</w:t>
      </w:r>
    </w:p>
    <w:p w:rsidR="00650F3E" w:rsidRPr="00450FCB" w:rsidRDefault="00650F3E" w:rsidP="00650F3E">
      <w:pPr>
        <w:jc w:val="both"/>
        <w:rPr>
          <w:rFonts w:ascii="Tahoma" w:hAnsi="Tahoma" w:cs="Tahoma"/>
          <w:sz w:val="20"/>
          <w:szCs w:val="20"/>
          <w:u w:val="single"/>
          <w:lang w:val="fr-CA"/>
        </w:rPr>
      </w:pPr>
      <w:r w:rsidRPr="00450FCB">
        <w:rPr>
          <w:rFonts w:ascii="Tahoma" w:hAnsi="Tahoma" w:cs="Tahoma"/>
          <w:sz w:val="20"/>
          <w:szCs w:val="20"/>
          <w:u w:val="single"/>
          <w:lang w:val="fr-CA"/>
        </w:rPr>
        <w:t>3. Les emballages</w:t>
      </w:r>
    </w:p>
    <w:p w:rsidR="00650F3E" w:rsidRPr="00450FCB" w:rsidRDefault="00650F3E" w:rsidP="00650F3E">
      <w:pPr>
        <w:jc w:val="both"/>
        <w:rPr>
          <w:rFonts w:ascii="Tahoma" w:hAnsi="Tahoma" w:cs="Tahoma"/>
          <w:sz w:val="20"/>
          <w:szCs w:val="20"/>
          <w:lang w:val="fr-CA"/>
        </w:rPr>
      </w:pPr>
      <w:r w:rsidRPr="00450FCB">
        <w:rPr>
          <w:rFonts w:ascii="Tahoma" w:hAnsi="Tahoma" w:cs="Tahoma"/>
          <w:sz w:val="20"/>
          <w:szCs w:val="20"/>
          <w:lang w:val="fr-CA"/>
        </w:rPr>
        <w:t>À Noël, 540.000 tonnes d’</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cadeau seraient jetés rien qu’au Canada. Problème : les papiers cadeau plastifiés,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pailletés ne sont pas recyclables. Pour réduire ce gaspillage : utiliser du papier recyclable et recyclé, utiliser d’anciens magazines, réutiliser les papiers cadeau d’une année sur l’autre. Autre possibilité : emballer ses cadeaux dans un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 Le furoshiki est un carré de tissu qui existe depuis des siècles dans la culture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Ça remplace des sacs </w:t>
      </w:r>
      <w:proofErr w:type="gramStart"/>
      <w:r w:rsidRPr="00450FCB">
        <w:rPr>
          <w:rFonts w:ascii="Tahoma" w:hAnsi="Tahoma" w:cs="Tahoma"/>
          <w:sz w:val="20"/>
          <w:szCs w:val="20"/>
          <w:lang w:val="fr-CA"/>
        </w:rPr>
        <w:t>plastique</w:t>
      </w:r>
      <w:proofErr w:type="gramEnd"/>
      <w:r w:rsidRPr="00450FCB">
        <w:rPr>
          <w:rFonts w:ascii="Tahoma" w:hAnsi="Tahoma" w:cs="Tahoma"/>
          <w:sz w:val="20"/>
          <w:szCs w:val="20"/>
          <w:lang w:val="fr-CA"/>
        </w:rPr>
        <w:t xml:space="preserve"> et des emballages papier. On peut réutiliser à volonté, dans le concept de zéro déchet ».</w:t>
      </w:r>
    </w:p>
    <w:p w:rsidR="00CE716C" w:rsidRPr="00450FCB" w:rsidRDefault="00CE716C" w:rsidP="00650F3E">
      <w:pPr>
        <w:jc w:val="both"/>
        <w:rPr>
          <w:rFonts w:ascii="Tahoma" w:hAnsi="Tahoma" w:cs="Tahoma"/>
          <w:sz w:val="20"/>
          <w:szCs w:val="20"/>
          <w:u w:val="single"/>
          <w:lang w:val="fr-CA"/>
        </w:rPr>
      </w:pPr>
    </w:p>
    <w:p w:rsidR="00650F3E" w:rsidRPr="00450FCB" w:rsidRDefault="00650F3E" w:rsidP="00650F3E">
      <w:pPr>
        <w:jc w:val="both"/>
        <w:rPr>
          <w:rFonts w:ascii="Tahoma" w:hAnsi="Tahoma" w:cs="Tahoma"/>
          <w:sz w:val="20"/>
          <w:szCs w:val="20"/>
          <w:u w:val="single"/>
          <w:lang w:val="fr-CA"/>
        </w:rPr>
      </w:pPr>
      <w:r w:rsidRPr="00450FCB">
        <w:rPr>
          <w:rFonts w:ascii="Tahoma" w:hAnsi="Tahoma" w:cs="Tahoma"/>
          <w:sz w:val="20"/>
          <w:szCs w:val="20"/>
          <w:u w:val="single"/>
          <w:lang w:val="fr-CA"/>
        </w:rPr>
        <w:t>4. Le repas</w:t>
      </w:r>
    </w:p>
    <w:p w:rsidR="00650F3E" w:rsidRPr="00450FCB" w:rsidRDefault="00650F3E" w:rsidP="00650F3E">
      <w:pPr>
        <w:jc w:val="both"/>
        <w:rPr>
          <w:rFonts w:ascii="Tahoma" w:hAnsi="Tahoma" w:cs="Tahoma"/>
          <w:sz w:val="20"/>
          <w:szCs w:val="20"/>
          <w:lang w:val="fr-CA"/>
        </w:rPr>
      </w:pPr>
      <w:r w:rsidRPr="00450FCB">
        <w:rPr>
          <w:rFonts w:ascii="Tahoma" w:hAnsi="Tahoma" w:cs="Tahoma"/>
          <w:sz w:val="20"/>
          <w:szCs w:val="20"/>
          <w:lang w:val="fr-CA"/>
        </w:rPr>
        <w:t xml:space="preserve">Un repas de fête moins polluant, c’est possible. « Il est possible de faire des recettes un peu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un peu festives en utilisant que des produits d’ici. On peut être créatifs sans tomber dans la piège du produit exotique ». Se tourner, au moins en partie, vers des produits locaux, bio, de saison, et </w:t>
      </w:r>
      <w:r w:rsidRPr="00450FCB">
        <w:rPr>
          <w:rFonts w:ascii="Tahoma" w:hAnsi="Tahoma" w:cs="Tahoma"/>
          <w:sz w:val="20"/>
          <w:szCs w:val="20"/>
          <w:lang w:val="fr-CA"/>
        </w:rPr>
        <w:lastRenderedPageBreak/>
        <w:t xml:space="preserve">contenant moins de viande rouge permet de réduire la consommation d’eau, l’utilisation de pesticides, ou les </w:t>
      </w:r>
      <w:r w:rsidR="003743EB" w:rsidRPr="00450FCB">
        <w:rPr>
          <w:rFonts w:ascii="Tahoma" w:hAnsi="Tahoma" w:cs="Tahoma"/>
          <w:sz w:val="20"/>
          <w:szCs w:val="20"/>
          <w:lang w:val="fr-CA"/>
        </w:rPr>
        <w:t>__________________</w:t>
      </w:r>
      <w:r w:rsidRPr="00450FCB">
        <w:rPr>
          <w:rFonts w:ascii="Tahoma" w:hAnsi="Tahoma" w:cs="Tahoma"/>
          <w:sz w:val="20"/>
          <w:szCs w:val="20"/>
          <w:lang w:val="fr-CA"/>
        </w:rPr>
        <w:t xml:space="preserve"> dues au repas.</w:t>
      </w:r>
    </w:p>
    <w:p w:rsidR="00650F3E" w:rsidRPr="00450FCB" w:rsidRDefault="00650F3E" w:rsidP="003743EB">
      <w:pPr>
        <w:jc w:val="both"/>
        <w:rPr>
          <w:rFonts w:ascii="Tahoma" w:hAnsi="Tahoma" w:cs="Tahoma"/>
          <w:sz w:val="20"/>
          <w:szCs w:val="20"/>
          <w:u w:val="single"/>
          <w:lang w:val="fr-CA"/>
        </w:rPr>
      </w:pPr>
      <w:r w:rsidRPr="00450FCB">
        <w:rPr>
          <w:rFonts w:ascii="Tahoma" w:hAnsi="Tahoma" w:cs="Tahoma"/>
          <w:sz w:val="20"/>
          <w:szCs w:val="20"/>
          <w:u w:val="single"/>
          <w:lang w:val="fr-CA"/>
        </w:rPr>
        <w:t>5. Les guirlandes électriques</w:t>
      </w:r>
    </w:p>
    <w:p w:rsidR="0094107D" w:rsidRPr="00450FCB" w:rsidRDefault="00650F3E" w:rsidP="003743EB">
      <w:pPr>
        <w:jc w:val="both"/>
        <w:rPr>
          <w:rFonts w:ascii="Tahoma" w:hAnsi="Tahoma" w:cs="Tahoma"/>
          <w:sz w:val="20"/>
          <w:szCs w:val="20"/>
          <w:lang w:val="fr-CA"/>
        </w:rPr>
      </w:pPr>
      <w:r w:rsidRPr="00450FCB">
        <w:rPr>
          <w:rFonts w:ascii="Tahoma" w:hAnsi="Tahoma" w:cs="Tahoma"/>
          <w:sz w:val="20"/>
          <w:szCs w:val="20"/>
          <w:lang w:val="fr-CA"/>
        </w:rPr>
        <w:t>Allumés 12 heures d’affilée pendant 10 nuits, une dizaine de guirlandes et décors électriques consomment autant que 3 mois d’</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d’un logement. Pour réduire cette consommation, on peut les éteindre lorsque l’on se couche et en cas d’absence. Il existe aussi des guirlandes autonomes, </w:t>
      </w:r>
      <w:r w:rsidR="003743EB" w:rsidRPr="00450FCB">
        <w:rPr>
          <w:rFonts w:ascii="Tahoma" w:hAnsi="Tahoma" w:cs="Tahoma"/>
          <w:sz w:val="20"/>
          <w:szCs w:val="20"/>
          <w:lang w:val="fr-CA"/>
        </w:rPr>
        <w:t>____________</w:t>
      </w:r>
      <w:r w:rsidRPr="00450FCB">
        <w:rPr>
          <w:rFonts w:ascii="Tahoma" w:hAnsi="Tahoma" w:cs="Tahoma"/>
          <w:sz w:val="20"/>
          <w:szCs w:val="20"/>
          <w:lang w:val="fr-CA"/>
        </w:rPr>
        <w:t xml:space="preserve"> par des capteurs solaires et qui peuvent fonctionner près de 6h d’affilée. Autre option : remplacer des ampoules à incandescence par des </w:t>
      </w:r>
      <w:r w:rsidR="001C1AC2" w:rsidRPr="00450FCB">
        <w:rPr>
          <w:rFonts w:ascii="Tahoma" w:hAnsi="Tahoma" w:cs="Tahoma"/>
          <w:sz w:val="20"/>
          <w:szCs w:val="20"/>
          <w:lang w:val="fr-CA"/>
        </w:rPr>
        <w:t>_____</w:t>
      </w:r>
      <w:r w:rsidRPr="00450FCB">
        <w:rPr>
          <w:rFonts w:ascii="Tahoma" w:hAnsi="Tahoma" w:cs="Tahoma"/>
          <w:sz w:val="20"/>
          <w:szCs w:val="20"/>
          <w:lang w:val="fr-CA"/>
        </w:rPr>
        <w:t>. De plus en plus courantes, ces illuminations basse consommation généralisées permettaient d’économiser jusqu’à 95% de la consommation électrique.</w:t>
      </w:r>
    </w:p>
    <w:p w:rsidR="001B28AF" w:rsidRPr="00450FCB" w:rsidRDefault="0094107D" w:rsidP="00650F3E">
      <w:pPr>
        <w:rPr>
          <w:rFonts w:ascii="Tahoma" w:hAnsi="Tahoma" w:cs="Tahoma"/>
          <w:b/>
          <w:bCs/>
          <w:sz w:val="20"/>
          <w:szCs w:val="20"/>
          <w:lang w:val="fr-CA"/>
        </w:rPr>
      </w:pPr>
      <w:r w:rsidRPr="00450FCB">
        <w:rPr>
          <w:rFonts w:ascii="Tahoma" w:hAnsi="Tahoma" w:cs="Tahoma"/>
          <w:b/>
          <w:bCs/>
          <w:sz w:val="20"/>
          <w:szCs w:val="20"/>
          <w:lang w:val="fr-CA"/>
        </w:rPr>
        <w:t xml:space="preserve">Activité </w:t>
      </w:r>
      <w:r w:rsidR="00E74734" w:rsidRPr="00450FCB">
        <w:rPr>
          <w:rFonts w:ascii="Tahoma" w:hAnsi="Tahoma" w:cs="Tahoma"/>
          <w:b/>
          <w:bCs/>
          <w:sz w:val="20"/>
          <w:szCs w:val="20"/>
          <w:lang w:val="fr-CA"/>
        </w:rPr>
        <w:t>3</w:t>
      </w:r>
      <w:r w:rsidR="00701629" w:rsidRPr="00450FCB">
        <w:rPr>
          <w:rFonts w:ascii="Tahoma" w:hAnsi="Tahoma" w:cs="Tahoma"/>
          <w:b/>
          <w:bCs/>
          <w:sz w:val="20"/>
          <w:szCs w:val="20"/>
          <w:lang w:val="fr-CA"/>
        </w:rPr>
        <w:t xml:space="preserve"> </w:t>
      </w:r>
      <w:r w:rsidR="001B405A" w:rsidRPr="00450FCB">
        <w:rPr>
          <w:rFonts w:ascii="Tahoma" w:hAnsi="Tahoma" w:cs="Tahoma"/>
          <w:b/>
          <w:bCs/>
          <w:sz w:val="20"/>
          <w:szCs w:val="20"/>
          <w:lang w:val="fr-CA"/>
        </w:rPr>
        <w:t>i</w:t>
      </w:r>
      <w:r w:rsidRPr="00450FCB">
        <w:rPr>
          <w:rFonts w:ascii="Tahoma" w:hAnsi="Tahoma" w:cs="Tahoma"/>
          <w:b/>
          <w:bCs/>
          <w:sz w:val="20"/>
          <w:szCs w:val="20"/>
          <w:lang w:val="fr-CA"/>
        </w:rPr>
        <w:t xml:space="preserve">. </w:t>
      </w:r>
      <w:r w:rsidR="001B28AF" w:rsidRPr="00450FCB">
        <w:rPr>
          <w:rFonts w:ascii="Tahoma" w:hAnsi="Tahoma" w:cs="Tahoma"/>
          <w:b/>
          <w:bCs/>
          <w:sz w:val="20"/>
          <w:szCs w:val="20"/>
          <w:lang w:val="fr-CA"/>
        </w:rPr>
        <w:t>Associezchaque terme à l’image appropriée</w:t>
      </w:r>
    </w:p>
    <w:p w:rsidR="009D4F5E"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A. </w:t>
      </w:r>
      <w:r w:rsidR="009D4F5E" w:rsidRPr="00450FCB">
        <w:rPr>
          <w:rFonts w:ascii="Tahoma" w:hAnsi="Tahoma" w:cs="Tahoma"/>
          <w:sz w:val="20"/>
          <w:szCs w:val="20"/>
          <w:lang w:val="fr-CA"/>
        </w:rPr>
        <w:t>Impact environnemental</w:t>
      </w:r>
    </w:p>
    <w:p w:rsidR="009D4F5E"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B. </w:t>
      </w:r>
      <w:r w:rsidR="00216418" w:rsidRPr="00450FCB">
        <w:rPr>
          <w:rFonts w:ascii="Tahoma" w:hAnsi="Tahoma" w:cs="Tahoma"/>
          <w:sz w:val="20"/>
          <w:szCs w:val="20"/>
          <w:lang w:val="fr-CA"/>
        </w:rPr>
        <w:t>Objets d’occasion</w:t>
      </w:r>
    </w:p>
    <w:p w:rsidR="00216418"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C. </w:t>
      </w:r>
      <w:r w:rsidR="00216418" w:rsidRPr="00450FCB">
        <w:rPr>
          <w:rFonts w:ascii="Tahoma" w:hAnsi="Tahoma" w:cs="Tahoma"/>
          <w:sz w:val="20"/>
          <w:szCs w:val="20"/>
          <w:lang w:val="fr-CA"/>
        </w:rPr>
        <w:t>Ressources naturelles</w:t>
      </w:r>
    </w:p>
    <w:p w:rsidR="009D4F5E"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D. </w:t>
      </w:r>
      <w:r w:rsidR="00216418" w:rsidRPr="00450FCB">
        <w:rPr>
          <w:rFonts w:ascii="Tahoma" w:hAnsi="Tahoma" w:cs="Tahoma"/>
          <w:sz w:val="20"/>
          <w:szCs w:val="20"/>
          <w:lang w:val="fr-CA"/>
        </w:rPr>
        <w:t>Furoshiki</w:t>
      </w:r>
    </w:p>
    <w:p w:rsidR="00216418"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E. </w:t>
      </w:r>
      <w:r w:rsidR="006869ED" w:rsidRPr="00450FCB">
        <w:rPr>
          <w:rFonts w:ascii="Tahoma" w:hAnsi="Tahoma" w:cs="Tahoma"/>
          <w:sz w:val="20"/>
          <w:szCs w:val="20"/>
          <w:lang w:val="fr-CA"/>
        </w:rPr>
        <w:t>Recettes hivernales</w:t>
      </w:r>
    </w:p>
    <w:p w:rsidR="006869ED"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F. </w:t>
      </w:r>
      <w:r w:rsidR="006869ED" w:rsidRPr="00450FCB">
        <w:rPr>
          <w:rFonts w:ascii="Tahoma" w:hAnsi="Tahoma" w:cs="Tahoma"/>
          <w:sz w:val="20"/>
          <w:szCs w:val="20"/>
          <w:lang w:val="fr-CA"/>
        </w:rPr>
        <w:t>Pesticides</w:t>
      </w:r>
    </w:p>
    <w:p w:rsidR="006869ED"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G. </w:t>
      </w:r>
      <w:r w:rsidR="006869ED" w:rsidRPr="00450FCB">
        <w:rPr>
          <w:rFonts w:ascii="Tahoma" w:hAnsi="Tahoma" w:cs="Tahoma"/>
          <w:sz w:val="20"/>
          <w:szCs w:val="20"/>
          <w:lang w:val="fr-CA"/>
        </w:rPr>
        <w:t>Capteurs solaires</w:t>
      </w:r>
    </w:p>
    <w:p w:rsidR="006869ED" w:rsidRPr="00450FCB" w:rsidRDefault="001B405A" w:rsidP="00DE3BB2">
      <w:pPr>
        <w:spacing w:after="0" w:line="240" w:lineRule="auto"/>
        <w:rPr>
          <w:rFonts w:ascii="Tahoma" w:hAnsi="Tahoma" w:cs="Tahoma"/>
          <w:sz w:val="20"/>
          <w:szCs w:val="20"/>
          <w:lang w:val="fr-CA"/>
        </w:rPr>
      </w:pPr>
      <w:r w:rsidRPr="00450FCB">
        <w:rPr>
          <w:rFonts w:ascii="Tahoma" w:hAnsi="Tahoma" w:cs="Tahoma"/>
          <w:sz w:val="20"/>
          <w:szCs w:val="20"/>
          <w:lang w:val="fr-CA"/>
        </w:rPr>
        <w:t xml:space="preserve">H. </w:t>
      </w:r>
      <w:r w:rsidR="006869ED" w:rsidRPr="00450FCB">
        <w:rPr>
          <w:rFonts w:ascii="Tahoma" w:hAnsi="Tahoma" w:cs="Tahoma"/>
          <w:sz w:val="20"/>
          <w:szCs w:val="20"/>
          <w:lang w:val="fr-CA"/>
        </w:rPr>
        <w:t xml:space="preserve">Ampoules à incandescence </w:t>
      </w:r>
    </w:p>
    <w:p w:rsidR="00216418" w:rsidRPr="00450FCB" w:rsidRDefault="00DE3BB2" w:rsidP="00DE3BB2">
      <w:pPr>
        <w:spacing w:after="0"/>
        <w:rPr>
          <w:rFonts w:ascii="Tahoma" w:hAnsi="Tahoma" w:cs="Tahoma"/>
          <w:sz w:val="20"/>
          <w:szCs w:val="20"/>
          <w:lang w:val="fr-CA"/>
        </w:rPr>
      </w:pPr>
      <w:r w:rsidRPr="00DE3BB2">
        <w:rPr>
          <w:rFonts w:ascii="Tahoma" w:hAnsi="Tahoma" w:cs="Tahoma"/>
          <w:noProof/>
          <w:sz w:val="20"/>
          <w:szCs w:val="20"/>
          <w:lang w:val="el-GR" w:eastAsia="el-GR"/>
        </w:rPr>
        <w:drawing>
          <wp:inline distT="0" distB="0" distL="0" distR="0">
            <wp:extent cx="4953000" cy="3300948"/>
            <wp:effectExtent l="19050" t="0" r="0" b="0"/>
            <wp:docPr id="1" name="Picture 1" descr="A collage of images of various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8959" name="Picture 1" descr="A collage of images of various types of objects&#10;&#10;Description automatically generated"/>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4029" cy="3301634"/>
                    </a:xfrm>
                    <a:prstGeom prst="rect">
                      <a:avLst/>
                    </a:prstGeom>
                  </pic:spPr>
                </pic:pic>
              </a:graphicData>
            </a:graphic>
          </wp:inline>
        </w:drawing>
      </w:r>
    </w:p>
    <w:p w:rsidR="001B405A" w:rsidRPr="00450FCB" w:rsidRDefault="001B405A" w:rsidP="00650F3E">
      <w:pPr>
        <w:rPr>
          <w:rFonts w:ascii="Tahoma" w:hAnsi="Tahoma" w:cs="Tahoma"/>
          <w:sz w:val="20"/>
          <w:szCs w:val="20"/>
          <w:lang w:val="fr-CA"/>
        </w:rPr>
      </w:pPr>
    </w:p>
    <w:p w:rsidR="001565C5" w:rsidRPr="00450FCB" w:rsidRDefault="001B405A" w:rsidP="00685F40">
      <w:pPr>
        <w:rPr>
          <w:rFonts w:ascii="Tahoma" w:hAnsi="Tahoma" w:cs="Tahoma"/>
          <w:sz w:val="20"/>
          <w:szCs w:val="20"/>
          <w:lang w:val="fr-CA"/>
        </w:rPr>
      </w:pPr>
      <w:r w:rsidRPr="00450FCB">
        <w:rPr>
          <w:rFonts w:ascii="Tahoma" w:hAnsi="Tahoma" w:cs="Tahoma"/>
          <w:sz w:val="20"/>
          <w:szCs w:val="20"/>
          <w:lang w:val="fr-CA"/>
        </w:rPr>
        <w:t>A. ___, B. ___, C. ___, D.___,E. ___, F. ___, G. ___, H.___</w:t>
      </w:r>
    </w:p>
    <w:p w:rsidR="0094107D" w:rsidRPr="00450FCB" w:rsidRDefault="001B405A" w:rsidP="00685F40">
      <w:pPr>
        <w:rPr>
          <w:rFonts w:ascii="Tahoma" w:hAnsi="Tahoma" w:cs="Tahoma"/>
          <w:sz w:val="20"/>
          <w:szCs w:val="20"/>
          <w:lang w:val="fr-CA"/>
        </w:rPr>
      </w:pPr>
      <w:r w:rsidRPr="00450FCB">
        <w:rPr>
          <w:rFonts w:ascii="Tahoma" w:hAnsi="Tahoma" w:cs="Tahoma"/>
          <w:b/>
          <w:bCs/>
          <w:sz w:val="20"/>
          <w:szCs w:val="20"/>
          <w:lang w:val="fr-CA"/>
        </w:rPr>
        <w:t>ii</w:t>
      </w:r>
      <w:r w:rsidR="0094107D" w:rsidRPr="00450FCB">
        <w:rPr>
          <w:rFonts w:ascii="Tahoma" w:hAnsi="Tahoma" w:cs="Tahoma"/>
          <w:b/>
          <w:bCs/>
          <w:sz w:val="20"/>
          <w:szCs w:val="20"/>
          <w:lang w:val="fr-CA"/>
        </w:rPr>
        <w:t>. En utilisant vos propres mots, donnez un</w:t>
      </w:r>
      <w:r w:rsidR="00450FCB">
        <w:rPr>
          <w:rFonts w:ascii="Tahoma" w:hAnsi="Tahoma" w:cs="Tahoma"/>
          <w:b/>
          <w:bCs/>
          <w:sz w:val="20"/>
          <w:szCs w:val="20"/>
          <w:lang w:val="fr-FR"/>
        </w:rPr>
        <w:t>e</w:t>
      </w:r>
      <w:r w:rsidR="0094107D" w:rsidRPr="00450FCB">
        <w:rPr>
          <w:rFonts w:ascii="Tahoma" w:hAnsi="Tahoma" w:cs="Tahoma"/>
          <w:b/>
          <w:bCs/>
          <w:sz w:val="20"/>
          <w:szCs w:val="20"/>
          <w:lang w:val="fr-CA"/>
        </w:rPr>
        <w:t xml:space="preserve"> définition pour le terme </w:t>
      </w:r>
      <w:r w:rsidR="00685F40" w:rsidRPr="00450FCB">
        <w:rPr>
          <w:rFonts w:ascii="Tahoma" w:hAnsi="Tahoma" w:cs="Tahoma"/>
          <w:b/>
          <w:bCs/>
          <w:i/>
          <w:iCs/>
          <w:sz w:val="20"/>
          <w:szCs w:val="20"/>
          <w:lang w:val="fr-CA"/>
        </w:rPr>
        <w:t>« </w:t>
      </w:r>
      <w:r w:rsidR="00685F40" w:rsidRPr="00450FCB">
        <w:rPr>
          <w:rFonts w:ascii="Tahoma" w:hAnsi="Tahoma" w:cs="Tahoma"/>
          <w:b/>
          <w:bCs/>
          <w:sz w:val="20"/>
          <w:szCs w:val="20"/>
          <w:lang w:val="fr-CA"/>
        </w:rPr>
        <w:t>z</w:t>
      </w:r>
      <w:r w:rsidR="0094107D" w:rsidRPr="00450FCB">
        <w:rPr>
          <w:rFonts w:ascii="Tahoma" w:hAnsi="Tahoma" w:cs="Tahoma"/>
          <w:b/>
          <w:bCs/>
          <w:sz w:val="20"/>
          <w:szCs w:val="20"/>
          <w:lang w:val="fr-CA"/>
        </w:rPr>
        <w:t>éro déchet</w:t>
      </w:r>
      <w:r w:rsidR="00685F40" w:rsidRPr="00450FCB">
        <w:rPr>
          <w:rFonts w:ascii="Tahoma" w:hAnsi="Tahoma" w:cs="Tahoma"/>
          <w:b/>
          <w:bCs/>
          <w:i/>
          <w:iCs/>
          <w:sz w:val="20"/>
          <w:szCs w:val="20"/>
          <w:lang w:val="fr-CA"/>
        </w:rPr>
        <w:t> »</w:t>
      </w:r>
      <w:r w:rsidR="00571E91" w:rsidRPr="00450FCB">
        <w:rPr>
          <w:rFonts w:ascii="Tahoma" w:hAnsi="Tahoma" w:cs="Tahoma"/>
          <w:b/>
          <w:bCs/>
          <w:sz w:val="20"/>
          <w:szCs w:val="20"/>
          <w:lang w:val="fr-CA"/>
        </w:rPr>
        <w:t xml:space="preserve"> en quelques mots</w:t>
      </w:r>
      <w:r w:rsidR="00685F40" w:rsidRPr="00450FCB">
        <w:rPr>
          <w:rFonts w:ascii="Tahoma" w:hAnsi="Tahoma" w:cs="Tahoma"/>
          <w:b/>
          <w:bCs/>
          <w:sz w:val="20"/>
          <w:szCs w:val="20"/>
          <w:lang w:val="fr-CA"/>
        </w:rPr>
        <w:t>.</w:t>
      </w:r>
    </w:p>
    <w:p w:rsidR="0094107D" w:rsidRPr="00450FCB" w:rsidRDefault="00685F40" w:rsidP="00650F3E">
      <w:pPr>
        <w:rPr>
          <w:rFonts w:ascii="Tahoma" w:hAnsi="Tahoma" w:cs="Tahoma"/>
          <w:sz w:val="20"/>
          <w:szCs w:val="20"/>
          <w:lang w:val="fr-CA"/>
        </w:rPr>
      </w:pPr>
      <w:r w:rsidRPr="00450FCB">
        <w:rPr>
          <w:rFonts w:ascii="Tahoma" w:hAnsi="Tahoma" w:cs="Tahoma"/>
          <w:sz w:val="20"/>
          <w:szCs w:val="20"/>
          <w:lang w:val="fr-CA"/>
        </w:rPr>
        <w:t>__________________________________________________________________________________________________________________________________________________________________________________________________________________________________________</w:t>
      </w:r>
    </w:p>
    <w:p w:rsidR="009F782B" w:rsidRPr="00450FCB" w:rsidRDefault="009F782B" w:rsidP="00650F3E">
      <w:pPr>
        <w:rPr>
          <w:rFonts w:ascii="Tahoma" w:hAnsi="Tahoma" w:cs="Tahoma"/>
          <w:sz w:val="20"/>
          <w:szCs w:val="20"/>
          <w:lang w:val="fr-CA"/>
        </w:rPr>
      </w:pPr>
    </w:p>
    <w:p w:rsidR="007F7F31" w:rsidRDefault="007F7F31" w:rsidP="00650F3E">
      <w:pPr>
        <w:rPr>
          <w:lang w:val="fr-CA"/>
        </w:rPr>
      </w:pPr>
    </w:p>
    <w:p w:rsidR="007F7F31" w:rsidRDefault="007F7F31" w:rsidP="00650F3E">
      <w:pPr>
        <w:rPr>
          <w:lang w:val="fr-CA"/>
        </w:rPr>
      </w:pPr>
    </w:p>
    <w:p w:rsidR="007F7F31" w:rsidRPr="007F7F31" w:rsidRDefault="007F7F31" w:rsidP="00650F3E">
      <w:pPr>
        <w:rPr>
          <w:lang w:val="fr-CA"/>
        </w:rPr>
      </w:pPr>
    </w:p>
    <w:p w:rsidR="009F04D6" w:rsidRDefault="009F04D6">
      <w:pPr>
        <w:rPr>
          <w:b/>
          <w:bCs/>
          <w:lang w:val="fr-CA"/>
        </w:rPr>
      </w:pPr>
      <w:r>
        <w:rPr>
          <w:b/>
          <w:bCs/>
          <w:lang w:val="fr-CA"/>
        </w:rPr>
        <w:br w:type="page"/>
      </w:r>
    </w:p>
    <w:sectPr w:rsidR="009F04D6" w:rsidSect="00F96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A1937"/>
    <w:multiLevelType w:val="hybridMultilevel"/>
    <w:tmpl w:val="47AC0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703"/>
    <w:rsid w:val="000E3CE5"/>
    <w:rsid w:val="000F6A26"/>
    <w:rsid w:val="001565C5"/>
    <w:rsid w:val="00164CD4"/>
    <w:rsid w:val="001864A0"/>
    <w:rsid w:val="001B28AF"/>
    <w:rsid w:val="001B405A"/>
    <w:rsid w:val="001C1AC2"/>
    <w:rsid w:val="00216418"/>
    <w:rsid w:val="0022594A"/>
    <w:rsid w:val="0023230B"/>
    <w:rsid w:val="00284CFD"/>
    <w:rsid w:val="002D1719"/>
    <w:rsid w:val="00304898"/>
    <w:rsid w:val="00315CE0"/>
    <w:rsid w:val="003743EB"/>
    <w:rsid w:val="00382035"/>
    <w:rsid w:val="00450FCB"/>
    <w:rsid w:val="004B35F0"/>
    <w:rsid w:val="00571E91"/>
    <w:rsid w:val="00593628"/>
    <w:rsid w:val="00650F3E"/>
    <w:rsid w:val="00676546"/>
    <w:rsid w:val="00685F40"/>
    <w:rsid w:val="006869ED"/>
    <w:rsid w:val="00701629"/>
    <w:rsid w:val="00765E2A"/>
    <w:rsid w:val="00770703"/>
    <w:rsid w:val="007A2E74"/>
    <w:rsid w:val="007F7F31"/>
    <w:rsid w:val="00835832"/>
    <w:rsid w:val="00933AC3"/>
    <w:rsid w:val="0094107D"/>
    <w:rsid w:val="009D4F5E"/>
    <w:rsid w:val="009F04D6"/>
    <w:rsid w:val="009F782B"/>
    <w:rsid w:val="00B820E0"/>
    <w:rsid w:val="00BE51EC"/>
    <w:rsid w:val="00BF7268"/>
    <w:rsid w:val="00C74057"/>
    <w:rsid w:val="00CE716C"/>
    <w:rsid w:val="00DB6CA4"/>
    <w:rsid w:val="00DD21AC"/>
    <w:rsid w:val="00DE3BB2"/>
    <w:rsid w:val="00E25CAA"/>
    <w:rsid w:val="00E74734"/>
    <w:rsid w:val="00EC1B0E"/>
    <w:rsid w:val="00F16954"/>
    <w:rsid w:val="00F967D6"/>
    <w:rsid w:val="00FC14D4"/>
    <w:rsid w:val="00FC1B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0E"/>
    <w:rPr>
      <w:rFonts w:ascii="Times New Roman" w:hAnsi="Times New Roman"/>
      <w:sz w:val="24"/>
    </w:rPr>
  </w:style>
  <w:style w:type="paragraph" w:styleId="1">
    <w:name w:val="heading 1"/>
    <w:basedOn w:val="a"/>
    <w:next w:val="a"/>
    <w:link w:val="1Char"/>
    <w:uiPriority w:val="9"/>
    <w:qFormat/>
    <w:rsid w:val="007707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7707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7070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7707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77070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7707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7070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7070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7070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070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77070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7070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70703"/>
    <w:rPr>
      <w:rFonts w:eastAsiaTheme="majorEastAsia" w:cstheme="majorBidi"/>
      <w:i/>
      <w:iCs/>
      <w:color w:val="2F5496" w:themeColor="accent1" w:themeShade="BF"/>
      <w:sz w:val="24"/>
    </w:rPr>
  </w:style>
  <w:style w:type="character" w:customStyle="1" w:styleId="5Char">
    <w:name w:val="Επικεφαλίδα 5 Char"/>
    <w:basedOn w:val="a0"/>
    <w:link w:val="5"/>
    <w:uiPriority w:val="9"/>
    <w:semiHidden/>
    <w:rsid w:val="00770703"/>
    <w:rPr>
      <w:rFonts w:eastAsiaTheme="majorEastAsia" w:cstheme="majorBidi"/>
      <w:color w:val="2F5496" w:themeColor="accent1" w:themeShade="BF"/>
      <w:sz w:val="24"/>
    </w:rPr>
  </w:style>
  <w:style w:type="character" w:customStyle="1" w:styleId="6Char">
    <w:name w:val="Επικεφαλίδα 6 Char"/>
    <w:basedOn w:val="a0"/>
    <w:link w:val="6"/>
    <w:uiPriority w:val="9"/>
    <w:semiHidden/>
    <w:rsid w:val="00770703"/>
    <w:rPr>
      <w:rFonts w:eastAsiaTheme="majorEastAsia" w:cstheme="majorBidi"/>
      <w:i/>
      <w:iCs/>
      <w:color w:val="595959" w:themeColor="text1" w:themeTint="A6"/>
      <w:sz w:val="24"/>
    </w:rPr>
  </w:style>
  <w:style w:type="character" w:customStyle="1" w:styleId="7Char">
    <w:name w:val="Επικεφαλίδα 7 Char"/>
    <w:basedOn w:val="a0"/>
    <w:link w:val="7"/>
    <w:uiPriority w:val="9"/>
    <w:semiHidden/>
    <w:rsid w:val="00770703"/>
    <w:rPr>
      <w:rFonts w:eastAsiaTheme="majorEastAsia" w:cstheme="majorBidi"/>
      <w:color w:val="595959" w:themeColor="text1" w:themeTint="A6"/>
      <w:sz w:val="24"/>
    </w:rPr>
  </w:style>
  <w:style w:type="character" w:customStyle="1" w:styleId="8Char">
    <w:name w:val="Επικεφαλίδα 8 Char"/>
    <w:basedOn w:val="a0"/>
    <w:link w:val="8"/>
    <w:uiPriority w:val="9"/>
    <w:semiHidden/>
    <w:rsid w:val="00770703"/>
    <w:rPr>
      <w:rFonts w:eastAsiaTheme="majorEastAsia" w:cstheme="majorBidi"/>
      <w:i/>
      <w:iCs/>
      <w:color w:val="272727" w:themeColor="text1" w:themeTint="D8"/>
      <w:sz w:val="24"/>
    </w:rPr>
  </w:style>
  <w:style w:type="character" w:customStyle="1" w:styleId="9Char">
    <w:name w:val="Επικεφαλίδα 9 Char"/>
    <w:basedOn w:val="a0"/>
    <w:link w:val="9"/>
    <w:uiPriority w:val="9"/>
    <w:semiHidden/>
    <w:rsid w:val="00770703"/>
    <w:rPr>
      <w:rFonts w:eastAsiaTheme="majorEastAsia" w:cstheme="majorBidi"/>
      <w:color w:val="272727" w:themeColor="text1" w:themeTint="D8"/>
      <w:sz w:val="24"/>
    </w:rPr>
  </w:style>
  <w:style w:type="paragraph" w:styleId="a3">
    <w:name w:val="Title"/>
    <w:basedOn w:val="a"/>
    <w:next w:val="a"/>
    <w:link w:val="Char"/>
    <w:uiPriority w:val="10"/>
    <w:qFormat/>
    <w:rsid w:val="0077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07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07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7707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0703"/>
    <w:pPr>
      <w:spacing w:before="160"/>
      <w:jc w:val="center"/>
    </w:pPr>
    <w:rPr>
      <w:i/>
      <w:iCs/>
      <w:color w:val="404040" w:themeColor="text1" w:themeTint="BF"/>
    </w:rPr>
  </w:style>
  <w:style w:type="character" w:customStyle="1" w:styleId="Char1">
    <w:name w:val="Απόσπασμα Char"/>
    <w:basedOn w:val="a0"/>
    <w:link w:val="a5"/>
    <w:uiPriority w:val="29"/>
    <w:rsid w:val="00770703"/>
    <w:rPr>
      <w:rFonts w:ascii="Times New Roman" w:hAnsi="Times New Roman"/>
      <w:i/>
      <w:iCs/>
      <w:color w:val="404040" w:themeColor="text1" w:themeTint="BF"/>
      <w:sz w:val="24"/>
    </w:rPr>
  </w:style>
  <w:style w:type="paragraph" w:styleId="a6">
    <w:name w:val="List Paragraph"/>
    <w:basedOn w:val="a"/>
    <w:uiPriority w:val="34"/>
    <w:qFormat/>
    <w:rsid w:val="00770703"/>
    <w:pPr>
      <w:ind w:left="720"/>
      <w:contextualSpacing/>
    </w:pPr>
  </w:style>
  <w:style w:type="character" w:styleId="a7">
    <w:name w:val="Intense Emphasis"/>
    <w:basedOn w:val="a0"/>
    <w:uiPriority w:val="21"/>
    <w:qFormat/>
    <w:rsid w:val="00770703"/>
    <w:rPr>
      <w:i/>
      <w:iCs/>
      <w:color w:val="2F5496" w:themeColor="accent1" w:themeShade="BF"/>
    </w:rPr>
  </w:style>
  <w:style w:type="paragraph" w:styleId="a8">
    <w:name w:val="Intense Quote"/>
    <w:basedOn w:val="a"/>
    <w:next w:val="a"/>
    <w:link w:val="Char2"/>
    <w:uiPriority w:val="30"/>
    <w:qFormat/>
    <w:rsid w:val="00770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770703"/>
    <w:rPr>
      <w:rFonts w:ascii="Times New Roman" w:hAnsi="Times New Roman"/>
      <w:i/>
      <w:iCs/>
      <w:color w:val="2F5496" w:themeColor="accent1" w:themeShade="BF"/>
      <w:sz w:val="24"/>
    </w:rPr>
  </w:style>
  <w:style w:type="character" w:styleId="a9">
    <w:name w:val="Intense Reference"/>
    <w:basedOn w:val="a0"/>
    <w:uiPriority w:val="32"/>
    <w:qFormat/>
    <w:rsid w:val="00770703"/>
    <w:rPr>
      <w:b/>
      <w:bCs/>
      <w:smallCaps/>
      <w:color w:val="2F5496" w:themeColor="accent1" w:themeShade="BF"/>
      <w:spacing w:val="5"/>
    </w:rPr>
  </w:style>
  <w:style w:type="character" w:styleId="-">
    <w:name w:val="Hyperlink"/>
    <w:basedOn w:val="a0"/>
    <w:uiPriority w:val="99"/>
    <w:unhideWhenUsed/>
    <w:rsid w:val="009F04D6"/>
    <w:rPr>
      <w:color w:val="0563C1" w:themeColor="hyperlink"/>
      <w:u w:val="single"/>
    </w:rPr>
  </w:style>
  <w:style w:type="character" w:customStyle="1" w:styleId="UnresolvedMention">
    <w:name w:val="Unresolved Mention"/>
    <w:basedOn w:val="a0"/>
    <w:uiPriority w:val="99"/>
    <w:semiHidden/>
    <w:unhideWhenUsed/>
    <w:rsid w:val="009F04D6"/>
    <w:rPr>
      <w:color w:val="605E5C"/>
      <w:shd w:val="clear" w:color="auto" w:fill="E1DFDD"/>
    </w:rPr>
  </w:style>
  <w:style w:type="paragraph" w:styleId="aa">
    <w:name w:val="Balloon Text"/>
    <w:basedOn w:val="a"/>
    <w:link w:val="Char3"/>
    <w:uiPriority w:val="99"/>
    <w:semiHidden/>
    <w:unhideWhenUsed/>
    <w:rsid w:val="00450FCB"/>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450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9AA2-1125-41D1-AC4F-AFEF6BE7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4</Pages>
  <Words>682</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Gerasimos Alexandropoulos</dc:creator>
  <cp:keywords/>
  <dc:description/>
  <cp:lastModifiedBy>Μαρια</cp:lastModifiedBy>
  <cp:revision>29</cp:revision>
  <cp:lastPrinted>2025-01-12T14:45:00Z</cp:lastPrinted>
  <dcterms:created xsi:type="dcterms:W3CDTF">2024-12-28T23:54:00Z</dcterms:created>
  <dcterms:modified xsi:type="dcterms:W3CDTF">2025-01-13T11:53:00Z</dcterms:modified>
</cp:coreProperties>
</file>