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05" w:rsidRDefault="00296E1C">
      <w:pPr>
        <w:rPr>
          <w:rFonts w:ascii="Tahoma" w:hAnsi="Tahoma" w:cs="Tahoma"/>
          <w:color w:val="474747"/>
          <w:sz w:val="20"/>
          <w:szCs w:val="20"/>
          <w:shd w:val="clear" w:color="auto" w:fill="FFFFFF"/>
          <w:lang w:val="fr-FR"/>
        </w:rPr>
      </w:pPr>
      <w:r w:rsidRPr="00296E1C">
        <w:rPr>
          <w:rFonts w:ascii="Tahoma" w:hAnsi="Tahoma" w:cs="Tahoma"/>
          <w:sz w:val="20"/>
          <w:szCs w:val="20"/>
          <w:shd w:val="clear" w:color="auto" w:fill="FFFFFF"/>
          <w:lang w:val="fr-FR"/>
        </w:rPr>
        <w:t xml:space="preserve">Pour </w:t>
      </w:r>
      <w:proofErr w:type="spellStart"/>
      <w:r w:rsidRPr="00296E1C">
        <w:rPr>
          <w:rFonts w:ascii="Tahoma" w:hAnsi="Tahoma" w:cs="Tahoma"/>
          <w:sz w:val="20"/>
          <w:szCs w:val="20"/>
          <w:shd w:val="clear" w:color="auto" w:fill="FFFFFF"/>
          <w:lang w:val="fr-FR"/>
        </w:rPr>
        <w:t>Böcker</w:t>
      </w:r>
      <w:proofErr w:type="spellEnd"/>
      <w:r w:rsidRPr="00296E1C">
        <w:rPr>
          <w:rFonts w:ascii="Tahoma" w:hAnsi="Tahoma" w:cs="Tahoma"/>
          <w:sz w:val="20"/>
          <w:szCs w:val="20"/>
          <w:shd w:val="clear" w:color="auto" w:fill="FFFFFF"/>
          <w:lang w:val="fr-FR"/>
        </w:rPr>
        <w:t xml:space="preserve"> et </w:t>
      </w:r>
      <w:proofErr w:type="gramStart"/>
      <w:r w:rsidRPr="00296E1C">
        <w:rPr>
          <w:rFonts w:ascii="Tahoma" w:hAnsi="Tahoma" w:cs="Tahoma"/>
          <w:sz w:val="20"/>
          <w:szCs w:val="20"/>
          <w:shd w:val="clear" w:color="auto" w:fill="FFFFFF"/>
          <w:lang w:val="fr-FR"/>
        </w:rPr>
        <w:t>al.,</w:t>
      </w:r>
      <w:proofErr w:type="gramEnd"/>
      <w:r w:rsidRPr="00296E1C">
        <w:rPr>
          <w:rFonts w:ascii="Tahoma" w:hAnsi="Tahoma" w:cs="Tahoma"/>
          <w:sz w:val="20"/>
          <w:szCs w:val="20"/>
          <w:shd w:val="clear" w:color="auto" w:fill="FFFFFF"/>
          <w:lang w:val="fr-FR"/>
        </w:rPr>
        <w:t xml:space="preserve"> (1991), la </w:t>
      </w:r>
      <w:r w:rsidRPr="00296E1C">
        <w:rPr>
          <w:rFonts w:ascii="Tahoma" w:hAnsi="Tahoma" w:cs="Tahoma"/>
          <w:sz w:val="20"/>
          <w:szCs w:val="20"/>
          <w:shd w:val="clear" w:color="auto" w:fill="D3E3FD"/>
          <w:lang w:val="fr-FR"/>
        </w:rPr>
        <w:t>sensibilité</w:t>
      </w:r>
      <w:r w:rsidRPr="00296E1C">
        <w:rPr>
          <w:rFonts w:ascii="Tahoma" w:hAnsi="Tahoma" w:cs="Tahoma"/>
          <w:sz w:val="20"/>
          <w:szCs w:val="20"/>
          <w:shd w:val="clear" w:color="auto" w:fill="FFFFFF"/>
          <w:lang w:val="fr-FR"/>
        </w:rPr>
        <w:t> écologique </w:t>
      </w:r>
      <w:r w:rsidRPr="00296E1C">
        <w:rPr>
          <w:rFonts w:ascii="Tahoma" w:hAnsi="Tahoma" w:cs="Tahoma"/>
          <w:sz w:val="20"/>
          <w:szCs w:val="20"/>
          <w:shd w:val="clear" w:color="auto" w:fill="D3E3FD"/>
          <w:lang w:val="fr-FR"/>
        </w:rPr>
        <w:t>est</w:t>
      </w:r>
      <w:r w:rsidRPr="00296E1C">
        <w:rPr>
          <w:rFonts w:ascii="Tahoma" w:hAnsi="Tahoma" w:cs="Tahoma"/>
          <w:sz w:val="20"/>
          <w:szCs w:val="20"/>
          <w:shd w:val="clear" w:color="auto" w:fill="FFFFFF"/>
          <w:lang w:val="fr-FR"/>
        </w:rPr>
        <w:t> liée aux valeurs centrales d'une personnalité, aux attitudes envers les produits ou encore au comportement visible, à sa prise de conscience écologique ou le fait d'être concerné par l'écologie</w:t>
      </w:r>
      <w:r w:rsidRPr="00296E1C">
        <w:rPr>
          <w:rFonts w:ascii="Tahoma" w:hAnsi="Tahoma" w:cs="Tahoma"/>
          <w:color w:val="474747"/>
          <w:sz w:val="20"/>
          <w:szCs w:val="20"/>
          <w:shd w:val="clear" w:color="auto" w:fill="FFFFFF"/>
          <w:lang w:val="fr-FR"/>
        </w:rPr>
        <w:t>.</w:t>
      </w:r>
    </w:p>
    <w:p w:rsidR="00296E1C" w:rsidRPr="00296E1C" w:rsidRDefault="00296E1C">
      <w:pPr>
        <w:rPr>
          <w:rFonts w:ascii="Tahoma" w:hAnsi="Tahoma" w:cs="Tahoma"/>
          <w:sz w:val="20"/>
          <w:szCs w:val="20"/>
          <w:shd w:val="clear" w:color="auto" w:fill="FFFFFF"/>
          <w:lang w:val="fr-FR"/>
        </w:rPr>
      </w:pPr>
      <w:r w:rsidRPr="00296E1C">
        <w:rPr>
          <w:rFonts w:ascii="Tahoma" w:hAnsi="Tahoma" w:cs="Tahoma"/>
          <w:sz w:val="20"/>
          <w:szCs w:val="20"/>
          <w:lang w:val="fr-FR"/>
        </w:rPr>
        <w:t>Le CO</w:t>
      </w:r>
      <w:r w:rsidRPr="00296E1C">
        <w:rPr>
          <w:rFonts w:ascii="Tahoma" w:hAnsi="Tahoma" w:cs="Tahoma"/>
          <w:sz w:val="20"/>
          <w:szCs w:val="20"/>
          <w:vertAlign w:val="subscript"/>
          <w:lang w:val="fr-FR"/>
        </w:rPr>
        <w:t>2</w:t>
      </w:r>
      <w:r w:rsidRPr="00296E1C">
        <w:rPr>
          <w:rFonts w:ascii="Tahoma" w:hAnsi="Tahoma" w:cs="Tahoma"/>
          <w:sz w:val="20"/>
          <w:szCs w:val="20"/>
          <w:lang w:val="fr-FR"/>
        </w:rPr>
        <w:t> produit par les activités humaines est la principale cause du réchauffement climatique</w:t>
      </w:r>
      <w:r w:rsidRPr="00296E1C">
        <w:rPr>
          <w:rFonts w:ascii="Tahoma" w:hAnsi="Tahoma" w:cs="Tahoma"/>
          <w:sz w:val="20"/>
          <w:szCs w:val="20"/>
          <w:shd w:val="clear" w:color="auto" w:fill="FFFFFF"/>
          <w:lang w:val="fr-FR"/>
        </w:rPr>
        <w:t>. En 2020, sa concentration dans l'atmosphère était passée à 48 % au-dessus de son niveau préindustriel (avant 1750). D'autres gaz à effet de serre sont émis par les activités humaines en moindres quantités.</w:t>
      </w:r>
    </w:p>
    <w:p w:rsidR="00296E1C" w:rsidRPr="00296E1C" w:rsidRDefault="00296E1C">
      <w:pPr>
        <w:rPr>
          <w:rFonts w:ascii="Tahoma" w:hAnsi="Tahoma" w:cs="Tahoma"/>
          <w:sz w:val="20"/>
          <w:szCs w:val="20"/>
          <w:shd w:val="clear" w:color="auto" w:fill="FFFFFF"/>
        </w:rPr>
      </w:pPr>
      <w:r w:rsidRPr="00296E1C">
        <w:rPr>
          <w:rFonts w:ascii="Tahoma" w:hAnsi="Tahoma" w:cs="Tahoma"/>
          <w:sz w:val="20"/>
          <w:szCs w:val="20"/>
          <w:shd w:val="clear" w:color="auto" w:fill="FFFFFF"/>
          <w:lang w:val="fr-FR"/>
        </w:rPr>
        <w:t>Une augmentation des gaz à effet de serre suite aux activités de l'</w:t>
      </w:r>
      <w:r w:rsidRPr="00296E1C">
        <w:rPr>
          <w:rFonts w:ascii="Tahoma" w:hAnsi="Tahoma" w:cs="Tahoma"/>
          <w:sz w:val="20"/>
          <w:szCs w:val="20"/>
          <w:shd w:val="clear" w:color="auto" w:fill="D3E3FD"/>
          <w:lang w:val="fr-FR"/>
        </w:rPr>
        <w:t>homme</w:t>
      </w:r>
      <w:r w:rsidRPr="00296E1C">
        <w:rPr>
          <w:rFonts w:ascii="Tahoma" w:hAnsi="Tahoma" w:cs="Tahoma"/>
          <w:sz w:val="20"/>
          <w:szCs w:val="20"/>
          <w:shd w:val="clear" w:color="auto" w:fill="FFFFFF"/>
          <w:lang w:val="fr-FR"/>
        </w:rPr>
        <w:t> piège une partie de ce rayonnement, ce qui provoque une hausse de la température des surfaces jusqu'à trouver un nouvel </w:t>
      </w:r>
      <w:r w:rsidRPr="00296E1C">
        <w:rPr>
          <w:rFonts w:ascii="Tahoma" w:hAnsi="Tahoma" w:cs="Tahoma"/>
          <w:sz w:val="20"/>
          <w:szCs w:val="20"/>
          <w:shd w:val="clear" w:color="auto" w:fill="D3E3FD"/>
          <w:lang w:val="fr-FR"/>
        </w:rPr>
        <w:t>équilibre</w:t>
      </w:r>
      <w:r w:rsidRPr="00296E1C">
        <w:rPr>
          <w:rFonts w:ascii="Tahoma" w:hAnsi="Tahoma" w:cs="Tahoma"/>
          <w:sz w:val="20"/>
          <w:szCs w:val="20"/>
          <w:shd w:val="clear" w:color="auto" w:fill="FFFFFF"/>
          <w:lang w:val="fr-FR"/>
        </w:rPr>
        <w:t>. C'est la cause principale du réchauffement </w:t>
      </w:r>
      <w:r w:rsidRPr="00296E1C">
        <w:rPr>
          <w:rFonts w:ascii="Tahoma" w:hAnsi="Tahoma" w:cs="Tahoma"/>
          <w:sz w:val="20"/>
          <w:szCs w:val="20"/>
          <w:shd w:val="clear" w:color="auto" w:fill="D3E3FD"/>
          <w:lang w:val="fr-FR"/>
        </w:rPr>
        <w:t>climatique</w:t>
      </w:r>
      <w:r w:rsidRPr="00296E1C">
        <w:rPr>
          <w:rFonts w:ascii="Tahoma" w:hAnsi="Tahoma" w:cs="Tahoma"/>
          <w:sz w:val="20"/>
          <w:szCs w:val="20"/>
          <w:shd w:val="clear" w:color="auto" w:fill="FFFFFF"/>
          <w:lang w:val="fr-FR"/>
        </w:rPr>
        <w:t> observé ces dernières décennies.</w:t>
      </w:r>
    </w:p>
    <w:p w:rsidR="00296E1C" w:rsidRPr="00296E1C" w:rsidRDefault="00296E1C">
      <w:pPr>
        <w:rPr>
          <w:rFonts w:ascii="Tahoma" w:hAnsi="Tahoma" w:cs="Tahoma"/>
          <w:sz w:val="20"/>
          <w:szCs w:val="20"/>
        </w:rPr>
      </w:pPr>
      <w:hyperlink r:id="rId4" w:history="1">
        <w:r w:rsidRPr="00296E1C">
          <w:rPr>
            <w:rStyle w:val="-"/>
            <w:rFonts w:ascii="Tahoma" w:hAnsi="Tahoma" w:cs="Tahoma"/>
            <w:sz w:val="20"/>
            <w:szCs w:val="20"/>
          </w:rPr>
          <w:t>https://www.jean-jaures.org/publication/eco-anxiete-analyse-dune-angoisse-contemporaine/</w:t>
        </w:r>
      </w:hyperlink>
    </w:p>
    <w:p w:rsidR="00296E1C" w:rsidRDefault="00296E1C">
      <w:pPr>
        <w:rPr>
          <w:rFonts w:ascii="Tahoma" w:hAnsi="Tahoma" w:cs="Tahoma"/>
          <w:sz w:val="20"/>
          <w:szCs w:val="20"/>
        </w:rPr>
      </w:pPr>
      <w:hyperlink r:id="rId5" w:history="1">
        <w:r w:rsidRPr="000146A3">
          <w:rPr>
            <w:rStyle w:val="-"/>
            <w:rFonts w:ascii="Tahoma" w:hAnsi="Tahoma" w:cs="Tahoma"/>
            <w:sz w:val="20"/>
            <w:szCs w:val="20"/>
          </w:rPr>
          <w:t>https://journals.openedition.org/trema/7139</w:t>
        </w:r>
      </w:hyperlink>
    </w:p>
    <w:p w:rsidR="00296E1C" w:rsidRPr="00296E1C" w:rsidRDefault="00296E1C">
      <w:pPr>
        <w:rPr>
          <w:rFonts w:ascii="Tahoma" w:hAnsi="Tahoma" w:cs="Tahoma"/>
          <w:sz w:val="20"/>
          <w:szCs w:val="20"/>
        </w:rPr>
      </w:pPr>
      <w:hyperlink r:id="rId6" w:history="1">
        <w:r w:rsidRPr="000146A3">
          <w:rPr>
            <w:rStyle w:val="-"/>
            <w:rFonts w:ascii="Tahoma" w:hAnsi="Tahoma" w:cs="Tahoma"/>
            <w:sz w:val="20"/>
            <w:szCs w:val="20"/>
            <w:lang w:val="fr-FR"/>
          </w:rPr>
          <w:t>https</w:t>
        </w:r>
        <w:r w:rsidRPr="000146A3">
          <w:rPr>
            <w:rStyle w:val="-"/>
            <w:rFonts w:ascii="Tahoma" w:hAnsi="Tahoma" w:cs="Tahoma"/>
            <w:sz w:val="20"/>
            <w:szCs w:val="20"/>
          </w:rPr>
          <w:t>://</w:t>
        </w:r>
        <w:r w:rsidRPr="000146A3">
          <w:rPr>
            <w:rStyle w:val="-"/>
            <w:rFonts w:ascii="Tahoma" w:hAnsi="Tahoma" w:cs="Tahoma"/>
            <w:sz w:val="20"/>
            <w:szCs w:val="20"/>
            <w:lang w:val="fr-FR"/>
          </w:rPr>
          <w:t>lactualite</w:t>
        </w:r>
        <w:r w:rsidRPr="000146A3">
          <w:rPr>
            <w:rStyle w:val="-"/>
            <w:rFonts w:ascii="Tahoma" w:hAnsi="Tahoma" w:cs="Tahoma"/>
            <w:sz w:val="20"/>
            <w:szCs w:val="20"/>
          </w:rPr>
          <w:t>.</w:t>
        </w:r>
        <w:r w:rsidRPr="000146A3">
          <w:rPr>
            <w:rStyle w:val="-"/>
            <w:rFonts w:ascii="Tahoma" w:hAnsi="Tahoma" w:cs="Tahoma"/>
            <w:sz w:val="20"/>
            <w:szCs w:val="20"/>
            <w:lang w:val="fr-FR"/>
          </w:rPr>
          <w:t>com</w:t>
        </w:r>
        <w:r w:rsidRPr="000146A3">
          <w:rPr>
            <w:rStyle w:val="-"/>
            <w:rFonts w:ascii="Tahoma" w:hAnsi="Tahoma" w:cs="Tahoma"/>
            <w:sz w:val="20"/>
            <w:szCs w:val="20"/>
          </w:rPr>
          <w:t>/</w:t>
        </w:r>
        <w:r w:rsidRPr="000146A3">
          <w:rPr>
            <w:rStyle w:val="-"/>
            <w:rFonts w:ascii="Tahoma" w:hAnsi="Tahoma" w:cs="Tahoma"/>
            <w:sz w:val="20"/>
            <w:szCs w:val="20"/>
            <w:lang w:val="fr-FR"/>
          </w:rPr>
          <w:t>environnement</w:t>
        </w:r>
        <w:r w:rsidRPr="000146A3">
          <w:rPr>
            <w:rStyle w:val="-"/>
            <w:rFonts w:ascii="Tahoma" w:hAnsi="Tahoma" w:cs="Tahoma"/>
            <w:sz w:val="20"/>
            <w:szCs w:val="20"/>
          </w:rPr>
          <w:t>/</w:t>
        </w:r>
        <w:r w:rsidRPr="000146A3">
          <w:rPr>
            <w:rStyle w:val="-"/>
            <w:rFonts w:ascii="Tahoma" w:hAnsi="Tahoma" w:cs="Tahoma"/>
            <w:sz w:val="20"/>
            <w:szCs w:val="20"/>
            <w:lang w:val="fr-FR"/>
          </w:rPr>
          <w:t>climat</w:t>
        </w:r>
        <w:r w:rsidRPr="000146A3">
          <w:rPr>
            <w:rStyle w:val="-"/>
            <w:rFonts w:ascii="Tahoma" w:hAnsi="Tahoma" w:cs="Tahoma"/>
            <w:sz w:val="20"/>
            <w:szCs w:val="20"/>
          </w:rPr>
          <w:t>-</w:t>
        </w:r>
        <w:r w:rsidRPr="000146A3">
          <w:rPr>
            <w:rStyle w:val="-"/>
            <w:rFonts w:ascii="Tahoma" w:hAnsi="Tahoma" w:cs="Tahoma"/>
            <w:sz w:val="20"/>
            <w:szCs w:val="20"/>
            <w:lang w:val="fr-FR"/>
          </w:rPr>
          <w:t>attention</w:t>
        </w:r>
        <w:r w:rsidRPr="000146A3">
          <w:rPr>
            <w:rStyle w:val="-"/>
            <w:rFonts w:ascii="Tahoma" w:hAnsi="Tahoma" w:cs="Tahoma"/>
            <w:sz w:val="20"/>
            <w:szCs w:val="20"/>
          </w:rPr>
          <w:t>-</w:t>
        </w:r>
        <w:r w:rsidRPr="000146A3">
          <w:rPr>
            <w:rStyle w:val="-"/>
            <w:rFonts w:ascii="Tahoma" w:hAnsi="Tahoma" w:cs="Tahoma"/>
            <w:sz w:val="20"/>
            <w:szCs w:val="20"/>
            <w:lang w:val="fr-FR"/>
          </w:rPr>
          <w:t>a</w:t>
        </w:r>
        <w:r w:rsidRPr="000146A3">
          <w:rPr>
            <w:rStyle w:val="-"/>
            <w:rFonts w:ascii="Tahoma" w:hAnsi="Tahoma" w:cs="Tahoma"/>
            <w:sz w:val="20"/>
            <w:szCs w:val="20"/>
          </w:rPr>
          <w:t>-</w:t>
        </w:r>
        <w:r w:rsidRPr="000146A3">
          <w:rPr>
            <w:rStyle w:val="-"/>
            <w:rFonts w:ascii="Tahoma" w:hAnsi="Tahoma" w:cs="Tahoma"/>
            <w:sz w:val="20"/>
            <w:szCs w:val="20"/>
            <w:lang w:val="fr-FR"/>
          </w:rPr>
          <w:t>la</w:t>
        </w:r>
        <w:r w:rsidRPr="000146A3">
          <w:rPr>
            <w:rStyle w:val="-"/>
            <w:rFonts w:ascii="Tahoma" w:hAnsi="Tahoma" w:cs="Tahoma"/>
            <w:sz w:val="20"/>
            <w:szCs w:val="20"/>
          </w:rPr>
          <w:t>-</w:t>
        </w:r>
        <w:r w:rsidRPr="000146A3">
          <w:rPr>
            <w:rStyle w:val="-"/>
            <w:rFonts w:ascii="Tahoma" w:hAnsi="Tahoma" w:cs="Tahoma"/>
            <w:sz w:val="20"/>
            <w:szCs w:val="20"/>
            <w:lang w:val="fr-FR"/>
          </w:rPr>
          <w:t>cible</w:t>
        </w:r>
        <w:r w:rsidRPr="000146A3">
          <w:rPr>
            <w:rStyle w:val="-"/>
            <w:rFonts w:ascii="Tahoma" w:hAnsi="Tahoma" w:cs="Tahoma"/>
            <w:sz w:val="20"/>
            <w:szCs w:val="20"/>
          </w:rPr>
          <w:t>/</w:t>
        </w:r>
      </w:hyperlink>
    </w:p>
    <w:p w:rsidR="00296E1C" w:rsidRPr="00296E1C" w:rsidRDefault="00296E1C">
      <w:p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(contre)</w:t>
      </w:r>
    </w:p>
    <w:sectPr w:rsidR="00296E1C" w:rsidRPr="00296E1C" w:rsidSect="00F103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0"/>
  <w:proofState w:spelling="clean" w:grammar="clean"/>
  <w:defaultTabStop w:val="720"/>
  <w:characterSpacingControl w:val="doNotCompress"/>
  <w:compat/>
  <w:rsids>
    <w:rsidRoot w:val="00296E1C"/>
    <w:rsid w:val="00296E1C"/>
    <w:rsid w:val="00F1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96E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ctualite.com/environnement/climat-attention-a-la-cible/" TargetMode="External"/><Relationship Id="rId5" Type="http://schemas.openxmlformats.org/officeDocument/2006/relationships/hyperlink" Target="https://journals.openedition.org/trema/7139" TargetMode="External"/><Relationship Id="rId4" Type="http://schemas.openxmlformats.org/officeDocument/2006/relationships/hyperlink" Target="https://www.jean-jaures.org/publication/eco-anxiete-analyse-dune-angoisse-contemporaine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2</cp:revision>
  <dcterms:created xsi:type="dcterms:W3CDTF">2024-12-08T06:57:00Z</dcterms:created>
  <dcterms:modified xsi:type="dcterms:W3CDTF">2024-12-08T07:07:00Z</dcterms:modified>
</cp:coreProperties>
</file>