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11115" w:leader="none"/>
        </w:tabs>
        <w:ind w:left="0" w:right="-454" w:hanging="0"/>
        <w:rPr>
          <w:rFonts w:ascii="Liberation Serif" w:hAnsi="Liberation Serif"/>
          <w:b/>
          <w:b/>
          <w:bCs/>
          <w:sz w:val="32"/>
          <w:szCs w:val="32"/>
          <w:lang w:val="el-GR"/>
        </w:rPr>
      </w:pPr>
      <w:r>
        <w:rPr>
          <w:b/>
          <w:bCs/>
          <w:sz w:val="32"/>
          <w:szCs w:val="32"/>
          <w:lang w:val="el-GR"/>
        </w:rPr>
        <w:t xml:space="preserve">                                                  </w:t>
      </w:r>
      <w:r>
        <w:rPr>
          <w:b/>
          <w:bCs/>
          <w:sz w:val="32"/>
          <w:szCs w:val="32"/>
          <w:lang w:val="el-GR"/>
        </w:rPr>
        <w:t>ΕΙΣΑΓΩΓΗ</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         </w:t>
      </w:r>
      <w:r>
        <w:rPr>
          <w:b w:val="false"/>
          <w:bCs w:val="false"/>
          <w:sz w:val="28"/>
          <w:szCs w:val="28"/>
          <w:lang w:val="el-GR"/>
        </w:rPr>
        <w:t xml:space="preserve">Η “επιφοίτηση” του Αγίου Πνεύματος κατά την ημέρα της Πεντηκοστής σηματοδοτεί την </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απαρχή της εκκλησίας ως μιας κοινωνίας μεταξύ των ανθρώπων και του Θεού. Κεφαλή της εκκλησίας  σύμφωνα με την χριστιανική πίστη και παράδοση είναι ο ίδιος ο Ιησούς Χριστός και για το λόγο αυτό θεωρείται </w:t>
      </w:r>
      <w:r>
        <w:rPr>
          <w:b/>
          <w:bCs/>
          <w:sz w:val="28"/>
          <w:szCs w:val="28"/>
          <w:lang w:val="el-GR"/>
        </w:rPr>
        <w:t xml:space="preserve">μία </w:t>
      </w:r>
      <w:r>
        <w:rPr>
          <w:b w:val="false"/>
          <w:bCs w:val="false"/>
          <w:sz w:val="28"/>
          <w:szCs w:val="28"/>
          <w:lang w:val="el-GR"/>
        </w:rPr>
        <w:t xml:space="preserve">και </w:t>
      </w:r>
      <w:r>
        <w:rPr>
          <w:b/>
          <w:bCs/>
          <w:sz w:val="28"/>
          <w:szCs w:val="28"/>
          <w:lang w:val="el-GR"/>
        </w:rPr>
        <w:t>αγία</w:t>
      </w:r>
      <w:r>
        <w:rPr>
          <w:b w:val="false"/>
          <w:bCs w:val="false"/>
          <w:sz w:val="28"/>
          <w:szCs w:val="28"/>
          <w:lang w:val="el-GR"/>
        </w:rPr>
        <w:t xml:space="preserve">, ενώ ο υπερτοπικός, υπερεθνικός και διαχρονικός χαρακτήρας της την καθιστά και </w:t>
      </w:r>
      <w:r>
        <w:rPr>
          <w:b/>
          <w:bCs/>
          <w:sz w:val="28"/>
          <w:szCs w:val="28"/>
          <w:lang w:val="el-GR"/>
        </w:rPr>
        <w:t>καθολική</w:t>
      </w:r>
      <w:r>
        <w:rPr>
          <w:b w:val="false"/>
          <w:bCs w:val="false"/>
          <w:sz w:val="28"/>
          <w:szCs w:val="28"/>
          <w:lang w:val="el-GR"/>
        </w:rPr>
        <w:t xml:space="preserve">, όπως αναφέρεται γι’αυτήν στο Σύμβολο της Πίστεως. </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Οι ίδιοι όμως οι πιστοί της μερικούς αιώνες αργότερα υπονόμευσαν την ενότητα και την καθολικότητα της εκκλησίας μέσα από τα σχίσματα, οδηγώντας την τελικά στη διαίρεση της σε ομολογίες (δόγματα) εκ των οποίων οι σημαντικότερες είναι: η </w:t>
      </w:r>
      <w:r>
        <w:rPr>
          <w:b/>
          <w:bCs/>
          <w:sz w:val="28"/>
          <w:szCs w:val="28"/>
          <w:lang w:val="el-GR"/>
        </w:rPr>
        <w:t>ορθόδοξη</w:t>
      </w:r>
      <w:r>
        <w:rPr>
          <w:b w:val="false"/>
          <w:bCs w:val="false"/>
          <w:sz w:val="28"/>
          <w:szCs w:val="28"/>
          <w:lang w:val="el-GR"/>
        </w:rPr>
        <w:t>, η</w:t>
      </w:r>
      <w:r>
        <w:rPr>
          <w:b/>
          <w:bCs/>
          <w:sz w:val="28"/>
          <w:szCs w:val="28"/>
          <w:lang w:val="el-GR"/>
        </w:rPr>
        <w:t xml:space="preserve"> ρωμαιοκαθολική </w:t>
      </w:r>
      <w:r>
        <w:rPr>
          <w:b w:val="false"/>
          <w:bCs w:val="false"/>
          <w:sz w:val="28"/>
          <w:szCs w:val="28"/>
          <w:lang w:val="el-GR"/>
        </w:rPr>
        <w:t xml:space="preserve">και η </w:t>
      </w:r>
      <w:r>
        <w:rPr>
          <w:b/>
          <w:bCs/>
          <w:sz w:val="28"/>
          <w:szCs w:val="28"/>
          <w:lang w:val="el-GR"/>
        </w:rPr>
        <w:t xml:space="preserve">προτεσταντική </w:t>
      </w:r>
      <w:r>
        <w:rPr>
          <w:b w:val="false"/>
          <w:bCs w:val="false"/>
          <w:sz w:val="28"/>
          <w:szCs w:val="28"/>
          <w:lang w:val="el-GR"/>
        </w:rPr>
        <w:t xml:space="preserve"> με μικρές και μεγάλες διαφορές μεταξύ τους εξαιτίας διαφόρων αιτίων και αφορμών.</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                                                               </w:t>
      </w:r>
      <w:r>
        <w:rPr>
          <w:b/>
          <w:bCs/>
          <w:sz w:val="32"/>
          <w:szCs w:val="32"/>
          <w:lang w:val="el-GR"/>
        </w:rPr>
        <w:t>ΣΧΙΣΜΑΤΑ</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bCs/>
          <w:sz w:val="28"/>
          <w:szCs w:val="28"/>
          <w:lang w:val="el-GR"/>
        </w:rPr>
        <w:t xml:space="preserve">       </w:t>
      </w:r>
      <w:r>
        <w:rPr>
          <w:b w:val="false"/>
          <w:bCs w:val="false"/>
          <w:sz w:val="28"/>
          <w:szCs w:val="28"/>
          <w:lang w:val="el-GR"/>
        </w:rPr>
        <w:t>Οι σχέσεις ανάμεσα στον Πάπα και τα ανατολικά πατριαρχεία υπήρξαν ανέκαθεν τεταμένες. Θεολογικές αποκλίσεις και διαφορές, πολιτικοί ανταγωνισμοί και διαμάχες σχετικά με την δικαιοδοσία κάθε πλευράς οδηγούσαν συχνά σε αντιπαράθεση και συγκρούσεις.</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Η κρίση όμως που ξέσπασε την δεκαετία του 860 με αφορμή την αναρρίχηση του Φωτίου στον πατριαρχικό θρόνο, οδήγησε στο πρώτο σχίσμα μεταξύ Κων/πολης και Ρώμης το 867, το οποίο έγινε οριστικό το 1054 στην κρίση μεταξύ του πάπα Λέοντος Θ’ και του πατριάρχη Μιχαήλ Κηρουλάριου. Το σχίσμα οδηγεί πλέον την ρωμαιοκαθολική πλευρά σε μια ιδιαίτερη πορεία απομάκρυνσης από την Παράδοση της ενιαίας Εκκλησίας, εισαγωγή καινοφανών δογμάτων και θεολογικές παρεκκλίσεις, ενώ βάζει τις δύο πλευρές (ορθόδοξη και ρωμαιοκαθολική) σε τροχιά σύγκρουσης, η οποία έφτασε ως τις ημέρες μας.</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       </w:t>
      </w:r>
      <w:r>
        <w:rPr>
          <w:b w:val="false"/>
          <w:bCs w:val="false"/>
          <w:sz w:val="28"/>
          <w:szCs w:val="28"/>
          <w:lang w:val="el-GR"/>
        </w:rPr>
        <w:t xml:space="preserve">Το δεύτερο μεγάλο σχίσμα, που οδήγησε στην περαιτέρω διαίρεση του χριστιανικού χώρου, ξεκίνησε με την διαμαρτυρία του </w:t>
      </w:r>
      <w:r>
        <w:rPr>
          <w:b/>
          <w:bCs/>
          <w:sz w:val="28"/>
          <w:szCs w:val="28"/>
          <w:lang w:val="el-GR"/>
        </w:rPr>
        <w:t>Μαρτίνου</w:t>
      </w:r>
      <w:r>
        <w:rPr>
          <w:b w:val="false"/>
          <w:bCs w:val="false"/>
          <w:sz w:val="28"/>
          <w:szCs w:val="28"/>
          <w:lang w:val="el-GR"/>
        </w:rPr>
        <w:t xml:space="preserve"> </w:t>
      </w:r>
      <w:r>
        <w:rPr>
          <w:b/>
          <w:bCs/>
          <w:sz w:val="28"/>
          <w:szCs w:val="28"/>
          <w:lang w:val="el-GR"/>
        </w:rPr>
        <w:t xml:space="preserve">Λούθηρου </w:t>
      </w:r>
      <w:r>
        <w:rPr>
          <w:b w:val="false"/>
          <w:bCs w:val="false"/>
          <w:sz w:val="28"/>
          <w:szCs w:val="28"/>
          <w:lang w:val="el-GR"/>
        </w:rPr>
        <w:t xml:space="preserve">κατά των πρακτικών του Πάπα και των Ρωμαιοκαθολικών επισκόπων, η οποία εκφράστηκε με την θυροκόλληση των 95 θέσεών του στον καθεδρικό ναό της Βυρτεμβέργης (31 Οκτωβρίου </w:t>
      </w:r>
      <w:r>
        <w:rPr>
          <w:b/>
          <w:bCs/>
          <w:sz w:val="28"/>
          <w:szCs w:val="28"/>
          <w:lang w:val="el-GR"/>
        </w:rPr>
        <w:t>1517</w:t>
      </w:r>
      <w:r>
        <w:rPr>
          <w:b w:val="false"/>
          <w:bCs w:val="false"/>
          <w:sz w:val="28"/>
          <w:szCs w:val="28"/>
          <w:lang w:val="el-GR"/>
        </w:rPr>
        <w:t xml:space="preserve">) και αποτελούσαν ανοικτή επίθεση κατά του παπισμού. Εξ αυτού κλήθηκε σε απολογία ενώπιον της δίαιτας (βουλής) της πόλεως Βορμς, στην οποία αρνήθηκε να ανακαλέσει οποιαδήποτε από τις θέσεις του (Απρίλιος 1521) με αποτέλεσμα την καταδίκη  και τον αφορισμό του. Η ρήξη πλέον γίνεται οριστική και το χάσμα αγεφύρωτο. Τέλος η </w:t>
      </w:r>
      <w:r>
        <w:rPr>
          <w:b/>
          <w:bCs/>
          <w:sz w:val="28"/>
          <w:szCs w:val="28"/>
          <w:lang w:val="el-GR"/>
        </w:rPr>
        <w:t xml:space="preserve">Ομολογία της Αυγούστας </w:t>
      </w:r>
      <w:r>
        <w:rPr>
          <w:b w:val="false"/>
          <w:bCs w:val="false"/>
          <w:sz w:val="28"/>
          <w:szCs w:val="28"/>
          <w:lang w:val="el-GR"/>
        </w:rPr>
        <w:t>το 1530 με τα 28 άρθρα της, που αποτελεί την κύρια ομολογία πίστης των Διαμαρτυρομένων, ολοκληρώνει το σχίσμα μεταξύ ρωμαιοκαθολικών και διαμαρτυρομένων και τριχοτομεί τον χριστιανικό κόσμο.</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b/>
          <w:bCs/>
          <w:sz w:val="32"/>
          <w:szCs w:val="32"/>
          <w:lang w:val="el-GR"/>
        </w:rPr>
      </w:pPr>
      <w:r>
        <w:rPr>
          <w:b/>
          <w:bCs/>
          <w:sz w:val="32"/>
          <w:szCs w:val="32"/>
          <w:lang w:val="el-GR"/>
        </w:rPr>
        <w:t xml:space="preserve">                                                         </w:t>
      </w:r>
      <w:r>
        <w:rPr>
          <w:b/>
          <w:bCs/>
          <w:sz w:val="32"/>
          <w:szCs w:val="32"/>
          <w:lang w:val="el-GR"/>
        </w:rPr>
        <w:t>ΔΙΑΦΟΡΕΣ</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 xml:space="preserve">Οι διαφορές, που προέκυψαν από τα δύο σχίσματα και την τριχοτόμηση του χριστιανικού κόσμου, μπορούν να ομαδοποιηθούν σε τρεις κατηγορίες. Οι </w:t>
      </w:r>
      <w:r>
        <w:rPr>
          <w:b/>
          <w:bCs/>
          <w:sz w:val="28"/>
          <w:szCs w:val="28"/>
          <w:lang w:val="el-GR"/>
        </w:rPr>
        <w:t xml:space="preserve">δογματικές </w:t>
      </w:r>
      <w:r>
        <w:rPr>
          <w:b w:val="false"/>
          <w:bCs w:val="false"/>
          <w:sz w:val="28"/>
          <w:szCs w:val="28"/>
          <w:lang w:val="el-GR"/>
        </w:rPr>
        <w:t xml:space="preserve">που αφορούν θέματα πίστης, οι </w:t>
      </w:r>
      <w:r>
        <w:rPr>
          <w:b/>
          <w:bCs/>
          <w:sz w:val="28"/>
          <w:szCs w:val="28"/>
          <w:lang w:val="el-GR"/>
        </w:rPr>
        <w:t xml:space="preserve">εκκλησιολογικές </w:t>
      </w:r>
      <w:r>
        <w:rPr>
          <w:b w:val="false"/>
          <w:bCs w:val="false"/>
          <w:sz w:val="28"/>
          <w:szCs w:val="28"/>
          <w:lang w:val="el-GR"/>
        </w:rPr>
        <w:t xml:space="preserve">που σχετίζονται με τον τρόπο δομής, διοίκησης και οργάνωσης της εκκλησίας και τέλος οι </w:t>
      </w:r>
      <w:r>
        <w:rPr>
          <w:b/>
          <w:bCs/>
          <w:sz w:val="28"/>
          <w:szCs w:val="28"/>
          <w:lang w:val="el-GR"/>
        </w:rPr>
        <w:t xml:space="preserve">λατρευτικές </w:t>
      </w:r>
      <w:r>
        <w:rPr>
          <w:b w:val="false"/>
          <w:bCs w:val="false"/>
          <w:sz w:val="28"/>
          <w:szCs w:val="28"/>
          <w:lang w:val="el-GR"/>
        </w:rPr>
        <w:t>διαφορές που αναφέρονται σε θέματα λατρευτικού τυπικού, τέλεσης μυστηρίων και γενικά διαμόρφωσης της λατρείας κάθε ομολογίας.</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t>Στη συνέχεια θα ασχοληθούμε με τις πιο σημαντικές από αυτές τις διαφορές ανά κατηγορία.</w:t>
      </w:r>
    </w:p>
    <w:p>
      <w:pPr>
        <w:pStyle w:val="Normal"/>
        <w:tabs>
          <w:tab w:val="clear" w:pos="709"/>
          <w:tab w:val="left" w:pos="11115" w:leader="none"/>
        </w:tabs>
        <w:ind w:left="-624" w:right="-454" w:hanging="0"/>
        <w:rPr>
          <w:rFonts w:ascii="Liberation Serif" w:hAnsi="Liberation Serif"/>
          <w:b/>
          <w:b/>
          <w:bCs/>
          <w:sz w:val="30"/>
          <w:szCs w:val="30"/>
          <w:lang w:val="el-GR"/>
        </w:rPr>
      </w:pPr>
      <w:r>
        <w:rPr>
          <w:b/>
          <w:bCs/>
          <w:sz w:val="30"/>
          <w:szCs w:val="30"/>
          <w:lang w:val="el-GR"/>
        </w:rPr>
        <w:t xml:space="preserve">Α. ΔΟΓΜΑΤΙΚΕΣ </w:t>
      </w:r>
      <w:r>
        <w:rPr>
          <w:b w:val="false"/>
          <w:bCs w:val="false"/>
          <w:sz w:val="28"/>
          <w:szCs w:val="28"/>
          <w:lang w:val="el-GR"/>
        </w:rPr>
        <w:t xml:space="preserve">: </w:t>
      </w:r>
      <w:r>
        <w:rPr>
          <w:b/>
          <w:bCs/>
          <w:sz w:val="28"/>
          <w:szCs w:val="28"/>
          <w:lang w:val="el-GR"/>
        </w:rPr>
        <w:t xml:space="preserve"> </w:t>
      </w:r>
      <w:r>
        <w:rPr>
          <w:b/>
          <w:bCs/>
          <w:sz w:val="28"/>
          <w:szCs w:val="28"/>
          <w:lang w:val="en-US"/>
        </w:rPr>
        <w:t xml:space="preserve">filioque </w:t>
      </w:r>
      <w:r>
        <w:rPr>
          <w:b w:val="false"/>
          <w:bCs w:val="false"/>
          <w:sz w:val="28"/>
          <w:szCs w:val="28"/>
          <w:lang w:val="en-US"/>
        </w:rPr>
        <w:t>(</w:t>
      </w:r>
      <w:r>
        <w:rPr>
          <w:b w:val="false"/>
          <w:bCs w:val="false"/>
          <w:sz w:val="28"/>
          <w:szCs w:val="28"/>
          <w:lang w:val="el-GR"/>
        </w:rPr>
        <w:t>εκπόρευση του Αγ.Πνεύματος και εκ</w:t>
      </w:r>
      <w:r>
        <w:rPr>
          <w:b/>
          <w:bCs/>
          <w:sz w:val="28"/>
          <w:szCs w:val="28"/>
          <w:lang w:val="el-GR"/>
        </w:rPr>
        <w:t xml:space="preserve"> του Υιού</w:t>
      </w:r>
      <w:r>
        <w:rPr>
          <w:b w:val="false"/>
          <w:bCs w:val="false"/>
          <w:sz w:val="28"/>
          <w:szCs w:val="28"/>
          <w:lang w:val="el-GR"/>
        </w:rPr>
        <w:t>)</w:t>
      </w:r>
    </w:p>
    <w:p>
      <w:pPr>
        <w:pStyle w:val="Normal"/>
        <w:tabs>
          <w:tab w:val="clear" w:pos="709"/>
          <w:tab w:val="left" w:pos="11115" w:leader="none"/>
        </w:tabs>
        <w:ind w:left="-624" w:right="-454" w:hanging="0"/>
        <w:rPr>
          <w:rFonts w:ascii="Liberation Serif" w:hAnsi="Liberation Serif"/>
          <w:b/>
          <w:b/>
          <w:bCs/>
          <w:sz w:val="30"/>
          <w:szCs w:val="30"/>
          <w:lang w:val="el-GR"/>
        </w:rPr>
      </w:pPr>
      <w:r>
        <w:rPr>
          <w:b w:val="false"/>
          <w:bCs w:val="false"/>
          <w:sz w:val="28"/>
          <w:szCs w:val="28"/>
          <w:lang w:val="el-GR"/>
        </w:rPr>
        <w:t xml:space="preserve">Εδώ αναφερόμαστε στην προσθήκη της φράσεως </w:t>
      </w:r>
      <w:r>
        <w:rPr>
          <w:b w:val="false"/>
          <w:bCs w:val="false"/>
          <w:sz w:val="28"/>
          <w:szCs w:val="28"/>
          <w:lang w:val="en-US"/>
        </w:rPr>
        <w:t xml:space="preserve">filioque </w:t>
      </w:r>
      <w:r>
        <w:rPr>
          <w:b w:val="false"/>
          <w:bCs w:val="false"/>
          <w:sz w:val="28"/>
          <w:szCs w:val="28"/>
          <w:lang w:val="el-GR"/>
        </w:rPr>
        <w:t xml:space="preserve">στο 8ο άρθρο του συμβόλου της πίστεως από τους ρωμαιοκαθολικούς, η οποία γίνεται αποδεκτή και από τους διαμαρτυρόμενους, ενώ είναι απαράδεκτη από τους ορθοδόξους,διότι εισάγει δυαρχία στην Αγ.Τριάδα και συμφύρει τα πρόσωπα του Πατρός και του Υιού. </w:t>
      </w:r>
    </w:p>
    <w:p>
      <w:pPr>
        <w:pStyle w:val="Normal"/>
        <w:tabs>
          <w:tab w:val="clear" w:pos="709"/>
          <w:tab w:val="left" w:pos="11115" w:leader="none"/>
        </w:tabs>
        <w:ind w:left="-624" w:right="-454" w:hanging="0"/>
        <w:rPr>
          <w:rFonts w:ascii="Liberation Serif" w:hAnsi="Liberation Serif"/>
          <w:b/>
          <w:b/>
          <w:bCs/>
          <w:sz w:val="30"/>
          <w:szCs w:val="30"/>
          <w:lang w:val="el-GR"/>
        </w:rPr>
      </w:pPr>
      <w:r>
        <w:rPr>
          <w:b/>
          <w:bCs/>
          <w:sz w:val="28"/>
          <w:szCs w:val="28"/>
          <w:lang w:val="el-GR"/>
        </w:rPr>
        <w:t xml:space="preserve">Αλάθητο </w:t>
      </w:r>
      <w:r>
        <w:rPr>
          <w:b w:val="false"/>
          <w:bCs w:val="false"/>
          <w:sz w:val="28"/>
          <w:szCs w:val="28"/>
          <w:lang w:val="el-GR"/>
        </w:rPr>
        <w:t xml:space="preserve">: Σύμφωνα με την Καινή Διαθήκη και την Ιερή Παράδοση της ενιαίας εκκλησίας το αλάθητο για θέματα πίστης είχαν μόνο οι από το Αγ.Πνεύμα φωτισμένοι απόστολοι. Στη συνέχεια  αυτό αναγνωρίστηκε και στους επισκόπους ,ως συνεχιστές των αποστόλων,όταν συνεδριάζουν εν σώματι και εν απαρτία,όπως συμβαίνει στις </w:t>
      </w:r>
      <w:r>
        <w:rPr>
          <w:b/>
          <w:bCs/>
          <w:sz w:val="28"/>
          <w:szCs w:val="28"/>
          <w:lang w:val="el-GR"/>
        </w:rPr>
        <w:t>οικουμενικές</w:t>
      </w:r>
      <w:r>
        <w:rPr>
          <w:b w:val="false"/>
          <w:bCs w:val="false"/>
          <w:sz w:val="28"/>
          <w:szCs w:val="28"/>
          <w:lang w:val="el-GR"/>
        </w:rPr>
        <w:t xml:space="preserve"> συνόδους και για δογματικά θέματα. Γι’αυτό και οι αποφάσεις των οικουμενικών συνόδων που αφορούν τέτοια θέματα είναι ανέκκλητες. Οι δυτικοί αργότερα έδωσαν το δικαίωμα αυτό και στον Πάπα στη σύνοδο του 1870 αναγνωρίζοντας του έτσι το δικαίωμα της απόλυτης θεοπνευστίας, το οποίο απορρίπτεται όπως είδαμε από τον ορθόδοξο κόσμο,που το αναγνωρίζει μόνο στην οικουμενική σύνοδο. Από την πλευρά τους οι προτεστάντες </w:t>
      </w:r>
      <w:r>
        <w:rPr>
          <w:b/>
          <w:bCs/>
          <w:sz w:val="28"/>
          <w:szCs w:val="28"/>
          <w:lang w:val="el-GR"/>
        </w:rPr>
        <w:t>αρνούνται</w:t>
      </w:r>
      <w:r>
        <w:rPr>
          <w:b w:val="false"/>
          <w:bCs w:val="false"/>
          <w:sz w:val="28"/>
          <w:szCs w:val="28"/>
          <w:lang w:val="el-GR"/>
        </w:rPr>
        <w:t xml:space="preserve"> το δικαίωμα του αλάθητου σε οποιονδήποτε άνθρωπο είτε ως άτομο είτε ως ομάδα.</w:t>
      </w:r>
    </w:p>
    <w:p>
      <w:pPr>
        <w:pStyle w:val="Normal"/>
        <w:tabs>
          <w:tab w:val="clear" w:pos="709"/>
          <w:tab w:val="left" w:pos="11115" w:leader="none"/>
        </w:tabs>
        <w:ind w:left="-624" w:right="-454" w:hanging="0"/>
        <w:rPr>
          <w:rFonts w:ascii="Liberation Serif" w:hAnsi="Liberation Serif"/>
          <w:b/>
          <w:b/>
          <w:bCs/>
          <w:sz w:val="30"/>
          <w:szCs w:val="30"/>
          <w:lang w:val="el-GR"/>
        </w:rPr>
      </w:pPr>
      <w:r>
        <w:rPr>
          <w:b/>
          <w:bCs/>
          <w:sz w:val="28"/>
          <w:szCs w:val="28"/>
          <w:lang w:val="el-GR"/>
        </w:rPr>
        <w:t xml:space="preserve">Αγ.Γραφή – Ιερή Παράδοση </w:t>
      </w:r>
      <w:r>
        <w:rPr>
          <w:b w:val="false"/>
          <w:bCs w:val="false"/>
          <w:sz w:val="28"/>
          <w:szCs w:val="28"/>
          <w:lang w:val="el-GR"/>
        </w:rPr>
        <w:t xml:space="preserve">: Για την ορθοδοξία είναι ισότιμες και ισόκυρες γιατί η Γραφή πηγάζει από την Παράδοση και η Παράδοση ερμηνεύει αυθεντικά την Γραφή. Η διάκριση μάλιστα μεταξύ τους αποτελεί καρπό της προτεσταντικής θεολογικής σκέψης, γεγονός που ανάγκασε τους ρωμαιοκαθολικούς να επιβεβαιώσουν την ισότητα και την ισοτιμία τους στη σύνοδο του Τριδέντου (1545-1563). Βέβαια είναι γεγονός ότι η ρωμαιοκαθολική Παράδοση έχει απομακρυνθεί απ’αυτήν της ενιαίας Εκκλησίας με την προσθήκη καινοφανών παραδόσεων, που με τη σειρά τους οδήγησαν στη διατύπωση ιδιαίτερων δογμάτων (π.χ, δόγμα περί άμωμης σύλληψης της Θεοτόκου, αξιομισθίας των αγίων, καθαρτηρίου πυρός κ.α.).Οι διαμαρτυρόμενοι από τη μεριά τους εμμένοντας στο δόγμα </w:t>
      </w:r>
      <w:r>
        <w:rPr>
          <w:b/>
          <w:bCs/>
          <w:sz w:val="28"/>
          <w:szCs w:val="28"/>
          <w:lang w:val="en-US"/>
        </w:rPr>
        <w:t xml:space="preserve">sola scriptura </w:t>
      </w:r>
      <w:r>
        <w:rPr>
          <w:b w:val="false"/>
          <w:bCs w:val="false"/>
          <w:sz w:val="28"/>
          <w:szCs w:val="28"/>
          <w:lang w:val="en-US"/>
        </w:rPr>
        <w:t>(</w:t>
      </w:r>
      <w:r>
        <w:rPr>
          <w:b w:val="false"/>
          <w:bCs w:val="false"/>
          <w:sz w:val="28"/>
          <w:szCs w:val="28"/>
          <w:lang w:val="el-GR"/>
        </w:rPr>
        <w:t>μόνο γραφή) απορρίπτουν πλήρως την ιερή Παράδοση και ό,τι σχετίζεται με αυτήν (αγιότητα, μυστήρια, ειδική ιεροσύνη,προσκύνηση εικόνων κ.α.). Το μεγαλύτερο πρόβλημα της άρνησης της Παράδοσης είναι ότι οδηγεί στην ερμηνεία των Γραφών κατά συνείδηση, στη διατύπωση αυθαίρετων συμπερασμάτων και σε απόλυτα προσωπικές επιλογές που πολλές φορές βρίσκονται μακριά και έξω από το χριστιανικό πνεύμα. Αποτελεί δε και τον βασικό λόγο κατακερματισμού του προτεσταντικού κόσμου (στις ΗΠΑ πριν μερικά χρόνια είχαν καταγραφεί τριακόσιες περίπου προτεσταντικές ομάδες με μικρές ή μεγάλες αποκλίσεις στη διδασκαλία τους).</w:t>
      </w:r>
    </w:p>
    <w:p>
      <w:pPr>
        <w:pStyle w:val="Normal"/>
        <w:tabs>
          <w:tab w:val="clear" w:pos="709"/>
          <w:tab w:val="left" w:pos="11115" w:leader="none"/>
        </w:tabs>
        <w:ind w:left="-624" w:right="-454" w:hanging="0"/>
        <w:rPr>
          <w:rFonts w:ascii="Liberation Serif" w:hAnsi="Liberation Serif"/>
          <w:b/>
          <w:b/>
          <w:bCs/>
          <w:sz w:val="30"/>
          <w:szCs w:val="30"/>
          <w:lang w:val="el-GR"/>
        </w:rPr>
      </w:pPr>
      <w:r>
        <w:rPr>
          <w:b/>
          <w:bCs/>
          <w:sz w:val="28"/>
          <w:szCs w:val="28"/>
          <w:lang w:val="el-GR"/>
        </w:rPr>
        <w:t>Σωτηριολογία</w:t>
      </w:r>
      <w:r>
        <w:rPr>
          <w:b w:val="false"/>
          <w:bCs w:val="false"/>
          <w:sz w:val="28"/>
          <w:szCs w:val="28"/>
          <w:lang w:val="el-GR"/>
        </w:rPr>
        <w:t xml:space="preserve"> :Στην Ορθοδοξία ο πιστός σώζεται με τη χάρη του Θεού, όταν πιστεύει στον Χριστό και συνοδεύει αυτή την πίστη με έργα αγάπης. Η αμαρτία αίρεται μέσω του μυστηρίου της εξομολόγησης και της προσωπικής μετάνοιας του πιστού. Ο Ρωμαιοκαθολικισμός εκκινεί από την ίδια βάση, όμως στη πορεία ενέπλεξε στη σωτηρία του πιστού την εξαγορά καλών πράξεων των αγίων και της Παναγίας,που περισσεύουν, από τον Πάπα ο οποίος είναι και ο διαχειριστής τους (αξιομισθία των αγίων, συγχωροχάρτια). Επίσης εισάγουν και την αυθαίρετη θεωρία περί καθαρτηρίου πυρός, το οποίο μπορεί να καθαρίσει κηλίδες αμαρτιών της ψυχής που δεν καθαρίστηκαν στη ζωή του πιστού. Ο Προτεσταντισμός τέλος υποστηρίζει ότι η σωτηρία είναι δωρεά του Θεού που προκαθορίζεται (δόγμα του </w:t>
      </w:r>
      <w:r>
        <w:rPr>
          <w:b/>
          <w:bCs/>
          <w:sz w:val="28"/>
          <w:szCs w:val="28"/>
          <w:lang w:val="el-GR"/>
        </w:rPr>
        <w:t>απολύτου προορισμού</w:t>
      </w:r>
      <w:r>
        <w:rPr>
          <w:b w:val="false"/>
          <w:bCs w:val="false"/>
          <w:sz w:val="28"/>
          <w:szCs w:val="28"/>
          <w:lang w:val="el-GR"/>
        </w:rPr>
        <w:t>) και είναι ανεξάρτητη από τα έργα του ανθρώπου.</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b/>
          <w:bCs/>
          <w:sz w:val="30"/>
          <w:szCs w:val="30"/>
          <w:lang w:val="el-GR"/>
        </w:rPr>
      </w:pPr>
      <w:r>
        <w:rPr>
          <w:b/>
          <w:bCs/>
          <w:sz w:val="28"/>
          <w:szCs w:val="28"/>
          <w:lang w:val="el-GR"/>
        </w:rPr>
        <w:t>Β. ΕΚΚΛΗΣΙΟΛΟΓΙΚΕΣ</w:t>
      </w:r>
      <w:r>
        <w:rPr>
          <w:b w:val="false"/>
          <w:bCs w:val="false"/>
          <w:sz w:val="28"/>
          <w:szCs w:val="28"/>
          <w:lang w:val="el-GR"/>
        </w:rPr>
        <w:t xml:space="preserve">: </w:t>
      </w:r>
      <w:r>
        <w:rPr>
          <w:b/>
          <w:bCs/>
          <w:sz w:val="28"/>
          <w:szCs w:val="28"/>
          <w:lang w:val="el-GR"/>
        </w:rPr>
        <w:t xml:space="preserve">Παπικό πρωτείο </w:t>
      </w:r>
      <w:r>
        <w:rPr>
          <w:b w:val="false"/>
          <w:bCs w:val="false"/>
          <w:sz w:val="28"/>
          <w:szCs w:val="28"/>
          <w:lang w:val="el-GR"/>
        </w:rPr>
        <w:t xml:space="preserve">: Είναι η αξίωση του Πάπα να θεωρείται ως ο πρώτος τη τάξει επίσκοπος στην εκκλησία και ο γνήσιος αντιπρόσωπος του Θεού στην γη,επειδή </w:t>
      </w:r>
      <w:r>
        <w:rPr>
          <w:b w:val="false"/>
          <w:bCs w:val="false"/>
          <w:sz w:val="28"/>
          <w:szCs w:val="28"/>
          <w:lang w:val="en-US"/>
        </w:rPr>
        <w:t xml:space="preserve">Papa Petrus Ipse </w:t>
      </w:r>
      <w:r>
        <w:rPr>
          <w:b w:val="false"/>
          <w:bCs w:val="false"/>
          <w:sz w:val="28"/>
          <w:szCs w:val="28"/>
          <w:lang w:val="el-GR"/>
        </w:rPr>
        <w:t xml:space="preserve">δηλ. Ο Πάπας είναι ο ίδιος ο Πέτρος. Στηρίζει αυτή την αξίωση στο γεγονός ότι ο Πέτρος είναι ο ιδρυτής της επισκοπής της Ρώμης και ο Πάπας ο συνεχιστής του καθώς και στις Ψευδοϊσιδώρειες διατάξεις και τους κανόνες της συνόδου της Σαρδικής (Σόφιας).Η ορθόδοξη πλευρά απορρίπτει πλήρως αυτήν την αξίωση αποδεχόμενη μόνο το </w:t>
      </w:r>
      <w:r>
        <w:rPr>
          <w:b/>
          <w:bCs/>
          <w:sz w:val="28"/>
          <w:szCs w:val="28"/>
          <w:lang w:val="el-GR"/>
        </w:rPr>
        <w:t xml:space="preserve">πρωτείο τιμής </w:t>
      </w:r>
      <w:r>
        <w:rPr>
          <w:b w:val="false"/>
          <w:bCs w:val="false"/>
          <w:sz w:val="28"/>
          <w:szCs w:val="28"/>
          <w:lang w:val="el-GR"/>
        </w:rPr>
        <w:t xml:space="preserve">του Πάπα λόγω του ότι προΐσταται στην παλαιότερη επισκοπή και αναγνωρίζοντας τον ως </w:t>
      </w:r>
      <w:r>
        <w:rPr>
          <w:b/>
          <w:bCs/>
          <w:sz w:val="28"/>
          <w:szCs w:val="28"/>
          <w:lang w:val="en-US"/>
        </w:rPr>
        <w:t>primum inter pares</w:t>
      </w:r>
      <w:r>
        <w:rPr>
          <w:b w:val="false"/>
          <w:bCs w:val="false"/>
          <w:sz w:val="28"/>
          <w:szCs w:val="28"/>
          <w:lang w:val="en-US"/>
        </w:rPr>
        <w:t xml:space="preserve"> (</w:t>
      </w:r>
      <w:r>
        <w:rPr>
          <w:b w:val="false"/>
          <w:bCs w:val="false"/>
          <w:sz w:val="28"/>
          <w:szCs w:val="28"/>
          <w:lang w:val="el-GR"/>
        </w:rPr>
        <w:t xml:space="preserve">πρώτο μεταξύ ίσων) και κανένα </w:t>
      </w:r>
      <w:r>
        <w:rPr>
          <w:b/>
          <w:bCs/>
          <w:sz w:val="28"/>
          <w:szCs w:val="28"/>
          <w:lang w:val="el-GR"/>
        </w:rPr>
        <w:t>πρωτείο εξουσίας</w:t>
      </w:r>
      <w:r>
        <w:rPr>
          <w:b w:val="false"/>
          <w:bCs w:val="false"/>
          <w:sz w:val="28"/>
          <w:szCs w:val="28"/>
          <w:lang w:val="el-GR"/>
        </w:rPr>
        <w:t>. Οι Προτεστάντες από την πλευρά τους απορρίπτουν αυστηρά οποιαδήποτε συζήτηση περί πρωτείου.</w:t>
      </w:r>
    </w:p>
    <w:p>
      <w:pPr>
        <w:pStyle w:val="Normal"/>
        <w:tabs>
          <w:tab w:val="clear" w:pos="709"/>
          <w:tab w:val="left" w:pos="11115" w:leader="none"/>
        </w:tabs>
        <w:ind w:left="-624" w:right="-454" w:hanging="0"/>
        <w:rPr/>
      </w:pPr>
      <w:r>
        <w:rPr>
          <w:b/>
          <w:bCs/>
          <w:sz w:val="28"/>
          <w:szCs w:val="28"/>
          <w:lang w:val="el-GR"/>
        </w:rPr>
        <w:t>Ειδική ιεροσύνη</w:t>
      </w:r>
      <w:r>
        <w:rPr>
          <w:b w:val="false"/>
          <w:bCs w:val="false"/>
          <w:sz w:val="28"/>
          <w:szCs w:val="28"/>
          <w:lang w:val="el-GR"/>
        </w:rPr>
        <w:t xml:space="preserve">: Η ορθόδοξη ομολογία συνεχίζοντας την αποστολική παράδοση διακρίνει τρεις βαθμούς ιεροσύνης: τον </w:t>
      </w:r>
      <w:r>
        <w:rPr>
          <w:b/>
          <w:bCs/>
          <w:sz w:val="28"/>
          <w:szCs w:val="28"/>
          <w:lang w:val="el-GR"/>
        </w:rPr>
        <w:t>διάκονο</w:t>
      </w:r>
      <w:r>
        <w:rPr>
          <w:b w:val="false"/>
          <w:bCs w:val="false"/>
          <w:sz w:val="28"/>
          <w:szCs w:val="28"/>
          <w:lang w:val="el-GR"/>
        </w:rPr>
        <w:t>, τον</w:t>
      </w:r>
      <w:r>
        <w:rPr>
          <w:b/>
          <w:bCs/>
          <w:sz w:val="28"/>
          <w:szCs w:val="28"/>
          <w:lang w:val="el-GR"/>
        </w:rPr>
        <w:t xml:space="preserve"> πρεσβύτερο</w:t>
      </w:r>
      <w:r>
        <w:rPr>
          <w:b w:val="false"/>
          <w:bCs w:val="false"/>
          <w:sz w:val="28"/>
          <w:szCs w:val="28"/>
          <w:lang w:val="el-GR"/>
        </w:rPr>
        <w:t xml:space="preserve"> και τον </w:t>
      </w:r>
      <w:r>
        <w:rPr>
          <w:b/>
          <w:bCs/>
          <w:sz w:val="28"/>
          <w:szCs w:val="28"/>
          <w:lang w:val="el-GR"/>
        </w:rPr>
        <w:t>επίσκοπο</w:t>
      </w:r>
      <w:r>
        <w:rPr>
          <w:b w:val="false"/>
          <w:bCs w:val="false"/>
          <w:sz w:val="28"/>
          <w:szCs w:val="28"/>
          <w:lang w:val="el-GR"/>
        </w:rPr>
        <w:t xml:space="preserve">. Από αυτούς οι δύο πρώτοι μπορεί να είναι έγγαμοι, ενώ ο τρίτος είναι άγαμος. Βασικό καθήκον των κληρικών είναι η τέλεση των λατρευτικών πράξεων, ενώ ασκούν και ποιμαντικό και διοικητικό έργο ανά περίπτωση. Στη ρωμαιοκαθολική ομολογία ακολουθείται η ίδια παράδοση με μόνη διαφορά την αγαμία του κλήρου σε όλους τους βαθμούς. Και στις δύο ομολογίες αποκλείονται από την ειδική ιεροσύνη οι γυναίκες για λόγους παράδοσης και ευταξίας. Η προτεσταντική ομολογία απορρίπτει την ειδική ιεροσύνη αποδεχόμενη μόνο την γενική,που λαμβάνουν οι χριστιανοί με το βάπτισμα. Οι </w:t>
      </w:r>
      <w:r>
        <w:rPr>
          <w:b w:val="false"/>
          <w:bCs w:val="false"/>
          <w:i w:val="false"/>
          <w:caps w:val="false"/>
          <w:smallCaps w:val="false"/>
          <w:color w:val="222222"/>
          <w:spacing w:val="0"/>
          <w:sz w:val="28"/>
          <w:szCs w:val="28"/>
        </w:rPr>
        <w:t xml:space="preserve">πάστορες </w:t>
      </w:r>
      <w:r>
        <w:rPr>
          <w:b w:val="false"/>
          <w:bCs w:val="false"/>
          <w:i w:val="false"/>
          <w:caps w:val="false"/>
          <w:smallCaps w:val="false"/>
          <w:color w:val="222222"/>
          <w:spacing w:val="0"/>
          <w:sz w:val="28"/>
          <w:szCs w:val="28"/>
          <w:lang w:val="el-GR"/>
        </w:rPr>
        <w:t xml:space="preserve">που υπάρχουν στις προτεσταντικές κοινότητες </w:t>
      </w:r>
      <w:r>
        <w:rPr>
          <w:b w:val="false"/>
          <w:bCs w:val="false"/>
          <w:i w:val="false"/>
          <w:caps w:val="false"/>
          <w:smallCaps w:val="false"/>
          <w:color w:val="222222"/>
          <w:spacing w:val="0"/>
          <w:sz w:val="28"/>
          <w:szCs w:val="28"/>
        </w:rPr>
        <w:t xml:space="preserve">δεν είναι ιερείς. Είναι ένα είδος ποιμένων και έργο έχουν να κηρύττουν το θείο λόγο και </w:t>
      </w:r>
      <w:r>
        <w:rPr>
          <w:b w:val="false"/>
          <w:bCs w:val="false"/>
          <w:i w:val="false"/>
          <w:caps w:val="false"/>
          <w:smallCaps w:val="false"/>
          <w:color w:val="222222"/>
          <w:spacing w:val="0"/>
          <w:sz w:val="28"/>
          <w:szCs w:val="28"/>
          <w:lang w:val="el-GR"/>
        </w:rPr>
        <w:t>να</w:t>
      </w:r>
      <w:r>
        <w:rPr>
          <w:b w:val="false"/>
          <w:bCs w:val="false"/>
          <w:i w:val="false"/>
          <w:caps w:val="false"/>
          <w:smallCaps w:val="false"/>
          <w:color w:val="222222"/>
          <w:spacing w:val="0"/>
          <w:sz w:val="28"/>
          <w:szCs w:val="28"/>
        </w:rPr>
        <w:t xml:space="preserve"> προεδρεύουν στη θρησκευτική κοινότητα.</w:t>
      </w:r>
      <w:r>
        <w:rPr>
          <w:b w:val="false"/>
          <w:bCs w:val="false"/>
          <w:sz w:val="28"/>
          <w:szCs w:val="28"/>
        </w:rPr>
        <w:t xml:space="preserve"> </w:t>
      </w:r>
    </w:p>
    <w:p>
      <w:pPr>
        <w:pStyle w:val="Normal"/>
        <w:tabs>
          <w:tab w:val="clear" w:pos="709"/>
          <w:tab w:val="left" w:pos="11115" w:leader="none"/>
        </w:tabs>
        <w:ind w:left="-624" w:right="-454" w:hanging="0"/>
        <w:rPr/>
      </w:pPr>
      <w:r>
        <w:rPr>
          <w:b/>
          <w:bCs/>
          <w:sz w:val="28"/>
          <w:szCs w:val="28"/>
          <w:lang w:val="el-GR"/>
        </w:rPr>
        <w:t>Διοίκηση της Εκκλησίας</w:t>
      </w:r>
      <w:r>
        <w:rPr>
          <w:b w:val="false"/>
          <w:bCs w:val="false"/>
          <w:sz w:val="28"/>
          <w:szCs w:val="28"/>
          <w:lang w:val="el-GR"/>
        </w:rPr>
        <w:t xml:space="preserve">: Το σύστημα διοίκησης της ορθοδοξίας παραμένει </w:t>
      </w:r>
      <w:r>
        <w:rPr>
          <w:b/>
          <w:bCs/>
          <w:sz w:val="28"/>
          <w:szCs w:val="28"/>
          <w:lang w:val="el-GR"/>
        </w:rPr>
        <w:t>συνοδικό</w:t>
      </w:r>
      <w:r>
        <w:rPr>
          <w:b w:val="false"/>
          <w:bCs w:val="false"/>
          <w:sz w:val="28"/>
          <w:szCs w:val="28"/>
          <w:lang w:val="el-GR"/>
        </w:rPr>
        <w:t xml:space="preserve">,καθώς η σύνοδος αποτελεί το ανώτατο δικαιοδοτικό όργανο που λαμβάνει αποφάσεις. Αντίθετα στους ρωμαιοκαθολικούς το σύστημα είναι </w:t>
      </w:r>
      <w:r>
        <w:rPr>
          <w:b/>
          <w:bCs/>
          <w:sz w:val="28"/>
          <w:szCs w:val="28"/>
          <w:lang w:val="el-GR"/>
        </w:rPr>
        <w:t>συγκεντρωτικό</w:t>
      </w:r>
      <w:r>
        <w:rPr>
          <w:b w:val="false"/>
          <w:bCs w:val="false"/>
          <w:sz w:val="28"/>
          <w:szCs w:val="28"/>
          <w:lang w:val="el-GR"/>
        </w:rPr>
        <w:t>, καθώς όλες οι εξουσίες πηγάζουν από τον Πάπα, που με την πάροδο του χρόνου και κάποιες συνοδικές αποφάσεις έχει αποκτήσει απόλυτη δικαιοδοσία στο ρωμαιοκαθολικό κόσμο. Οι προτεστάντες, τέλος, απορρίπτουν κάθε μορφή εκκλησιαστικής δομής.</w:t>
      </w:r>
      <w:r>
        <w:rPr>
          <w:b w:val="false"/>
          <w:bCs w:val="false"/>
          <w:i w:val="false"/>
          <w:caps w:val="false"/>
          <w:smallCaps w:val="false"/>
          <w:color w:val="3B3835"/>
          <w:spacing w:val="0"/>
          <w:sz w:val="28"/>
          <w:szCs w:val="28"/>
        </w:rPr>
        <w:t>Η Σύνοδος των Προτεσταντών μοιάζει με Κοινοβούλιο που ισχύει η αρχή της αντιπροσωπευτικότητας και κάθε κοινότητα έχει διαμορφώσει τη δική της διδασκαλία.</w:t>
      </w:r>
      <w:r>
        <w:rPr>
          <w:b w:val="false"/>
          <w:bCs w:val="false"/>
          <w:sz w:val="28"/>
          <w:szCs w:val="28"/>
        </w:rPr>
        <w:t xml:space="preserve"> </w:t>
      </w:r>
    </w:p>
    <w:p>
      <w:pPr>
        <w:pStyle w:val="Normal"/>
        <w:tabs>
          <w:tab w:val="clear" w:pos="709"/>
          <w:tab w:val="left" w:pos="11115" w:leader="none"/>
        </w:tabs>
        <w:ind w:left="-624" w:right="-454" w:hanging="0"/>
        <w:rPr>
          <w:b/>
          <w:b/>
          <w:bCs/>
          <w:lang w:val="el-GR"/>
        </w:rPr>
      </w:pPr>
      <w:r>
        <w:rPr>
          <w:b/>
          <w:bCs/>
          <w:sz w:val="28"/>
          <w:szCs w:val="28"/>
          <w:lang w:val="el-GR"/>
        </w:rPr>
        <w:t>Μοναχισμός</w:t>
      </w:r>
      <w:r>
        <w:rPr>
          <w:b w:val="false"/>
          <w:bCs w:val="false"/>
          <w:sz w:val="28"/>
          <w:szCs w:val="28"/>
          <w:lang w:val="el-GR"/>
        </w:rPr>
        <w:t>: Στον ορθόδοξο κόσμο σε οποιαδήποτε μορφή του (</w:t>
      </w:r>
      <w:r>
        <w:rPr>
          <w:b/>
          <w:bCs/>
          <w:sz w:val="28"/>
          <w:szCs w:val="28"/>
          <w:lang w:val="el-GR"/>
        </w:rPr>
        <w:t xml:space="preserve">αναχωρητικός </w:t>
      </w:r>
      <w:r>
        <w:rPr>
          <w:b w:val="false"/>
          <w:bCs w:val="false"/>
          <w:sz w:val="28"/>
          <w:szCs w:val="28"/>
          <w:lang w:val="el-GR"/>
        </w:rPr>
        <w:t xml:space="preserve">ή </w:t>
      </w:r>
      <w:r>
        <w:rPr>
          <w:b/>
          <w:bCs/>
          <w:sz w:val="28"/>
          <w:szCs w:val="28"/>
          <w:lang w:val="el-GR"/>
        </w:rPr>
        <w:t>κοινοβιακός</w:t>
      </w:r>
      <w:r>
        <w:rPr>
          <w:b w:val="false"/>
          <w:bCs w:val="false"/>
          <w:sz w:val="28"/>
          <w:szCs w:val="28"/>
          <w:lang w:val="el-GR"/>
        </w:rPr>
        <w:t>}  είναι συνυφασμένος με την πνευματικότητα και την ασκητικότητα της ορθοδοξίας και αποσκοπεί στην πνευματική τελείωση των μοναχών και την παροχή πνευματικού-πολιτισμικού έργου προς τους λαϊκούς πιστούς. Στον ρωμαιοκαθολικό κόσμο παρά την ύπαρξη αξιόλογων ασκητών γρήγορα σκοπός του μοναχισμού θεωρήθηκε η παραγωγή κοινωνικού έργου σε διάφορες μορφές. Έτσι δημιουργήθηκαν μοναχικά τάγματα,από τα οποία μερικά απέκτησαν μεγάλη δύναμη στον ρωμαιοκαθολικό χώρο,που ανέλαβαν αυτό το έργο μέχρι και σήμερα. Οι προτεστάντες απορρίπτουν τον θεσμό του μοναχισμού εκτός των Καλβινιστών,οι οποίοι όμως αντικατέστησαν την άσκηση με τον ηθικισμό και ένα μόνιμο αίσθημα ενοχής που νιώθει ο πιστός.</w:t>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val="false"/>
          <w:b w:val="false"/>
          <w:bCs w:val="false"/>
          <w:sz w:val="28"/>
          <w:szCs w:val="28"/>
          <w:lang w:val="el-GR"/>
        </w:rPr>
      </w:pPr>
      <w:r>
        <w:rPr>
          <w:b w:val="false"/>
          <w:bCs w:val="false"/>
          <w:sz w:val="28"/>
          <w:szCs w:val="28"/>
          <w:lang w:val="el-GR"/>
        </w:rPr>
      </w:r>
    </w:p>
    <w:p>
      <w:pPr>
        <w:pStyle w:val="Normal"/>
        <w:tabs>
          <w:tab w:val="clear" w:pos="709"/>
          <w:tab w:val="left" w:pos="11115" w:leader="none"/>
        </w:tabs>
        <w:ind w:left="-624" w:right="-454" w:hanging="0"/>
        <w:rPr>
          <w:rFonts w:ascii="Liberation Serif" w:hAnsi="Liberation Serif"/>
          <w:b/>
          <w:b/>
          <w:bCs/>
          <w:lang w:val="el-GR"/>
        </w:rPr>
      </w:pPr>
      <w:r>
        <w:rPr>
          <w:b/>
          <w:bCs/>
          <w:sz w:val="28"/>
          <w:szCs w:val="28"/>
          <w:lang w:val="el-GR"/>
        </w:rPr>
        <w:t>Γ.ΛΑΤΡΕΥΤΙΚΕΣ</w:t>
      </w:r>
      <w:r>
        <w:rPr>
          <w:b w:val="false"/>
          <w:bCs w:val="false"/>
          <w:sz w:val="28"/>
          <w:szCs w:val="28"/>
          <w:lang w:val="el-GR"/>
        </w:rPr>
        <w:t xml:space="preserve">: </w:t>
      </w:r>
      <w:r>
        <w:rPr>
          <w:b/>
          <w:bCs/>
          <w:sz w:val="28"/>
          <w:szCs w:val="28"/>
          <w:lang w:val="el-GR"/>
        </w:rPr>
        <w:t xml:space="preserve">Μυστήρια </w:t>
      </w:r>
      <w:r>
        <w:rPr>
          <w:b w:val="false"/>
          <w:bCs w:val="false"/>
          <w:sz w:val="28"/>
          <w:szCs w:val="28"/>
          <w:lang w:val="el-GR"/>
        </w:rPr>
        <w:t>:Οι ορθόδοξοι και οι ρωμαιοκαθολικοί ακολουθώντας την Παράδοση της ενιαίας Εκκλησίας δέχονται και τελούν τα επτά μυστήρια. Αντίθετα οι διαμαρτυρόμενοι αποδέχονται ως μυστήρια μόνο το Βάπτισμα και την Θ. Ευχαριστία αλλά και σε αυτά δεν αναγνωρίζουν την μετάβαση της Θείας Χάριτος μέσω αυτών στους πιστούς. Δέχονται επίσης τον Γάμο αλλά ως απλή τελετή. Τα υπόλοιπα τα απορρίπτουν.</w:t>
      </w:r>
    </w:p>
    <w:p>
      <w:pPr>
        <w:pStyle w:val="Normal"/>
        <w:tabs>
          <w:tab w:val="clear" w:pos="709"/>
          <w:tab w:val="left" w:pos="11115" w:leader="none"/>
        </w:tabs>
        <w:ind w:left="-624" w:right="-454" w:hanging="0"/>
        <w:rPr/>
      </w:pPr>
      <w:r>
        <w:rPr>
          <w:b w:val="false"/>
          <w:bCs w:val="false"/>
          <w:sz w:val="28"/>
          <w:szCs w:val="28"/>
          <w:lang w:val="el-GR"/>
        </w:rPr>
        <w:t xml:space="preserve">Υπάρχουν όμως και διαφορές ως προς τον τρόπο τέλεσης τους από κάθε ομολογία. Το </w:t>
      </w:r>
      <w:r>
        <w:rPr>
          <w:b/>
          <w:bCs/>
          <w:sz w:val="28"/>
          <w:szCs w:val="28"/>
          <w:lang w:val="el-GR"/>
        </w:rPr>
        <w:t>Βάπτισμα π</w:t>
      </w:r>
      <w:r>
        <w:rPr>
          <w:b w:val="false"/>
          <w:i w:val="false"/>
          <w:caps w:val="false"/>
          <w:smallCaps w:val="false"/>
          <w:color w:val="3B3835"/>
          <w:spacing w:val="0"/>
          <w:sz w:val="28"/>
          <w:szCs w:val="28"/>
        </w:rPr>
        <w:t>ραγματοποιείται με την τριπλή κατάδυση σε αγιασμένο νερό, στο όνομα «του Πατρός και του Υιού και του Αγίου Πνεύματος»</w:t>
      </w:r>
      <w:r>
        <w:rPr>
          <w:sz w:val="28"/>
          <w:szCs w:val="28"/>
        </w:rPr>
        <w:t xml:space="preserve"> </w:t>
      </w:r>
      <w:r>
        <w:rPr>
          <w:sz w:val="28"/>
          <w:szCs w:val="28"/>
          <w:lang w:val="el-GR"/>
        </w:rPr>
        <w:t>από τους ορθοδόξους, ενώ οι ρωμαιοκαθολικοί α</w:t>
      </w:r>
      <w:r>
        <w:rPr>
          <w:b w:val="false"/>
          <w:i w:val="false"/>
          <w:caps w:val="false"/>
          <w:smallCaps w:val="false"/>
          <w:color w:val="3B3835"/>
          <w:spacing w:val="0"/>
          <w:sz w:val="28"/>
          <w:szCs w:val="28"/>
          <w:lang w:val="el-GR"/>
        </w:rPr>
        <w:t xml:space="preserve">πό τον 13ο αιώνα καθιέρωσαν το βάπτισμα με ραντισμό ή επίχυση. Με τον ίδιο τρόπο τελείται και από τους προτεστάντες. Το </w:t>
      </w:r>
      <w:r>
        <w:rPr>
          <w:b/>
          <w:bCs/>
          <w:i w:val="false"/>
          <w:caps w:val="false"/>
          <w:smallCaps w:val="false"/>
          <w:color w:val="3B3835"/>
          <w:spacing w:val="0"/>
          <w:sz w:val="28"/>
          <w:szCs w:val="28"/>
          <w:lang w:val="el-GR"/>
        </w:rPr>
        <w:t xml:space="preserve">Χρίσμα </w:t>
      </w:r>
      <w:r>
        <w:rPr>
          <w:b w:val="false"/>
          <w:bCs w:val="false"/>
          <w:i w:val="false"/>
          <w:caps w:val="false"/>
          <w:smallCaps w:val="false"/>
          <w:color w:val="3B3835"/>
          <w:spacing w:val="0"/>
          <w:sz w:val="28"/>
          <w:szCs w:val="28"/>
          <w:lang w:val="el-GR"/>
        </w:rPr>
        <w:t xml:space="preserve">στους ορθόδοξους γίνεται αμέσως μετά το μυστήριο του Βαπτίσματος με χρίση από Αγ.Μύρο, ενώ στους ρωμαιοκαθολικούς γίνεται μετά το 7ο έτος της ηλικίας του πιστού και μόνο από τον επίσκοπο. Οι προτεστάντες το θεωρούν μια απλή τελετή. Η </w:t>
      </w:r>
      <w:r>
        <w:rPr>
          <w:b/>
          <w:bCs/>
          <w:i w:val="false"/>
          <w:caps w:val="false"/>
          <w:smallCaps w:val="false"/>
          <w:color w:val="3B3835"/>
          <w:spacing w:val="0"/>
          <w:sz w:val="28"/>
          <w:szCs w:val="28"/>
          <w:lang w:val="el-GR"/>
        </w:rPr>
        <w:t xml:space="preserve">Εξομολόγηση </w:t>
      </w:r>
      <w:r>
        <w:rPr>
          <w:b w:val="false"/>
          <w:bCs w:val="false"/>
          <w:i w:val="false"/>
          <w:caps w:val="false"/>
          <w:smallCaps w:val="false"/>
          <w:color w:val="3B3835"/>
          <w:spacing w:val="0"/>
          <w:sz w:val="28"/>
          <w:szCs w:val="28"/>
          <w:lang w:val="el-GR"/>
        </w:rPr>
        <w:t xml:space="preserve">γίνεται από εξουσιοδοτημένο ιερέα, ο οποίος συνομιλεί απευθείας με τον πιστό και παρέχει άφεση αμαρτιών επιβάλλοντας επιτίμια αν χρειάζεται στους ορθόδοξους, ενώ στους καθολικούς δεν υπάρχει άμεση επαφή με τον πιστό και ο ρόλος του ιερέα είναι να επιβάλλει επιτίμια ώστε να αποδοθεί θεία δικαιοσύνη. Οι προτεστάντες την απορρίπτουν. </w:t>
      </w:r>
      <w:r>
        <w:rPr>
          <w:b w:val="false"/>
          <w:bCs w:val="false"/>
          <w:i w:val="false"/>
          <w:caps w:val="false"/>
          <w:smallCaps w:val="false"/>
          <w:color w:val="3B3835"/>
          <w:spacing w:val="0"/>
          <w:sz w:val="26"/>
          <w:szCs w:val="26"/>
          <w:lang w:val="el-GR"/>
        </w:rPr>
        <w:t xml:space="preserve">Η </w:t>
      </w:r>
      <w:r>
        <w:rPr>
          <w:b/>
          <w:bCs/>
          <w:i w:val="false"/>
          <w:caps w:val="false"/>
          <w:smallCaps w:val="false"/>
          <w:color w:val="3B3835"/>
          <w:spacing w:val="0"/>
          <w:sz w:val="26"/>
          <w:szCs w:val="26"/>
          <w:lang w:val="el-GR"/>
        </w:rPr>
        <w:t>Θ. Ευχαριστία</w:t>
      </w:r>
      <w:r>
        <w:rPr>
          <w:b w:val="false"/>
          <w:bCs w:val="false"/>
          <w:i w:val="false"/>
          <w:caps w:val="false"/>
          <w:smallCaps w:val="false"/>
          <w:color w:val="3B3835"/>
          <w:spacing w:val="0"/>
          <w:sz w:val="26"/>
          <w:szCs w:val="26"/>
          <w:lang w:val="el-GR"/>
        </w:rPr>
        <w:t xml:space="preserve"> στην ορθοδοξία τελείται με ένζυμο άρτο και οίνο που μεταβάλλονται σε Σώμα και Αίμα Χριστού . Στους πιστούς παρέχεται η Θ. Κοινωνία αμέσως μετά το μυστήριο του Βαπτίσματος και καθ΄ όλη τη διάρκεια της ζωής τους. </w:t>
      </w:r>
      <w:r>
        <w:rPr>
          <w:b w:val="false"/>
          <w:bCs w:val="false"/>
          <w:i w:val="false"/>
          <w:caps w:val="false"/>
          <w:smallCaps w:val="false"/>
          <w:color w:val="3B3835"/>
          <w:spacing w:val="0"/>
          <w:sz w:val="28"/>
          <w:szCs w:val="28"/>
          <w:lang w:val="el-GR"/>
        </w:rPr>
        <w:t>Οι Ρωμαιοκαθολικοί από τον 9ο αιώνα εισήγαγαν τον άζυμο άρτο και από τον 12ο αιώνα στερούν τους λαϊκούς από την κοινωνία του Αίματος του Χριστού</w:t>
      </w:r>
      <w:r>
        <w:rPr>
          <w:rFonts w:ascii="Helvetica Neue;Helvetica;Roboto;Arial;sans-serif" w:hAnsi="Helvetica Neue;Helvetica;Roboto;Arial;sans-serif"/>
          <w:b w:val="false"/>
          <w:bCs w:val="false"/>
          <w:i w:val="false"/>
          <w:caps w:val="false"/>
          <w:smallCaps w:val="false"/>
          <w:color w:val="3B3835"/>
          <w:spacing w:val="0"/>
          <w:sz w:val="21"/>
          <w:szCs w:val="26"/>
          <w:lang w:val="el-GR"/>
        </w:rPr>
        <w:t xml:space="preserve"> </w:t>
      </w:r>
      <w:r>
        <w:rPr>
          <w:b w:val="false"/>
          <w:bCs w:val="false"/>
          <w:i w:val="false"/>
          <w:caps w:val="false"/>
          <w:smallCaps w:val="false"/>
          <w:color w:val="3B3835"/>
          <w:spacing w:val="0"/>
          <w:sz w:val="28"/>
          <w:szCs w:val="28"/>
          <w:lang w:val="el-GR"/>
        </w:rPr>
        <w:t xml:space="preserve">έως την επιθανάτια κλίνη. Οι προτεστάντες ακολουθούν την καθολική πρακτική υποστηρίζοντας όμως την συμβολική χρήση του άρτου και του οίνου και όχι την πραγματική μετβολή τους σε Σώμα και Αίμα Χριστού. Ο </w:t>
      </w:r>
      <w:r>
        <w:rPr>
          <w:b/>
          <w:bCs/>
          <w:i w:val="false"/>
          <w:caps w:val="false"/>
          <w:smallCaps w:val="false"/>
          <w:color w:val="3B3835"/>
          <w:spacing w:val="0"/>
          <w:sz w:val="28"/>
          <w:szCs w:val="28"/>
          <w:lang w:val="el-GR"/>
        </w:rPr>
        <w:t xml:space="preserve">Γάμος </w:t>
      </w:r>
      <w:r>
        <w:rPr>
          <w:b w:val="false"/>
          <w:bCs w:val="false"/>
          <w:i w:val="false"/>
          <w:caps w:val="false"/>
          <w:smallCaps w:val="false"/>
          <w:color w:val="3B3835"/>
          <w:spacing w:val="0"/>
          <w:sz w:val="28"/>
          <w:szCs w:val="28"/>
          <w:lang w:val="el-GR"/>
        </w:rPr>
        <w:t xml:space="preserve">στην Ορθοδοξία είναι το μυστήριο με το οποίο η χάρη του Αγ. Πνεύματος αγιάζει την ένωση των συζύγων και τους ενισχύει στο σκοπό του γάμου που είναι η τελείωση στην αγάπη. Ο ορθόδοξος γάμος προϋποθέτει την μονογαμία και το αδιάλυτο του. Ο μόνος λόγος διάλυσης του γάμου είναι ο θάνατος ενός από τους δύο συζύγους και η μοιχεία. Η Ρωμαιοκαθολική ομολογία θεωρεί τον γάμο ως μυστήριο. Δεν επιτρέπει το διαζύγιο. Ο Πάπας μπορεί να διαλύσει το γάμο θεωρώντας τον ότι δεν έγινε, και αυτό κυρίως σε βασιλικούς γάμους. Μετά από θάνατο ενός από τους δύο συζύγους επιτρέπει και τον δεύτερο γάμο. Οι προτεστάντες τον απορρίπτουν ως μυστήριο και τον δέχονται ως απλή τελετή. Τέλος το </w:t>
      </w:r>
      <w:r>
        <w:rPr>
          <w:b/>
          <w:bCs/>
          <w:i w:val="false"/>
          <w:caps w:val="false"/>
          <w:smallCaps w:val="false"/>
          <w:color w:val="3B3835"/>
          <w:spacing w:val="0"/>
          <w:sz w:val="28"/>
          <w:szCs w:val="28"/>
          <w:lang w:val="el-GR"/>
        </w:rPr>
        <w:t xml:space="preserve">Ευχέλαιο </w:t>
      </w:r>
      <w:r>
        <w:rPr>
          <w:b w:val="false"/>
          <w:bCs w:val="false"/>
          <w:i w:val="false"/>
          <w:caps w:val="false"/>
          <w:smallCaps w:val="false"/>
          <w:color w:val="3B3835"/>
          <w:spacing w:val="0"/>
          <w:sz w:val="28"/>
          <w:szCs w:val="28"/>
          <w:lang w:val="el-GR"/>
        </w:rPr>
        <w:t>στην Ορθοδοξία είναι μυστήριο επαναλαμβανόμενο και οι μετέχοντες αλείφονται από τον ιερέα με αγιασμένο λάδι προς ίασιν ψυχών τε και σωμάτων. Αντίθετα ο Ρωμαιοκαθολικισμός από τον12ο αιώνα έχει το ευχέλαιο ως τελευταίο εφόδιο για τους ετοιμοθάνατους και το παρέχει μόνο για μια φορά για την κάθε ασθένεια. Δεν παρέχεται σε παιδιά κάτω των δεκατεσσάρων ετών και στους διανοητικά ανάπηρους. Οι προτεστάντες το απορρίπτουν πλήρως.</w:t>
      </w:r>
    </w:p>
    <w:p>
      <w:pPr>
        <w:pStyle w:val="Normal"/>
        <w:tabs>
          <w:tab w:val="clear" w:pos="709"/>
          <w:tab w:val="left" w:pos="11115" w:leader="none"/>
        </w:tabs>
        <w:ind w:left="-624" w:right="-454" w:hanging="0"/>
        <w:rPr>
          <w:rFonts w:ascii="Liberation Serif" w:hAnsi="Liberation Serif"/>
          <w:b/>
          <w:b/>
          <w:bCs/>
          <w:sz w:val="28"/>
          <w:szCs w:val="28"/>
          <w:lang w:val="el-GR"/>
        </w:rPr>
      </w:pPr>
      <w:r>
        <w:rPr>
          <w:b/>
          <w:bCs/>
          <w:sz w:val="28"/>
          <w:szCs w:val="28"/>
          <w:lang w:val="el-GR"/>
        </w:rPr>
        <w:t xml:space="preserve">Γλώσσα </w:t>
      </w:r>
      <w:r>
        <w:rPr>
          <w:b w:val="false"/>
          <w:bCs w:val="false"/>
          <w:sz w:val="28"/>
          <w:szCs w:val="28"/>
          <w:lang w:val="el-GR"/>
        </w:rPr>
        <w:t>:Η ορθόδοξη και η προτεσταντική ομολογία αποδέχονται και χρησιμοποιούν τις εθνικές γλώσσες στην τέλεση της λατρείας έτσι ώστε να γίνεται καλύτερα κατανοητή από τους πιστούς. Αντίθετα οι Ρωμαιοκαθολικοί έως την Β’Βατικάνεια σύνοδο (1962) επέμεναν στην χρήση των αγίων γλωσσών (Ελληνικά και Λατινικά) και τελούσαν την λειτουργία στα λατινικά. Από τότε και μετά επιτρέπουν τη χρήση των τοπικών γλωσσών.</w:t>
      </w:r>
    </w:p>
    <w:p>
      <w:pPr>
        <w:pStyle w:val="Normal"/>
        <w:tabs>
          <w:tab w:val="clear" w:pos="709"/>
          <w:tab w:val="left" w:pos="11115" w:leader="none"/>
        </w:tabs>
        <w:ind w:left="-624" w:right="-454" w:hanging="0"/>
        <w:rPr>
          <w:rFonts w:ascii="Liberation Serif" w:hAnsi="Liberation Serif"/>
          <w:b/>
          <w:b/>
          <w:bCs/>
          <w:sz w:val="28"/>
          <w:szCs w:val="28"/>
          <w:lang w:val="el-GR"/>
        </w:rPr>
      </w:pPr>
      <w:r>
        <w:rPr>
          <w:b/>
          <w:bCs/>
          <w:sz w:val="28"/>
          <w:szCs w:val="28"/>
          <w:lang w:val="el-GR"/>
        </w:rPr>
        <w:t>Υμνολογία</w:t>
      </w:r>
      <w:r>
        <w:rPr>
          <w:b w:val="false"/>
          <w:bCs w:val="false"/>
          <w:sz w:val="28"/>
          <w:szCs w:val="28"/>
          <w:lang w:val="el-GR"/>
        </w:rPr>
        <w:t xml:space="preserve"> : Στον ορθόδοξο χώρο οι ύμνοι απαγγέλλονται </w:t>
      </w:r>
      <w:r>
        <w:rPr>
          <w:b/>
          <w:bCs/>
          <w:sz w:val="28"/>
          <w:szCs w:val="28"/>
          <w:lang w:val="el-GR"/>
        </w:rPr>
        <w:t>φωνητικά</w:t>
      </w:r>
      <w:r>
        <w:rPr>
          <w:b w:val="false"/>
          <w:bCs w:val="false"/>
          <w:sz w:val="28"/>
          <w:szCs w:val="28"/>
          <w:lang w:val="el-GR"/>
        </w:rPr>
        <w:t xml:space="preserve"> και </w:t>
      </w:r>
      <w:r>
        <w:rPr>
          <w:b/>
          <w:bCs/>
          <w:sz w:val="28"/>
          <w:szCs w:val="28"/>
          <w:lang w:val="el-GR"/>
        </w:rPr>
        <w:t>μονοφωνικά</w:t>
      </w:r>
      <w:r>
        <w:rPr>
          <w:b w:val="false"/>
          <w:bCs w:val="false"/>
          <w:sz w:val="28"/>
          <w:szCs w:val="28"/>
          <w:lang w:val="el-GR"/>
        </w:rPr>
        <w:t xml:space="preserve">, ενώ ρωμαιοκαθολικοί και προτεστάντες χρησιμοποιούν </w:t>
      </w:r>
      <w:r>
        <w:rPr>
          <w:b/>
          <w:bCs/>
          <w:sz w:val="28"/>
          <w:szCs w:val="28"/>
          <w:lang w:val="el-GR"/>
        </w:rPr>
        <w:t>ενόργανη μουσική</w:t>
      </w:r>
      <w:r>
        <w:rPr>
          <w:b w:val="false"/>
          <w:bCs w:val="false"/>
          <w:sz w:val="28"/>
          <w:szCs w:val="28"/>
          <w:lang w:val="el-GR"/>
        </w:rPr>
        <w:t xml:space="preserve"> και </w:t>
      </w:r>
      <w:r>
        <w:rPr>
          <w:b/>
          <w:bCs/>
          <w:sz w:val="28"/>
          <w:szCs w:val="28"/>
          <w:lang w:val="el-GR"/>
        </w:rPr>
        <w:t>πολυφωνία</w:t>
      </w:r>
      <w:r>
        <w:rPr>
          <w:b w:val="false"/>
          <w:bCs w:val="false"/>
          <w:sz w:val="28"/>
          <w:szCs w:val="28"/>
          <w:lang w:val="el-GR"/>
        </w:rPr>
        <w:t>.</w:t>
      </w:r>
    </w:p>
    <w:p>
      <w:pPr>
        <w:pStyle w:val="Normal"/>
        <w:tabs>
          <w:tab w:val="clear" w:pos="709"/>
          <w:tab w:val="left" w:pos="11115" w:leader="none"/>
        </w:tabs>
        <w:ind w:left="-624" w:right="-454" w:hanging="0"/>
        <w:rPr>
          <w:rFonts w:ascii="Liberation Serif" w:hAnsi="Liberation Serif"/>
          <w:b/>
          <w:b/>
          <w:bCs/>
          <w:sz w:val="28"/>
          <w:szCs w:val="28"/>
          <w:lang w:val="el-GR"/>
        </w:rPr>
      </w:pPr>
      <w:r>
        <w:rPr>
          <w:b/>
          <w:bCs/>
          <w:sz w:val="28"/>
          <w:szCs w:val="28"/>
          <w:lang w:val="el-GR"/>
        </w:rPr>
        <w:t xml:space="preserve">                                      </w:t>
      </w:r>
      <w:r>
        <w:rPr>
          <w:b/>
          <w:bCs/>
          <w:sz w:val="28"/>
          <w:szCs w:val="28"/>
          <w:lang w:val="el-GR"/>
        </w:rPr>
        <w:t>ΣΧΕΣΕΙΣ ΤΩΝ ΟΜΟΛΟΓΙΩΝ ΣΗΜΕΡΑ</w:t>
      </w:r>
    </w:p>
    <w:p>
      <w:pPr>
        <w:pStyle w:val="Normal"/>
        <w:tabs>
          <w:tab w:val="clear" w:pos="709"/>
          <w:tab w:val="left" w:pos="11115" w:leader="none"/>
        </w:tabs>
        <w:ind w:left="-624" w:right="-454" w:hanging="0"/>
        <w:rPr/>
      </w:pPr>
      <w:r>
        <w:rPr>
          <w:b w:val="false"/>
          <w:bCs/>
          <w:i w:val="false"/>
          <w:caps w:val="false"/>
          <w:smallCaps w:val="false"/>
          <w:color w:val="333333"/>
          <w:spacing w:val="0"/>
          <w:sz w:val="28"/>
          <w:szCs w:val="28"/>
          <w:lang w:val="el-GR"/>
        </w:rPr>
        <w:t>Κατά τη διάρκεια των πρώτων δέκα αιώνων χριστιανισμού η Ανατολή και η Δύση συγκροτούσαν μια Εκκλησία. Η Ενότητα διαφυλασσόταν παρά τις υφιστάμενες διαφορές στο θεολογικό και το λειτουργικό τομέα.</w:t>
      </w:r>
      <w:r>
        <w:rPr>
          <w:b/>
          <w:bCs/>
          <w:sz w:val="28"/>
          <w:szCs w:val="28"/>
          <w:lang w:val="el-GR"/>
        </w:rPr>
        <w:t xml:space="preserve"> </w:t>
      </w:r>
      <w:r>
        <w:rPr>
          <w:b w:val="false"/>
          <w:i w:val="false"/>
          <w:caps w:val="false"/>
          <w:smallCaps w:val="false"/>
          <w:color w:val="333333"/>
          <w:spacing w:val="0"/>
          <w:sz w:val="28"/>
          <w:szCs w:val="28"/>
        </w:rPr>
        <w:t xml:space="preserve">Κατά τη δεύτερη χιλιετία </w:t>
      </w:r>
      <w:r>
        <w:rPr>
          <w:b w:val="false"/>
          <w:i w:val="false"/>
          <w:caps w:val="false"/>
          <w:smallCaps w:val="false"/>
          <w:color w:val="333333"/>
          <w:spacing w:val="0"/>
          <w:sz w:val="28"/>
          <w:szCs w:val="28"/>
          <w:lang w:val="el-GR"/>
        </w:rPr>
        <w:t>όμως λόγω των σχισμάτων και των αντιπαραθέσεων και</w:t>
      </w:r>
      <w:r>
        <w:rPr>
          <w:b w:val="false"/>
          <w:i w:val="false"/>
          <w:caps w:val="false"/>
          <w:smallCaps w:val="false"/>
          <w:color w:val="333333"/>
          <w:spacing w:val="0"/>
          <w:sz w:val="28"/>
          <w:szCs w:val="28"/>
        </w:rPr>
        <w:t xml:space="preserve"> μέχρι το ήμισυ του 20 αι. η βασική έννοια, η οποία χαρακτήριζε τις σχέσεις </w:t>
      </w:r>
      <w:r>
        <w:rPr>
          <w:b w:val="false"/>
          <w:i w:val="false"/>
          <w:caps w:val="false"/>
          <w:smallCaps w:val="false"/>
          <w:color w:val="333333"/>
          <w:spacing w:val="0"/>
          <w:sz w:val="28"/>
          <w:szCs w:val="28"/>
          <w:lang w:val="el-GR"/>
        </w:rPr>
        <w:t>των χριστιανικών δογμάτων</w:t>
      </w:r>
      <w:r>
        <w:rPr>
          <w:b w:val="false"/>
          <w:i w:val="false"/>
          <w:caps w:val="false"/>
          <w:smallCaps w:val="false"/>
          <w:color w:val="333333"/>
          <w:spacing w:val="0"/>
          <w:sz w:val="28"/>
          <w:szCs w:val="28"/>
        </w:rPr>
        <w:t xml:space="preserve"> ήταν εκείνη της «αίρεσης».Συνεπώς, κανένας λόγος δε θα μπορούσε να γίνει για το διάλογο, τη συνεργασία και τους κανόνες της συμβίωσης σε αυτό ή σε εκείνο έδαφος </w:t>
      </w:r>
      <w:r>
        <w:rPr>
          <w:b w:val="false"/>
          <w:i w:val="false"/>
          <w:caps w:val="false"/>
          <w:smallCaps w:val="false"/>
          <w:color w:val="333333"/>
          <w:spacing w:val="0"/>
          <w:sz w:val="28"/>
          <w:szCs w:val="28"/>
          <w:lang w:val="el-GR"/>
        </w:rPr>
        <w:t>μεταξύ των ομολογιών. Όμως η δημιουργία το 1948 του Παγκόσμιου Συμβουλίου των Εκκλησιών (ΠΣΕ) στην Ελβετία οδήγησε στην άμβλυνση των διαφορών με τους προτεστάντες κυρίως, ενώ θετικό ρόλο έπαιξε η Β’ Βατικάνεια σύνοδος στις σχέσεις της ορθοδοξίας με τον ρωμαιοκαθολικισμό διότι στα κείμενα της και στις μεταγενέστερες επίσημες διακηρύξεις της Ρωμαιοκαθολικής Εκκλησίας, αναθεωρήθηκε η στάση της Ρωμαιοκαθολικής Εκκλησίας ως προς την Ορθοδοξία. Αυτή η στάση επέτρεψε στην Ορθόδοξη Εκκλησία το 1980 να αρχίσει επίσημο διάλογο με τη Καθολική Εκκλησία. Επίσης τις τελευταίες δεκαετίες του 20ου αιώνα υπήρξε και μια σημαντική προσέγγιση καθολικών και προτεσταντών.</w:t>
      </w:r>
    </w:p>
    <w:p>
      <w:pPr>
        <w:pStyle w:val="Normal"/>
        <w:tabs>
          <w:tab w:val="clear" w:pos="709"/>
          <w:tab w:val="left" w:pos="11115" w:leader="none"/>
        </w:tabs>
        <w:ind w:left="-624" w:right="-454" w:hanging="0"/>
        <w:rPr/>
      </w:pPr>
      <w:r>
        <w:rPr>
          <w:b w:val="false"/>
          <w:i w:val="false"/>
          <w:caps w:val="false"/>
          <w:smallCaps w:val="false"/>
          <w:color w:val="333333"/>
          <w:spacing w:val="0"/>
          <w:sz w:val="28"/>
          <w:szCs w:val="28"/>
          <w:lang w:val="el-GR"/>
        </w:rPr>
        <w:t>Όπως αντιλαμβάνεται, λοιπόν,κανείς σήμερα γίνεται μια προσπάθεια για να αμβλυνθούν οι διαφορές μεταξύ των ομολογιών δίνοντας προτεραιότητα σ’αυτά που μας ενώνουν παρά σ’αυτά που μας χωρίζουν.  Ο δρόμος είναι μακρύς ακόμα, όμως υπάρχει αισιοδοξία και διάθεση να εγκαταλείψουμε κάποια στιγμή τον όρο “Εκκλησίες” και να μιλήσουμε ξανά για την μία,αγία,καθολική και αποστολική ΕΚΚΛΗΣΙΑ.</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Helvetica Neue">
    <w:altName w:val="Helvetica"/>
    <w:charset w:val="a1"/>
    <w:family w:val="roman"/>
    <w:pitch w:val="variable"/>
  </w:font>
</w:fonts>
</file>

<file path=word/settings.xml><?xml version="1.0" encoding="utf-8"?>
<w:settings xmlns:w="http://schemas.openxmlformats.org/wordprocessingml/2006/main">
  <w:zoom w:percent="78"/>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SimSun" w:cs="Mangal"/>
      <w:color w:val="auto"/>
      <w:kern w:val="2"/>
      <w:sz w:val="24"/>
      <w:szCs w:val="24"/>
      <w:lang w:val="en-US"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LibreOffice/6.4.7.2$Windows_X86_64 LibreOffice_project/639b8ac485750d5696d7590a72ef1b496725cfb5</Application>
  <Pages>5</Pages>
  <Words>2175</Words>
  <Characters>12459</Characters>
  <CharactersWithSpaces>14851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el-GR</dc:language>
  <cp:lastModifiedBy/>
  <dcterms:modified xsi:type="dcterms:W3CDTF">2021-01-12T20:44:22Z</dcterms:modified>
  <cp:revision>9</cp:revision>
  <dc:subject/>
  <dc:title/>
</cp:coreProperties>
</file>