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E3" w:rsidRPr="006255E3" w:rsidRDefault="006255E3" w:rsidP="006255E3">
      <w:pPr>
        <w:spacing w:line="360" w:lineRule="auto"/>
        <w:jc w:val="both"/>
        <w:rPr>
          <w:rFonts w:ascii="Arial" w:hAnsi="Arial" w:cs="Arial"/>
          <w:sz w:val="24"/>
          <w:szCs w:val="24"/>
        </w:rPr>
      </w:pPr>
      <w:r w:rsidRPr="006255E3">
        <w:rPr>
          <w:rFonts w:ascii="Arial" w:hAnsi="Arial" w:cs="Arial"/>
          <w:b/>
          <w:bCs/>
          <w:sz w:val="24"/>
          <w:szCs w:val="24"/>
        </w:rPr>
        <w:t>Με βάση τις ιστορικές σας γνώσεις και αντλώντας στοιχεία από τα κείμενα Α, Β και Γ που σας δίνονται: α. να αναφερθείτε στις ρυθμίσεις της Σύμβασης της Λοζάνης της 30ης Ιανουαρίου 1923 για την ανταλλαγή των πληθυσμών μεταξύ Ελλάδας και Τουρκίας, (</w:t>
      </w:r>
      <w:proofErr w:type="spellStart"/>
      <w:r w:rsidRPr="006255E3">
        <w:rPr>
          <w:rFonts w:ascii="Arial" w:hAnsi="Arial" w:cs="Arial"/>
          <w:b/>
          <w:bCs/>
          <w:sz w:val="24"/>
          <w:szCs w:val="24"/>
        </w:rPr>
        <w:t>μον</w:t>
      </w:r>
      <w:proofErr w:type="spellEnd"/>
      <w:r w:rsidRPr="006255E3">
        <w:rPr>
          <w:rFonts w:ascii="Arial" w:hAnsi="Arial" w:cs="Arial"/>
          <w:b/>
          <w:bCs/>
          <w:sz w:val="24"/>
          <w:szCs w:val="24"/>
        </w:rPr>
        <w:t>. 13) β. να εξηγήσετε πώς η υπογραφή της Σύμβασης της Λοζάνης συνδέεται με την πραγματικότητα που είχε διαμορφωθεί μετά τη Μικρασιατική Καταστροφή, καθώς και με τις βλέψεις των ηγετών των δύο κρατών. (</w:t>
      </w:r>
      <w:proofErr w:type="spellStart"/>
      <w:r w:rsidRPr="006255E3">
        <w:rPr>
          <w:rFonts w:ascii="Arial" w:hAnsi="Arial" w:cs="Arial"/>
          <w:b/>
          <w:bCs/>
          <w:sz w:val="24"/>
          <w:szCs w:val="24"/>
        </w:rPr>
        <w:t>μον</w:t>
      </w:r>
      <w:proofErr w:type="spellEnd"/>
      <w:r w:rsidRPr="006255E3">
        <w:rPr>
          <w:rFonts w:ascii="Arial" w:hAnsi="Arial" w:cs="Arial"/>
          <w:b/>
          <w:bCs/>
          <w:sz w:val="24"/>
          <w:szCs w:val="24"/>
        </w:rPr>
        <w:t xml:space="preserve">. 12) </w:t>
      </w:r>
      <w:proofErr w:type="spellStart"/>
      <w:r w:rsidRPr="006255E3">
        <w:rPr>
          <w:rFonts w:ascii="Arial" w:hAnsi="Arial" w:cs="Arial"/>
          <w:b/>
          <w:bCs/>
          <w:sz w:val="24"/>
          <w:szCs w:val="24"/>
        </w:rPr>
        <w:t>Μον</w:t>
      </w:r>
      <w:proofErr w:type="spellEnd"/>
      <w:r w:rsidRPr="006255E3">
        <w:rPr>
          <w:rFonts w:ascii="Arial" w:hAnsi="Arial" w:cs="Arial"/>
          <w:b/>
          <w:bCs/>
          <w:sz w:val="24"/>
          <w:szCs w:val="24"/>
        </w:rPr>
        <w:t>. 25</w:t>
      </w:r>
    </w:p>
    <w:p w:rsidR="006255E3" w:rsidRPr="006255E3" w:rsidRDefault="006255E3" w:rsidP="006255E3">
      <w:pPr>
        <w:spacing w:line="360" w:lineRule="auto"/>
        <w:jc w:val="both"/>
        <w:rPr>
          <w:rFonts w:ascii="Arial" w:hAnsi="Arial" w:cs="Arial"/>
          <w:b/>
          <w:bCs/>
          <w:sz w:val="24"/>
          <w:szCs w:val="24"/>
        </w:rPr>
      </w:pPr>
      <w:r w:rsidRPr="006255E3">
        <w:rPr>
          <w:rFonts w:ascii="Arial" w:hAnsi="Arial" w:cs="Arial"/>
          <w:b/>
          <w:bCs/>
          <w:sz w:val="24"/>
          <w:szCs w:val="24"/>
        </w:rPr>
        <w:t>ΚΕΙΜΕΝΟ Α</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t xml:space="preserve">Μια μέρα ήρθε στο </w:t>
      </w:r>
      <w:proofErr w:type="spellStart"/>
      <w:r w:rsidRPr="006255E3">
        <w:rPr>
          <w:rFonts w:ascii="Arial" w:hAnsi="Arial" w:cs="Arial"/>
          <w:sz w:val="24"/>
          <w:szCs w:val="24"/>
        </w:rPr>
        <w:t>Γκέλβερι</w:t>
      </w:r>
      <w:proofErr w:type="spellEnd"/>
      <w:r w:rsidRPr="006255E3">
        <w:rPr>
          <w:rFonts w:ascii="Arial" w:hAnsi="Arial" w:cs="Arial"/>
          <w:sz w:val="24"/>
          <w:szCs w:val="24"/>
        </w:rPr>
        <w:t xml:space="preserve"> Επιτροπή, από την Ελλάδα, όπως έλεγαν. Πήγαν μαζί τους και οι δικοί μας, για να κουβεντιάσουν για την Ανταλλαγή. […] Οι άνθρωποι της Επιτροπής ήρθαν και μας έγραψαν τα ονόματα και τις περιουσίες μας. Μας είπαν πως θα γίνει Ανταλλαγή, θα πάμε στην Ελλάδα. Μας σύστησαν να μην φοβόμαστε. Να πουλήσουμε ό,τι μπορούμε από την κινητή μας περιουσία, και τα υπόλοιπα να τα πάρουμε μαζί μας. Μας είπαν πως, αν υπάρχουν στο χωριό μας τουρκεμένοι, μπορούνε, αν θέλουν, να φύγουν κι αυτοί για την Ελλάδα.</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t xml:space="preserve">(Η Έξοδος, </w:t>
      </w:r>
      <w:proofErr w:type="spellStart"/>
      <w:r w:rsidRPr="006255E3">
        <w:rPr>
          <w:rFonts w:ascii="Arial" w:hAnsi="Arial" w:cs="Arial"/>
          <w:sz w:val="24"/>
          <w:szCs w:val="24"/>
        </w:rPr>
        <w:t>τ.Β</w:t>
      </w:r>
      <w:proofErr w:type="spellEnd"/>
      <w:r w:rsidRPr="006255E3">
        <w:rPr>
          <w:rFonts w:ascii="Arial" w:hAnsi="Arial" w:cs="Arial"/>
          <w:sz w:val="24"/>
          <w:szCs w:val="24"/>
        </w:rPr>
        <w:t xml:space="preserve">΄, Μαρτυρίες από τις επαρχίες της κεντρικής και νότιας </w:t>
      </w:r>
      <w:proofErr w:type="spellStart"/>
      <w:r w:rsidRPr="006255E3">
        <w:rPr>
          <w:rFonts w:ascii="Arial" w:hAnsi="Arial" w:cs="Arial"/>
          <w:sz w:val="24"/>
          <w:szCs w:val="24"/>
        </w:rPr>
        <w:t>Μικρασίας</w:t>
      </w:r>
      <w:proofErr w:type="spellEnd"/>
      <w:r w:rsidRPr="006255E3">
        <w:rPr>
          <w:rFonts w:ascii="Arial" w:hAnsi="Arial" w:cs="Arial"/>
          <w:sz w:val="24"/>
          <w:szCs w:val="24"/>
        </w:rPr>
        <w:t xml:space="preserve"> (</w:t>
      </w:r>
      <w:proofErr w:type="spellStart"/>
      <w:r w:rsidRPr="006255E3">
        <w:rPr>
          <w:rFonts w:ascii="Arial" w:hAnsi="Arial" w:cs="Arial"/>
          <w:sz w:val="24"/>
          <w:szCs w:val="24"/>
        </w:rPr>
        <w:t>Επιμ</w:t>
      </w:r>
      <w:proofErr w:type="spellEnd"/>
      <w:r w:rsidRPr="006255E3">
        <w:rPr>
          <w:rFonts w:ascii="Arial" w:hAnsi="Arial" w:cs="Arial"/>
          <w:sz w:val="24"/>
          <w:szCs w:val="24"/>
        </w:rPr>
        <w:t xml:space="preserve">. Γ. </w:t>
      </w:r>
      <w:proofErr w:type="spellStart"/>
      <w:r w:rsidRPr="006255E3">
        <w:rPr>
          <w:rFonts w:ascii="Arial" w:hAnsi="Arial" w:cs="Arial"/>
          <w:sz w:val="24"/>
          <w:szCs w:val="24"/>
        </w:rPr>
        <w:t>Μουρέλος</w:t>
      </w:r>
      <w:proofErr w:type="spellEnd"/>
      <w:r w:rsidRPr="006255E3">
        <w:rPr>
          <w:rFonts w:ascii="Arial" w:hAnsi="Arial" w:cs="Arial"/>
          <w:sz w:val="24"/>
          <w:szCs w:val="24"/>
        </w:rPr>
        <w:t>),</w:t>
      </w:r>
      <w:r w:rsidRPr="006255E3">
        <w:rPr>
          <w:rFonts w:ascii="Arial" w:hAnsi="Arial" w:cs="Arial"/>
          <w:sz w:val="24"/>
          <w:szCs w:val="24"/>
        </w:rPr>
        <w:br/>
        <w:t>Αθήνα: Κέντρο Μικρασιατ</w:t>
      </w:r>
      <w:bookmarkStart w:id="0" w:name="_GoBack"/>
      <w:bookmarkEnd w:id="0"/>
      <w:r w:rsidRPr="006255E3">
        <w:rPr>
          <w:rFonts w:ascii="Arial" w:hAnsi="Arial" w:cs="Arial"/>
          <w:sz w:val="24"/>
          <w:szCs w:val="24"/>
        </w:rPr>
        <w:t>ικών Σπουδών, 1982, σ. 9).</w:t>
      </w:r>
    </w:p>
    <w:p w:rsidR="006255E3" w:rsidRPr="006255E3" w:rsidRDefault="006255E3" w:rsidP="006255E3">
      <w:pPr>
        <w:spacing w:line="360" w:lineRule="auto"/>
        <w:jc w:val="both"/>
        <w:rPr>
          <w:rFonts w:ascii="Arial" w:hAnsi="Arial" w:cs="Arial"/>
          <w:b/>
          <w:bCs/>
          <w:sz w:val="24"/>
          <w:szCs w:val="24"/>
        </w:rPr>
      </w:pPr>
      <w:r w:rsidRPr="006255E3">
        <w:rPr>
          <w:rFonts w:ascii="Arial" w:hAnsi="Arial" w:cs="Arial"/>
          <w:b/>
          <w:bCs/>
          <w:sz w:val="24"/>
          <w:szCs w:val="24"/>
        </w:rPr>
        <w:t>ΚΕΙΜΕΝΟ Β</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t xml:space="preserve">Η ελληνική πλευρά [το 1923] επεδίωκε την ανταλλαγή των πληθυσμών. Ο Μουσταφά </w:t>
      </w:r>
      <w:proofErr w:type="spellStart"/>
      <w:r w:rsidRPr="006255E3">
        <w:rPr>
          <w:rFonts w:ascii="Arial" w:hAnsi="Arial" w:cs="Arial"/>
          <w:sz w:val="24"/>
          <w:szCs w:val="24"/>
        </w:rPr>
        <w:t>Κεμάλ</w:t>
      </w:r>
      <w:proofErr w:type="spellEnd"/>
      <w:r w:rsidRPr="006255E3">
        <w:rPr>
          <w:rFonts w:ascii="Arial" w:hAnsi="Arial" w:cs="Arial"/>
          <w:sz w:val="24"/>
          <w:szCs w:val="24"/>
        </w:rPr>
        <w:t xml:space="preserve"> συμμετείχε στον στενό πυρήνα των Νεότουρκων που κυβέρνησαν την Οθωμανική Αυτοκρατορία από το 1908 έως το τέλος του Α΄ Παγκοσμίου Πολέμου. Βασική πολιτική των Νεότουρκων αποτελούσε η εκδίωξη των μη μουσουλμανικών εθνοτήτων από το έδαφος της αυτοκρατορίας. Η έξοδος των Ελλήνων κατά τη Μικρασιατική Καταστροφή ήταν μη αναστρέψιμη. Η εκδίωξη των εναπομεινάντων Ελλήνων από την Τουρκία ήταν απλώς ζήτημα χρόνου. Σε μια τέτοια περίπτωση, η Ελλάδα δεν θα είχε τη διαπραγματευτική ικανότητα να απαιτήσει τη μετανάστευση των </w:t>
      </w:r>
      <w:proofErr w:type="spellStart"/>
      <w:r w:rsidRPr="006255E3">
        <w:rPr>
          <w:rFonts w:ascii="Arial" w:hAnsi="Arial" w:cs="Arial"/>
          <w:sz w:val="24"/>
          <w:szCs w:val="24"/>
        </w:rPr>
        <w:t>τουρκο</w:t>
      </w:r>
      <w:proofErr w:type="spellEnd"/>
      <w:r w:rsidRPr="006255E3">
        <w:rPr>
          <w:rFonts w:ascii="Arial" w:hAnsi="Arial" w:cs="Arial"/>
          <w:sz w:val="24"/>
          <w:szCs w:val="24"/>
        </w:rPr>
        <w:t>–μουσουλμανικών πληθυσμών της Ελλάδος.</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lastRenderedPageBreak/>
        <w:t>(Α. Μ. Συρίγος, Ελληνοτουρκικές σχέσεις, Αθήνα: Πατάκης 2014, σ. 53).</w:t>
      </w:r>
    </w:p>
    <w:p w:rsidR="006255E3" w:rsidRPr="006255E3" w:rsidRDefault="006255E3" w:rsidP="006255E3">
      <w:pPr>
        <w:spacing w:line="360" w:lineRule="auto"/>
        <w:jc w:val="both"/>
        <w:rPr>
          <w:rFonts w:ascii="Arial" w:hAnsi="Arial" w:cs="Arial"/>
          <w:b/>
          <w:bCs/>
          <w:sz w:val="24"/>
          <w:szCs w:val="24"/>
        </w:rPr>
      </w:pPr>
      <w:r w:rsidRPr="006255E3">
        <w:rPr>
          <w:rFonts w:ascii="Arial" w:hAnsi="Arial" w:cs="Arial"/>
          <w:b/>
          <w:bCs/>
          <w:sz w:val="24"/>
          <w:szCs w:val="24"/>
        </w:rPr>
        <w:t>ΚΕΙΜΕΝΟ Γ</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t xml:space="preserve">Και στο ζήτημα των μειονοτήτων, υπήρξε ανεπανάληπτος ο ορθολογισμός και ο ρεαλισμός της </w:t>
      </w:r>
      <w:proofErr w:type="spellStart"/>
      <w:r w:rsidRPr="006255E3">
        <w:rPr>
          <w:rFonts w:ascii="Arial" w:hAnsi="Arial" w:cs="Arial"/>
          <w:sz w:val="24"/>
          <w:szCs w:val="24"/>
        </w:rPr>
        <w:t>βενιζελικής</w:t>
      </w:r>
      <w:proofErr w:type="spellEnd"/>
      <w:r w:rsidRPr="006255E3">
        <w:rPr>
          <w:rFonts w:ascii="Arial" w:hAnsi="Arial" w:cs="Arial"/>
          <w:sz w:val="24"/>
          <w:szCs w:val="24"/>
        </w:rPr>
        <w:t xml:space="preserve"> πολιτικής–και του Βενιζέλου προσωπικά. Κατεξοχήν δείγμα αυτής της ορθολογικής και ρεαλιστικής προσέγγισης υπήρξε η πρώιμη προθυμία του Βενιζέλου να αποδεχθεί την ανταλλαγή πληθυσμών ως ριζική μέθοδο επίλυσης των σχετικών ζητημάτων, ήδη από το 1914 (με την Τουρκία). […] Μετά τη Μικρασιατική Καταστροφή, ο Βενιζέλος έσπευσε ανενδοίαστα να αναλάβει προσωπικά τη βαρύτατη ευθύνη της υποχρεωτικής ανταλλαγής των πληθυσμών (μολονότι προέβλεπε τότε ότι οι πρόσφυγες θα τον «αναθεματίσουν»). Στη συνέχεια ορθολογισμός και ρεαλισμός χαρακτήρισαν την κοσμογονία της προσφυγικής αποκατάστασης μέχρι την τελευταία της λεπτομέρεια.</w:t>
      </w:r>
    </w:p>
    <w:p w:rsidR="006255E3" w:rsidRPr="006255E3" w:rsidRDefault="006255E3" w:rsidP="006255E3">
      <w:pPr>
        <w:spacing w:line="360" w:lineRule="auto"/>
        <w:jc w:val="both"/>
        <w:rPr>
          <w:rFonts w:ascii="Arial" w:hAnsi="Arial" w:cs="Arial"/>
          <w:sz w:val="24"/>
          <w:szCs w:val="24"/>
        </w:rPr>
      </w:pPr>
      <w:r w:rsidRPr="006255E3">
        <w:rPr>
          <w:rFonts w:ascii="Arial" w:hAnsi="Arial" w:cs="Arial"/>
          <w:sz w:val="24"/>
          <w:szCs w:val="24"/>
        </w:rPr>
        <w:t xml:space="preserve">(Γ. Θ. </w:t>
      </w:r>
      <w:proofErr w:type="spellStart"/>
      <w:r w:rsidRPr="006255E3">
        <w:rPr>
          <w:rFonts w:ascii="Arial" w:hAnsi="Arial" w:cs="Arial"/>
          <w:sz w:val="24"/>
          <w:szCs w:val="24"/>
        </w:rPr>
        <w:t>Μαυρογορδάτος</w:t>
      </w:r>
      <w:proofErr w:type="spellEnd"/>
      <w:r w:rsidRPr="006255E3">
        <w:rPr>
          <w:rFonts w:ascii="Arial" w:hAnsi="Arial" w:cs="Arial"/>
          <w:sz w:val="24"/>
          <w:szCs w:val="24"/>
        </w:rPr>
        <w:t>, Ιστορία της Ελλάδας του 20ου αιώνα (</w:t>
      </w:r>
      <w:proofErr w:type="spellStart"/>
      <w:r w:rsidRPr="006255E3">
        <w:rPr>
          <w:rFonts w:ascii="Arial" w:hAnsi="Arial" w:cs="Arial"/>
          <w:sz w:val="24"/>
          <w:szCs w:val="24"/>
        </w:rPr>
        <w:t>Επιμ</w:t>
      </w:r>
      <w:proofErr w:type="spellEnd"/>
      <w:r w:rsidRPr="006255E3">
        <w:rPr>
          <w:rFonts w:ascii="Arial" w:hAnsi="Arial" w:cs="Arial"/>
          <w:sz w:val="24"/>
          <w:szCs w:val="24"/>
        </w:rPr>
        <w:t xml:space="preserve">. Χ. </w:t>
      </w:r>
      <w:proofErr w:type="spellStart"/>
      <w:r w:rsidRPr="006255E3">
        <w:rPr>
          <w:rFonts w:ascii="Arial" w:hAnsi="Arial" w:cs="Arial"/>
          <w:sz w:val="24"/>
          <w:szCs w:val="24"/>
        </w:rPr>
        <w:t>Χατζηιωσήφ</w:t>
      </w:r>
      <w:proofErr w:type="spellEnd"/>
      <w:r w:rsidRPr="006255E3">
        <w:rPr>
          <w:rFonts w:ascii="Arial" w:hAnsi="Arial" w:cs="Arial"/>
          <w:sz w:val="24"/>
          <w:szCs w:val="24"/>
        </w:rPr>
        <w:t>), τ.Β2΄,</w:t>
      </w:r>
      <w:r w:rsidRPr="006255E3">
        <w:rPr>
          <w:rFonts w:ascii="Arial" w:hAnsi="Arial" w:cs="Arial"/>
          <w:sz w:val="24"/>
          <w:szCs w:val="24"/>
        </w:rPr>
        <w:br/>
        <w:t xml:space="preserve">Αθήνα: </w:t>
      </w:r>
      <w:proofErr w:type="spellStart"/>
      <w:r w:rsidRPr="006255E3">
        <w:rPr>
          <w:rFonts w:ascii="Arial" w:hAnsi="Arial" w:cs="Arial"/>
          <w:sz w:val="24"/>
          <w:szCs w:val="24"/>
        </w:rPr>
        <w:t>Βιβλιόραμα</w:t>
      </w:r>
      <w:proofErr w:type="spellEnd"/>
      <w:r w:rsidRPr="006255E3">
        <w:rPr>
          <w:rFonts w:ascii="Arial" w:hAnsi="Arial" w:cs="Arial"/>
          <w:sz w:val="24"/>
          <w:szCs w:val="24"/>
        </w:rPr>
        <w:t xml:space="preserve">, 2003, </w:t>
      </w:r>
      <w:proofErr w:type="spellStart"/>
      <w:r w:rsidRPr="006255E3">
        <w:rPr>
          <w:rFonts w:ascii="Arial" w:hAnsi="Arial" w:cs="Arial"/>
          <w:sz w:val="24"/>
          <w:szCs w:val="24"/>
        </w:rPr>
        <w:t>σσ</w:t>
      </w:r>
      <w:proofErr w:type="spellEnd"/>
      <w:r w:rsidRPr="006255E3">
        <w:rPr>
          <w:rFonts w:ascii="Arial" w:hAnsi="Arial" w:cs="Arial"/>
          <w:sz w:val="24"/>
          <w:szCs w:val="24"/>
        </w:rPr>
        <w:t>. 24-25).</w:t>
      </w:r>
    </w:p>
    <w:p w:rsidR="004509F7" w:rsidRPr="006255E3" w:rsidRDefault="004509F7" w:rsidP="006255E3">
      <w:pPr>
        <w:spacing w:line="360" w:lineRule="auto"/>
        <w:jc w:val="both"/>
        <w:rPr>
          <w:rFonts w:ascii="Arial" w:hAnsi="Arial" w:cs="Arial"/>
          <w:sz w:val="24"/>
          <w:szCs w:val="24"/>
        </w:rPr>
      </w:pPr>
    </w:p>
    <w:sectPr w:rsidR="004509F7" w:rsidRPr="006255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E3"/>
    <w:rsid w:val="004509F7"/>
    <w:rsid w:val="006255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533B-E088-4401-B753-1DBB230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2302</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2021-02-10T09:14:00Z</dcterms:created>
  <dcterms:modified xsi:type="dcterms:W3CDTF">2021-02-10T09:14:00Z</dcterms:modified>
</cp:coreProperties>
</file>