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numPr>
          <w:ilvl w:val="0"/>
          <w:numId w:val="1"/>
        </w:numPr>
        <w:tabs>
          <w:tab w:pos="1053" w:val="left" w:leader="none"/>
        </w:tabs>
        <w:spacing w:line="415" w:lineRule="auto" w:before="81" w:after="0"/>
        <w:ind w:left="720" w:right="5867" w:firstLine="0"/>
        <w:jc w:val="left"/>
      </w:pPr>
      <w:r>
        <w:rPr>
          <w:spacing w:val="-6"/>
          <w:u w:val="single"/>
        </w:rPr>
        <w:t> </w:t>
      </w:r>
      <w:r>
        <w:rPr>
          <w:u w:val="single"/>
        </w:rPr>
        <w:t>Οι</w:t>
      </w:r>
      <w:r>
        <w:rPr>
          <w:spacing w:val="-7"/>
          <w:u w:val="single"/>
        </w:rPr>
        <w:t> </w:t>
      </w:r>
      <w:r>
        <w:rPr>
          <w:u w:val="single"/>
        </w:rPr>
        <w:t>Βαλκανικοί</w:t>
      </w:r>
      <w:r>
        <w:rPr>
          <w:spacing w:val="-8"/>
          <w:u w:val="single"/>
        </w:rPr>
        <w:t> </w:t>
      </w:r>
      <w:r>
        <w:rPr>
          <w:u w:val="single"/>
        </w:rPr>
        <w:t>πόλεμοι</w:t>
      </w:r>
      <w:r>
        <w:rPr>
          <w:spacing w:val="-7"/>
          <w:u w:val="single"/>
        </w:rPr>
        <w:t> </w:t>
      </w:r>
      <w:r>
        <w:rPr>
          <w:u w:val="single"/>
        </w:rPr>
        <w:t>(1912</w:t>
      </w:r>
      <w:r>
        <w:rPr>
          <w:spacing w:val="-6"/>
          <w:u w:val="single"/>
        </w:rPr>
        <w:t> </w:t>
      </w:r>
      <w:r>
        <w:rPr>
          <w:u w:val="single"/>
        </w:rPr>
        <w:t>–</w:t>
      </w:r>
      <w:r>
        <w:rPr>
          <w:spacing w:val="-6"/>
          <w:u w:val="single"/>
        </w:rPr>
        <w:t> </w:t>
      </w:r>
      <w:r>
        <w:rPr>
          <w:u w:val="single"/>
        </w:rPr>
        <w:t>1913)</w:t>
      </w:r>
      <w:r>
        <w:rPr/>
        <w:t> Τα αίτια</w:t>
      </w:r>
    </w:p>
    <w:p>
      <w:pPr>
        <w:pStyle w:val="ListParagraph"/>
        <w:numPr>
          <w:ilvl w:val="1"/>
          <w:numId w:val="1"/>
        </w:numPr>
        <w:tabs>
          <w:tab w:pos="1440" w:val="left" w:leader="none"/>
        </w:tabs>
        <w:spacing w:line="261" w:lineRule="auto" w:before="0" w:after="0"/>
        <w:ind w:left="1440" w:right="1075" w:hanging="360"/>
        <w:jc w:val="both"/>
        <w:rPr>
          <w:sz w:val="22"/>
        </w:rPr>
      </w:pPr>
      <w:r>
        <w:rPr>
          <w:sz w:val="22"/>
        </w:rPr>
        <w:t>Η πολιτική εκτουρκισμού που ακολουθούσαν οι Νεότουρκοι που σήμαινε διώξεις εις βάρος των αλλοεθνών πληθυσμών της οθωμανικής αυτοκρατορίας. Αυτό αναζωπύρωσε τα εθνικά αισθήματα των βαλκανικών λαών που επιδιώκαν να προστατεύσουν τους ομοεθνείς τους αλλά και να ενσωματώσουν στο κράτος τους εδάφη της οθωμανικής αυτοκρατορίας στα οποία κατοικούσαν ομοεθνείς τους</w:t>
      </w:r>
    </w:p>
    <w:p>
      <w:pPr>
        <w:pStyle w:val="BodyText"/>
        <w:spacing w:before="41"/>
        <w:ind w:left="0"/>
      </w:pPr>
    </w:p>
    <w:p>
      <w:pPr>
        <w:pStyle w:val="ListParagraph"/>
        <w:numPr>
          <w:ilvl w:val="1"/>
          <w:numId w:val="1"/>
        </w:numPr>
        <w:tabs>
          <w:tab w:pos="1440" w:val="left" w:leader="none"/>
        </w:tabs>
        <w:spacing w:line="240" w:lineRule="auto" w:before="0" w:after="0"/>
        <w:ind w:left="1440" w:right="0" w:hanging="360"/>
        <w:jc w:val="left"/>
        <w:rPr>
          <w:sz w:val="22"/>
        </w:rPr>
      </w:pPr>
      <w:r>
        <w:rPr>
          <w:sz w:val="22"/>
        </w:rPr>
        <w:t>Η</w:t>
      </w:r>
      <w:r>
        <w:rPr>
          <w:spacing w:val="-8"/>
          <w:sz w:val="22"/>
        </w:rPr>
        <w:t> </w:t>
      </w:r>
      <w:r>
        <w:rPr>
          <w:sz w:val="22"/>
        </w:rPr>
        <w:t>ανάμειξη</w:t>
      </w:r>
      <w:r>
        <w:rPr>
          <w:spacing w:val="-10"/>
          <w:sz w:val="22"/>
        </w:rPr>
        <w:t> </w:t>
      </w:r>
      <w:r>
        <w:rPr>
          <w:sz w:val="22"/>
        </w:rPr>
        <w:t>των</w:t>
      </w:r>
      <w:r>
        <w:rPr>
          <w:spacing w:val="-9"/>
          <w:sz w:val="22"/>
        </w:rPr>
        <w:t> </w:t>
      </w:r>
      <w:r>
        <w:rPr>
          <w:sz w:val="22"/>
        </w:rPr>
        <w:t>δυνάμεων</w:t>
      </w:r>
      <w:r>
        <w:rPr>
          <w:spacing w:val="-7"/>
          <w:sz w:val="22"/>
        </w:rPr>
        <w:t> </w:t>
      </w:r>
      <w:r>
        <w:rPr>
          <w:sz w:val="22"/>
        </w:rPr>
        <w:t>στην</w:t>
      </w:r>
      <w:r>
        <w:rPr>
          <w:spacing w:val="-10"/>
          <w:sz w:val="22"/>
        </w:rPr>
        <w:t> </w:t>
      </w:r>
      <w:r>
        <w:rPr>
          <w:sz w:val="22"/>
        </w:rPr>
        <w:t>ανατολική</w:t>
      </w:r>
      <w:r>
        <w:rPr>
          <w:spacing w:val="-10"/>
          <w:sz w:val="22"/>
        </w:rPr>
        <w:t> </w:t>
      </w:r>
      <w:r>
        <w:rPr>
          <w:sz w:val="22"/>
        </w:rPr>
        <w:t>Μεσόγειο</w:t>
      </w:r>
      <w:r>
        <w:rPr>
          <w:spacing w:val="-8"/>
          <w:sz w:val="22"/>
        </w:rPr>
        <w:t> </w:t>
      </w:r>
      <w:r>
        <w:rPr>
          <w:sz w:val="22"/>
        </w:rPr>
        <w:t>και</w:t>
      </w:r>
      <w:r>
        <w:rPr>
          <w:spacing w:val="-8"/>
          <w:sz w:val="22"/>
        </w:rPr>
        <w:t> </w:t>
      </w:r>
      <w:r>
        <w:rPr>
          <w:sz w:val="22"/>
        </w:rPr>
        <w:t>ο</w:t>
      </w:r>
      <w:r>
        <w:rPr>
          <w:spacing w:val="-8"/>
          <w:sz w:val="22"/>
        </w:rPr>
        <w:t> </w:t>
      </w:r>
      <w:r>
        <w:rPr>
          <w:sz w:val="22"/>
        </w:rPr>
        <w:t>μεταξύ</w:t>
      </w:r>
      <w:r>
        <w:rPr>
          <w:spacing w:val="-10"/>
          <w:sz w:val="22"/>
        </w:rPr>
        <w:t> </w:t>
      </w:r>
      <w:r>
        <w:rPr>
          <w:sz w:val="22"/>
        </w:rPr>
        <w:t>τους</w:t>
      </w:r>
      <w:r>
        <w:rPr>
          <w:spacing w:val="-8"/>
          <w:sz w:val="22"/>
        </w:rPr>
        <w:t> </w:t>
      </w:r>
      <w:r>
        <w:rPr>
          <w:spacing w:val="-2"/>
          <w:sz w:val="22"/>
        </w:rPr>
        <w:t>ανταγωνισμός</w:t>
      </w:r>
    </w:p>
    <w:p>
      <w:pPr>
        <w:pStyle w:val="BodyText"/>
        <w:spacing w:line="264" w:lineRule="auto" w:before="24"/>
        <w:ind w:left="1440" w:right="1029"/>
      </w:pPr>
      <w:r>
        <w:rPr/>
        <w:t>→ η</w:t>
      </w:r>
      <w:r>
        <w:rPr>
          <w:spacing w:val="-6"/>
        </w:rPr>
        <w:t> </w:t>
      </w:r>
      <w:r>
        <w:rPr/>
        <w:t>Γερμανία</w:t>
      </w:r>
      <w:r>
        <w:rPr>
          <w:spacing w:val="-2"/>
        </w:rPr>
        <w:t> </w:t>
      </w:r>
      <w:r>
        <w:rPr/>
        <w:t>είχε διεισδύσει</w:t>
      </w:r>
      <w:r>
        <w:rPr>
          <w:spacing w:val="-1"/>
        </w:rPr>
        <w:t> </w:t>
      </w:r>
      <w:r>
        <w:rPr/>
        <w:t>οικονομικά</w:t>
      </w:r>
      <w:r>
        <w:rPr>
          <w:spacing w:val="-3"/>
        </w:rPr>
        <w:t> </w:t>
      </w:r>
      <w:r>
        <w:rPr/>
        <w:t>στην</w:t>
      </w:r>
      <w:r>
        <w:rPr>
          <w:spacing w:val="-3"/>
        </w:rPr>
        <w:t> </w:t>
      </w:r>
      <w:r>
        <w:rPr/>
        <w:t>οθωμανική</w:t>
      </w:r>
      <w:r>
        <w:rPr>
          <w:spacing w:val="-3"/>
        </w:rPr>
        <w:t> </w:t>
      </w:r>
      <w:r>
        <w:rPr/>
        <w:t>αυτοκρατορία</w:t>
      </w:r>
      <w:r>
        <w:rPr>
          <w:spacing w:val="-3"/>
        </w:rPr>
        <w:t> </w:t>
      </w:r>
      <w:r>
        <w:rPr/>
        <w:t>ήδη</w:t>
      </w:r>
      <w:r>
        <w:rPr>
          <w:spacing w:val="-1"/>
        </w:rPr>
        <w:t> </w:t>
      </w:r>
      <w:r>
        <w:rPr/>
        <w:t>από</w:t>
      </w:r>
      <w:r>
        <w:rPr>
          <w:spacing w:val="-3"/>
        </w:rPr>
        <w:t> </w:t>
      </w:r>
      <w:r>
        <w:rPr/>
        <w:t>τα</w:t>
      </w:r>
      <w:r>
        <w:rPr>
          <w:spacing w:val="-1"/>
        </w:rPr>
        <w:t> </w:t>
      </w:r>
      <w:r>
        <w:rPr/>
        <w:t>τέλη του 19</w:t>
      </w:r>
      <w:r>
        <w:rPr>
          <w:vertAlign w:val="superscript"/>
        </w:rPr>
        <w:t>ου</w:t>
      </w:r>
      <w:r>
        <w:rPr>
          <w:vertAlign w:val="baseline"/>
        </w:rPr>
        <w:t> αι.</w:t>
      </w:r>
    </w:p>
    <w:p>
      <w:pPr>
        <w:pStyle w:val="BodyText"/>
        <w:spacing w:before="22"/>
        <w:ind w:left="0"/>
      </w:pPr>
    </w:p>
    <w:p>
      <w:pPr>
        <w:pStyle w:val="BodyText"/>
        <w:spacing w:line="264" w:lineRule="auto" w:before="1"/>
        <w:ind w:left="1440" w:right="1029"/>
      </w:pPr>
      <w:r>
        <w:rPr/>
        <w:t>→</w:t>
      </w:r>
      <w:r>
        <w:rPr>
          <w:spacing w:val="40"/>
        </w:rPr>
        <w:t> </w:t>
      </w:r>
      <w:r>
        <w:rPr/>
        <w:t>η</w:t>
      </w:r>
      <w:r>
        <w:rPr>
          <w:spacing w:val="40"/>
        </w:rPr>
        <w:t> </w:t>
      </w:r>
      <w:r>
        <w:rPr/>
        <w:t>Ιταλία</w:t>
      </w:r>
      <w:r>
        <w:rPr>
          <w:spacing w:val="40"/>
        </w:rPr>
        <w:t> </w:t>
      </w:r>
      <w:r>
        <w:rPr/>
        <w:t>επιτίθεται</w:t>
      </w:r>
      <w:r>
        <w:rPr>
          <w:spacing w:val="40"/>
        </w:rPr>
        <w:t> </w:t>
      </w:r>
      <w:r>
        <w:rPr/>
        <w:t>στον</w:t>
      </w:r>
      <w:r>
        <w:rPr>
          <w:spacing w:val="40"/>
        </w:rPr>
        <w:t> </w:t>
      </w:r>
      <w:r>
        <w:rPr/>
        <w:t>Σεπτέμβριο</w:t>
      </w:r>
      <w:r>
        <w:rPr>
          <w:spacing w:val="40"/>
        </w:rPr>
        <w:t> </w:t>
      </w:r>
      <w:r>
        <w:rPr/>
        <w:t>του</w:t>
      </w:r>
      <w:r>
        <w:rPr>
          <w:spacing w:val="40"/>
        </w:rPr>
        <w:t> </w:t>
      </w:r>
      <w:r>
        <w:rPr/>
        <w:t>1911</w:t>
      </w:r>
      <w:r>
        <w:rPr>
          <w:spacing w:val="40"/>
        </w:rPr>
        <w:t> </w:t>
      </w:r>
      <w:r>
        <w:rPr/>
        <w:t>στη</w:t>
      </w:r>
      <w:r>
        <w:rPr>
          <w:spacing w:val="40"/>
        </w:rPr>
        <w:t> </w:t>
      </w:r>
      <w:r>
        <w:rPr/>
        <w:t>Λιβύη</w:t>
      </w:r>
      <w:r>
        <w:rPr>
          <w:spacing w:val="40"/>
        </w:rPr>
        <w:t> </w:t>
      </w:r>
      <w:r>
        <w:rPr/>
        <w:t>(οθωμανική</w:t>
      </w:r>
      <w:r>
        <w:rPr>
          <w:spacing w:val="40"/>
        </w:rPr>
        <w:t> </w:t>
      </w:r>
      <w:r>
        <w:rPr/>
        <w:t>κτήση)</w:t>
      </w:r>
      <w:r>
        <w:rPr>
          <w:spacing w:val="40"/>
        </w:rPr>
        <w:t> </w:t>
      </w:r>
      <w:r>
        <w:rPr/>
        <w:t>και καταλαμβάνει τα Δωδεκάνησα (Μάιος 1912)</w:t>
      </w:r>
    </w:p>
    <w:p>
      <w:pPr>
        <w:pStyle w:val="BodyText"/>
        <w:spacing w:before="23"/>
        <w:ind w:left="0"/>
      </w:pPr>
    </w:p>
    <w:p>
      <w:pPr>
        <w:pStyle w:val="BodyText"/>
        <w:spacing w:line="261" w:lineRule="auto"/>
        <w:ind w:left="1440" w:right="1029"/>
      </w:pPr>
      <w:r>
        <w:rPr/>
        <w:t>→</w:t>
      </w:r>
      <w:r>
        <w:rPr>
          <w:spacing w:val="78"/>
        </w:rPr>
        <w:t> </w:t>
      </w:r>
      <w:r>
        <w:rPr/>
        <w:t>η</w:t>
      </w:r>
      <w:r>
        <w:rPr>
          <w:spacing w:val="75"/>
        </w:rPr>
        <w:t> </w:t>
      </w:r>
      <w:r>
        <w:rPr/>
        <w:t>Αυστροουγγαρία,</w:t>
      </w:r>
      <w:r>
        <w:rPr>
          <w:spacing w:val="78"/>
        </w:rPr>
        <w:t> </w:t>
      </w:r>
      <w:r>
        <w:rPr/>
        <w:t>που</w:t>
      </w:r>
      <w:r>
        <w:rPr>
          <w:spacing w:val="78"/>
        </w:rPr>
        <w:t> </w:t>
      </w:r>
      <w:r>
        <w:rPr/>
        <w:t>είχε</w:t>
      </w:r>
      <w:r>
        <w:rPr>
          <w:spacing w:val="76"/>
        </w:rPr>
        <w:t> </w:t>
      </w:r>
      <w:r>
        <w:rPr/>
        <w:t>αναλάβει</w:t>
      </w:r>
      <w:r>
        <w:rPr>
          <w:spacing w:val="78"/>
        </w:rPr>
        <w:t> </w:t>
      </w:r>
      <w:r>
        <w:rPr/>
        <w:t>από</w:t>
      </w:r>
      <w:r>
        <w:rPr>
          <w:spacing w:val="75"/>
        </w:rPr>
        <w:t> </w:t>
      </w:r>
      <w:r>
        <w:rPr/>
        <w:t>το</w:t>
      </w:r>
      <w:r>
        <w:rPr>
          <w:spacing w:val="78"/>
        </w:rPr>
        <w:t> </w:t>
      </w:r>
      <w:r>
        <w:rPr/>
        <w:t>1878</w:t>
      </w:r>
      <w:r>
        <w:rPr>
          <w:spacing w:val="75"/>
        </w:rPr>
        <w:t> </w:t>
      </w:r>
      <w:r>
        <w:rPr/>
        <w:t>τη</w:t>
      </w:r>
      <w:r>
        <w:rPr>
          <w:spacing w:val="78"/>
        </w:rPr>
        <w:t> </w:t>
      </w:r>
      <w:r>
        <w:rPr/>
        <w:t>διοίκηση</w:t>
      </w:r>
      <w:r>
        <w:rPr>
          <w:spacing w:val="73"/>
        </w:rPr>
        <w:t> </w:t>
      </w:r>
      <w:r>
        <w:rPr/>
        <w:t>της</w:t>
      </w:r>
      <w:r>
        <w:rPr>
          <w:spacing w:val="78"/>
        </w:rPr>
        <w:t> </w:t>
      </w:r>
      <w:r>
        <w:rPr/>
        <w:t>Βοσνίας</w:t>
      </w:r>
      <w:r>
        <w:rPr>
          <w:rFonts w:ascii="Arial MT" w:hAnsi="Arial MT"/>
        </w:rPr>
        <w:t>- </w:t>
      </w:r>
      <w:r>
        <w:rPr/>
        <w:t>Ερζεγοβίνης, προχώρησε σε πλήρη προσάρτηση της περιοχής</w:t>
      </w:r>
    </w:p>
    <w:p>
      <w:pPr>
        <w:pStyle w:val="BodyText"/>
        <w:spacing w:before="203"/>
        <w:ind w:left="0"/>
      </w:pPr>
    </w:p>
    <w:p>
      <w:pPr>
        <w:pStyle w:val="BodyText"/>
        <w:spacing w:line="364" w:lineRule="auto"/>
        <w:ind w:left="2066" w:right="2205" w:hanging="1347"/>
      </w:pPr>
      <w:r>
        <w:rPr>
          <w:rFonts w:ascii="Symbol" w:hAnsi="Symbol"/>
          <w:sz w:val="32"/>
        </w:rPr>
        <w:t></w:t>
      </w:r>
      <w:r>
        <w:rPr>
          <w:rFonts w:ascii="Times New Roman" w:hAnsi="Times New Roman"/>
          <w:spacing w:val="-15"/>
          <w:sz w:val="32"/>
        </w:rPr>
        <w:t> </w:t>
      </w:r>
      <w:r>
        <w:rPr/>
        <w:t>Όλα</w:t>
      </w:r>
      <w:r>
        <w:rPr>
          <w:spacing w:val="-4"/>
        </w:rPr>
        <w:t> </w:t>
      </w:r>
      <w:r>
        <w:rPr/>
        <w:t>αυτά</w:t>
      </w:r>
      <w:r>
        <w:rPr>
          <w:spacing w:val="-4"/>
        </w:rPr>
        <w:t> </w:t>
      </w:r>
      <w:r>
        <w:rPr/>
        <w:t>α)</w:t>
      </w:r>
      <w:r>
        <w:rPr>
          <w:spacing w:val="-4"/>
        </w:rPr>
        <w:t> </w:t>
      </w:r>
      <w:r>
        <w:rPr/>
        <w:t>έπλητταν</w:t>
      </w:r>
      <w:r>
        <w:rPr>
          <w:spacing w:val="-4"/>
        </w:rPr>
        <w:t> </w:t>
      </w:r>
      <w:r>
        <w:rPr/>
        <w:t>τα</w:t>
      </w:r>
      <w:r>
        <w:rPr>
          <w:spacing w:val="-4"/>
        </w:rPr>
        <w:t> </w:t>
      </w:r>
      <w:r>
        <w:rPr/>
        <w:t>συμφέρονα</w:t>
      </w:r>
      <w:r>
        <w:rPr>
          <w:spacing w:val="-7"/>
        </w:rPr>
        <w:t> </w:t>
      </w:r>
      <w:r>
        <w:rPr/>
        <w:t>άλλων</w:t>
      </w:r>
      <w:r>
        <w:rPr>
          <w:spacing w:val="-3"/>
        </w:rPr>
        <w:t> </w:t>
      </w:r>
      <w:r>
        <w:rPr/>
        <w:t>δυνάμεων</w:t>
      </w:r>
      <w:r>
        <w:rPr>
          <w:spacing w:val="-5"/>
        </w:rPr>
        <w:t> </w:t>
      </w:r>
      <w:r>
        <w:rPr/>
        <w:t>(Αγγλία.</w:t>
      </w:r>
      <w:r>
        <w:rPr>
          <w:spacing w:val="-5"/>
        </w:rPr>
        <w:t> </w:t>
      </w:r>
      <w:r>
        <w:rPr/>
        <w:t>Γαλλία,</w:t>
      </w:r>
      <w:r>
        <w:rPr>
          <w:spacing w:val="-2"/>
        </w:rPr>
        <w:t> </w:t>
      </w:r>
      <w:r>
        <w:rPr/>
        <w:t>Ρωσία) β) αποκάλυπταν τις αδυναμίες της οθωμανικής αυτοκρατορίας</w:t>
      </w:r>
    </w:p>
    <w:p>
      <w:pPr>
        <w:pStyle w:val="Heading1"/>
        <w:spacing w:before="192"/>
      </w:pPr>
      <w:r>
        <w:rPr/>
        <w:drawing>
          <wp:anchor distT="0" distB="0" distL="0" distR="0" allowOverlap="1" layoutInCell="1" locked="0" behindDoc="0" simplePos="0" relativeHeight="15728640">
            <wp:simplePos x="0" y="0"/>
            <wp:positionH relativeFrom="page">
              <wp:posOffset>5143500</wp:posOffset>
            </wp:positionH>
            <wp:positionV relativeFrom="paragraph">
              <wp:posOffset>129445</wp:posOffset>
            </wp:positionV>
            <wp:extent cx="2057400" cy="2257425"/>
            <wp:effectExtent l="0" t="0" r="0" b="0"/>
            <wp:wrapNone/>
            <wp:docPr id="1" name="Image 1" descr="A close up of text on a white background  Description automatically generated"/>
            <wp:cNvGraphicFramePr>
              <a:graphicFrameLocks/>
            </wp:cNvGraphicFramePr>
            <a:graphic>
              <a:graphicData uri="http://schemas.openxmlformats.org/drawingml/2006/picture">
                <pic:pic>
                  <pic:nvPicPr>
                    <pic:cNvPr id="1" name="Image 1" descr="A close up of text on a white background  Description automatically generated"/>
                    <pic:cNvPicPr/>
                  </pic:nvPicPr>
                  <pic:blipFill>
                    <a:blip r:embed="rId5" cstate="print"/>
                    <a:stretch>
                      <a:fillRect/>
                    </a:stretch>
                  </pic:blipFill>
                  <pic:spPr>
                    <a:xfrm>
                      <a:off x="0" y="0"/>
                      <a:ext cx="2057400" cy="2257425"/>
                    </a:xfrm>
                    <a:prstGeom prst="rect">
                      <a:avLst/>
                    </a:prstGeom>
                  </pic:spPr>
                </pic:pic>
              </a:graphicData>
            </a:graphic>
          </wp:anchor>
        </w:drawing>
      </w:r>
      <w:r>
        <w:rPr/>
        <w:t>Οι </w:t>
      </w:r>
      <w:r>
        <w:rPr>
          <w:spacing w:val="-2"/>
        </w:rPr>
        <w:t>συμμαχίες</w:t>
      </w:r>
    </w:p>
    <w:p>
      <w:pPr>
        <w:pStyle w:val="BodyText"/>
        <w:spacing w:line="264" w:lineRule="auto" w:before="187"/>
        <w:ind w:right="3956"/>
        <w:jc w:val="both"/>
      </w:pPr>
      <w:r>
        <w:rPr/>
        <w:t>Αρχικά, ο Βενιζέλος ακολούθησε πολιτική κατευναστική απέναντι στις προκλήσεις των Νεοτούρκων, επειδή εκτιμούσε ότι η Ελλάδα δεν ήταν επαρκώς προετοιμασμένη για πόλεμο.</w:t>
      </w:r>
    </w:p>
    <w:p>
      <w:pPr>
        <w:pStyle w:val="BodyText"/>
        <w:spacing w:line="264" w:lineRule="auto" w:before="158"/>
        <w:ind w:right="3953"/>
        <w:jc w:val="both"/>
      </w:pPr>
      <w:r>
        <w:rPr/>
        <w:t>Αργότερα όμως, βλέποντας πως ο πόλεμος δεν ήταν μακριά, υιοθέτησε</w:t>
      </w:r>
      <w:r>
        <w:rPr>
          <w:spacing w:val="-14"/>
        </w:rPr>
        <w:t> </w:t>
      </w:r>
      <w:r>
        <w:rPr/>
        <w:t>την</w:t>
      </w:r>
      <w:r>
        <w:rPr>
          <w:spacing w:val="-15"/>
        </w:rPr>
        <w:t> </w:t>
      </w:r>
      <w:r>
        <w:rPr/>
        <w:t>πολιτική</w:t>
      </w:r>
      <w:r>
        <w:rPr>
          <w:spacing w:val="-13"/>
        </w:rPr>
        <w:t> </w:t>
      </w:r>
      <w:r>
        <w:rPr/>
        <w:t>της</w:t>
      </w:r>
      <w:r>
        <w:rPr>
          <w:spacing w:val="-11"/>
        </w:rPr>
        <w:t> </w:t>
      </w:r>
      <w:r>
        <w:rPr>
          <w:rFonts w:ascii="Arial" w:hAnsi="Arial"/>
          <w:i/>
        </w:rPr>
        <w:t>βαλκανικής</w:t>
      </w:r>
      <w:r>
        <w:rPr>
          <w:rFonts w:ascii="Arial" w:hAnsi="Arial"/>
          <w:i/>
          <w:spacing w:val="-8"/>
        </w:rPr>
        <w:t> </w:t>
      </w:r>
      <w:r>
        <w:rPr>
          <w:rFonts w:ascii="Arial" w:hAnsi="Arial"/>
          <w:i/>
        </w:rPr>
        <w:t>συνεννόησης</w:t>
      </w:r>
      <w:r>
        <w:rPr/>
        <w:t>,</w:t>
      </w:r>
      <w:r>
        <w:rPr>
          <w:spacing w:val="-13"/>
        </w:rPr>
        <w:t> </w:t>
      </w:r>
      <w:r>
        <w:rPr/>
        <w:t>συνάπτοντας συμμαχίες με τη Βουλγαρία, τη Σερβία και το Μαυροβούνιο.</w:t>
      </w:r>
    </w:p>
    <w:p>
      <w:pPr>
        <w:pStyle w:val="BodyText"/>
        <w:ind w:left="0"/>
      </w:pPr>
    </w:p>
    <w:p>
      <w:pPr>
        <w:pStyle w:val="BodyText"/>
        <w:ind w:left="0"/>
      </w:pPr>
    </w:p>
    <w:p>
      <w:pPr>
        <w:pStyle w:val="BodyText"/>
        <w:ind w:left="0"/>
      </w:pPr>
    </w:p>
    <w:p>
      <w:pPr>
        <w:pStyle w:val="BodyText"/>
        <w:ind w:left="0"/>
      </w:pPr>
    </w:p>
    <w:p>
      <w:pPr>
        <w:pStyle w:val="BodyText"/>
        <w:spacing w:before="197"/>
        <w:ind w:left="0"/>
      </w:pPr>
    </w:p>
    <w:p>
      <w:pPr>
        <w:pStyle w:val="Heading2"/>
      </w:pPr>
      <w:r>
        <w:rPr/>
        <w:t>Ο</w:t>
      </w:r>
      <w:r>
        <w:rPr>
          <w:spacing w:val="-8"/>
        </w:rPr>
        <w:t> </w:t>
      </w:r>
      <w:r>
        <w:rPr/>
        <w:t>Α’</w:t>
      </w:r>
      <w:r>
        <w:rPr>
          <w:spacing w:val="-3"/>
        </w:rPr>
        <w:t> </w:t>
      </w:r>
      <w:r>
        <w:rPr/>
        <w:t>ΒΑΛΚΑΝΙΚΟΣ</w:t>
      </w:r>
      <w:r>
        <w:rPr>
          <w:spacing w:val="-4"/>
        </w:rPr>
        <w:t> </w:t>
      </w:r>
      <w:r>
        <w:rPr/>
        <w:t>ΠΟΛΕΜΟΣ</w:t>
      </w:r>
      <w:r>
        <w:rPr>
          <w:spacing w:val="-7"/>
        </w:rPr>
        <w:t> </w:t>
      </w:r>
      <w:r>
        <w:rPr/>
        <w:t>(Οκτώβριος</w:t>
      </w:r>
      <w:r>
        <w:rPr>
          <w:spacing w:val="-6"/>
        </w:rPr>
        <w:t> </w:t>
      </w:r>
      <w:r>
        <w:rPr/>
        <w:t>1912</w:t>
      </w:r>
      <w:r>
        <w:rPr>
          <w:spacing w:val="-2"/>
        </w:rPr>
        <w:t> </w:t>
      </w:r>
      <w:r>
        <w:rPr/>
        <w:t>–</w:t>
      </w:r>
      <w:r>
        <w:rPr>
          <w:spacing w:val="-6"/>
        </w:rPr>
        <w:t> </w:t>
      </w:r>
      <w:r>
        <w:rPr/>
        <w:t>Μάιος</w:t>
      </w:r>
      <w:r>
        <w:rPr>
          <w:spacing w:val="-6"/>
        </w:rPr>
        <w:t> </w:t>
      </w:r>
      <w:r>
        <w:rPr>
          <w:spacing w:val="-2"/>
        </w:rPr>
        <w:t>1913)</w:t>
      </w:r>
    </w:p>
    <w:p>
      <w:pPr>
        <w:spacing w:before="196"/>
        <w:ind w:left="720" w:right="0" w:firstLine="0"/>
        <w:jc w:val="left"/>
        <w:rPr>
          <w:rFonts w:ascii="Arial" w:hAnsi="Arial"/>
          <w:b/>
          <w:sz w:val="22"/>
        </w:rPr>
      </w:pPr>
      <w:r>
        <w:rPr>
          <w:rFonts w:ascii="Arial" w:hAnsi="Arial"/>
          <w:b/>
          <w:sz w:val="22"/>
        </w:rPr>
        <w:t>Η </w:t>
      </w:r>
      <w:r>
        <w:rPr>
          <w:rFonts w:ascii="Arial" w:hAnsi="Arial"/>
          <w:b/>
          <w:spacing w:val="-2"/>
          <w:sz w:val="22"/>
        </w:rPr>
        <w:t>αφορμή</w:t>
      </w:r>
    </w:p>
    <w:p>
      <w:pPr>
        <w:pStyle w:val="BodyText"/>
        <w:spacing w:line="264" w:lineRule="auto" w:before="182"/>
        <w:ind w:right="1079"/>
        <w:jc w:val="both"/>
        <w:rPr>
          <w:rFonts w:ascii="Arial MT" w:hAnsi="Arial MT"/>
        </w:rPr>
      </w:pPr>
      <w:r>
        <w:rPr/>
        <w:t>Η απροθυμία του Σουλτάνου να αποδεχτεί τα αιτήματα των βαλκάνιων συμμάχων για σεβασμό των</w:t>
      </w:r>
      <w:r>
        <w:rPr>
          <w:spacing w:val="-1"/>
        </w:rPr>
        <w:t> </w:t>
      </w:r>
      <w:r>
        <w:rPr/>
        <w:t>δικαιωμάτων</w:t>
      </w:r>
      <w:r>
        <w:rPr>
          <w:spacing w:val="-1"/>
        </w:rPr>
        <w:t> </w:t>
      </w:r>
      <w:r>
        <w:rPr/>
        <w:t>των</w:t>
      </w:r>
      <w:r>
        <w:rPr>
          <w:spacing w:val="-3"/>
        </w:rPr>
        <w:t> </w:t>
      </w:r>
      <w:r>
        <w:rPr/>
        <w:t>χριστιανικών</w:t>
      </w:r>
      <w:r>
        <w:rPr>
          <w:spacing w:val="-1"/>
        </w:rPr>
        <w:t> </w:t>
      </w:r>
      <w:r>
        <w:rPr/>
        <w:t>εθνοτήτων</w:t>
      </w:r>
      <w:r>
        <w:rPr>
          <w:spacing w:val="-3"/>
        </w:rPr>
        <w:t> </w:t>
      </w:r>
      <w:r>
        <w:rPr/>
        <w:t>που</w:t>
      </w:r>
      <w:r>
        <w:rPr>
          <w:spacing w:val="-2"/>
        </w:rPr>
        <w:t> </w:t>
      </w:r>
      <w:r>
        <w:rPr/>
        <w:t>ζούσαν</w:t>
      </w:r>
      <w:r>
        <w:rPr>
          <w:spacing w:val="-3"/>
        </w:rPr>
        <w:t> </w:t>
      </w:r>
      <w:r>
        <w:rPr/>
        <w:t>στην</w:t>
      </w:r>
      <w:r>
        <w:rPr>
          <w:spacing w:val="-2"/>
        </w:rPr>
        <w:t> </w:t>
      </w:r>
      <w:r>
        <w:rPr/>
        <w:t>Τουρκία</w:t>
      </w:r>
      <w:r>
        <w:rPr>
          <w:spacing w:val="-4"/>
        </w:rPr>
        <w:t> </w:t>
      </w:r>
      <w:r>
        <w:rPr/>
        <w:t>και για</w:t>
      </w:r>
      <w:r>
        <w:rPr>
          <w:spacing w:val="-2"/>
        </w:rPr>
        <w:t> </w:t>
      </w:r>
      <w:r>
        <w:rPr/>
        <w:t>μεταρρυθμίσεις προς όφελός τους</w:t>
      </w:r>
      <w:r>
        <w:rPr>
          <w:rFonts w:ascii="Arial MT" w:hAnsi="Arial MT"/>
        </w:rPr>
        <w:t>.</w:t>
      </w:r>
    </w:p>
    <w:p>
      <w:pPr>
        <w:pStyle w:val="BodyText"/>
        <w:spacing w:after="0" w:line="264" w:lineRule="auto"/>
        <w:jc w:val="both"/>
        <w:rPr>
          <w:rFonts w:ascii="Arial MT" w:hAnsi="Arial MT"/>
        </w:rPr>
        <w:sectPr>
          <w:type w:val="continuous"/>
          <w:pgSz w:w="12240" w:h="15840"/>
          <w:pgMar w:top="1360" w:bottom="280" w:left="720" w:right="360"/>
        </w:sectPr>
      </w:pPr>
    </w:p>
    <w:p>
      <w:pPr>
        <w:tabs>
          <w:tab w:pos="5887" w:val="left" w:leader="none"/>
        </w:tabs>
        <w:spacing w:line="240" w:lineRule="auto"/>
        <w:ind w:left="67" w:right="0" w:firstLine="0"/>
        <w:rPr>
          <w:rFonts w:ascii="Arial MT"/>
          <w:sz w:val="20"/>
        </w:rPr>
      </w:pPr>
      <w:r>
        <w:rPr>
          <w:rFonts w:ascii="Arial MT"/>
          <w:position w:val="115"/>
          <w:sz w:val="20"/>
        </w:rPr>
        <mc:AlternateContent>
          <mc:Choice Requires="wps">
            <w:drawing>
              <wp:inline distT="0" distB="0" distL="0" distR="0">
                <wp:extent cx="3162300" cy="2114550"/>
                <wp:effectExtent l="9525" t="0" r="0" b="9525"/>
                <wp:docPr id="2" name="Textbox 2"/>
                <wp:cNvGraphicFramePr>
                  <a:graphicFrameLocks/>
                </wp:cNvGraphicFramePr>
                <a:graphic>
                  <a:graphicData uri="http://schemas.microsoft.com/office/word/2010/wordprocessingShape">
                    <wps:wsp>
                      <wps:cNvPr id="2" name="Textbox 2"/>
                      <wps:cNvSpPr txBox="1"/>
                      <wps:spPr>
                        <a:xfrm>
                          <a:off x="0" y="0"/>
                          <a:ext cx="3162300" cy="2114550"/>
                        </a:xfrm>
                        <a:prstGeom prst="rect">
                          <a:avLst/>
                        </a:prstGeom>
                        <a:ln w="9525">
                          <a:solidFill>
                            <a:srgbClr val="000000"/>
                          </a:solidFill>
                          <a:prstDash val="solid"/>
                        </a:ln>
                      </wps:spPr>
                      <wps:txbx>
                        <w:txbxContent>
                          <w:p>
                            <w:pPr>
                              <w:spacing w:before="71"/>
                              <w:ind w:left="143" w:right="0" w:firstLine="0"/>
                              <w:jc w:val="left"/>
                              <w:rPr>
                                <w:rFonts w:ascii="Arial" w:hAnsi="Arial"/>
                                <w:b/>
                                <w:sz w:val="22"/>
                              </w:rPr>
                            </w:pPr>
                            <w:r>
                              <w:rPr>
                                <w:rFonts w:ascii="Arial" w:hAnsi="Arial"/>
                                <w:b/>
                                <w:sz w:val="22"/>
                              </w:rPr>
                              <w:t>Οι</w:t>
                            </w:r>
                            <w:r>
                              <w:rPr>
                                <w:rFonts w:ascii="Arial" w:hAnsi="Arial"/>
                                <w:b/>
                                <w:spacing w:val="-5"/>
                                <w:sz w:val="22"/>
                              </w:rPr>
                              <w:t> </w:t>
                            </w:r>
                            <w:r>
                              <w:rPr>
                                <w:rFonts w:ascii="Arial" w:hAnsi="Arial"/>
                                <w:b/>
                                <w:sz w:val="22"/>
                              </w:rPr>
                              <w:t>κινήσεις</w:t>
                            </w:r>
                            <w:r>
                              <w:rPr>
                                <w:rFonts w:ascii="Arial" w:hAnsi="Arial"/>
                                <w:b/>
                                <w:spacing w:val="-3"/>
                                <w:sz w:val="22"/>
                              </w:rPr>
                              <w:t> </w:t>
                            </w:r>
                            <w:r>
                              <w:rPr>
                                <w:rFonts w:ascii="Arial" w:hAnsi="Arial"/>
                                <w:b/>
                                <w:sz w:val="22"/>
                              </w:rPr>
                              <w:t>των</w:t>
                            </w:r>
                            <w:r>
                              <w:rPr>
                                <w:rFonts w:ascii="Arial" w:hAnsi="Arial"/>
                                <w:b/>
                                <w:spacing w:val="-5"/>
                                <w:sz w:val="22"/>
                              </w:rPr>
                              <w:t> </w:t>
                            </w:r>
                            <w:r>
                              <w:rPr>
                                <w:rFonts w:ascii="Arial" w:hAnsi="Arial"/>
                                <w:b/>
                                <w:spacing w:val="-2"/>
                                <w:sz w:val="22"/>
                              </w:rPr>
                              <w:t>συμμάχων</w:t>
                            </w:r>
                          </w:p>
                          <w:p>
                            <w:pPr>
                              <w:pStyle w:val="BodyText"/>
                              <w:numPr>
                                <w:ilvl w:val="0"/>
                                <w:numId w:val="2"/>
                              </w:numPr>
                              <w:tabs>
                                <w:tab w:pos="610" w:val="left" w:leader="none"/>
                              </w:tabs>
                              <w:spacing w:line="244" w:lineRule="auto" w:before="170" w:after="0"/>
                              <w:ind w:left="143" w:right="140" w:firstLine="0"/>
                              <w:jc w:val="both"/>
                            </w:pPr>
                            <w:r>
                              <w:rPr/>
                              <w:t>Ο ελληνικός στρατός προέλασε στη </w:t>
                            </w:r>
                            <w:r>
                              <w:rPr>
                                <w:spacing w:val="-2"/>
                              </w:rPr>
                              <w:t>Μακεδονία</w:t>
                            </w:r>
                          </w:p>
                          <w:p>
                            <w:pPr>
                              <w:pStyle w:val="BodyText"/>
                              <w:numPr>
                                <w:ilvl w:val="0"/>
                                <w:numId w:val="2"/>
                              </w:numPr>
                              <w:tabs>
                                <w:tab w:pos="550" w:val="left" w:leader="none"/>
                              </w:tabs>
                              <w:spacing w:line="247" w:lineRule="auto" w:before="164" w:after="0"/>
                              <w:ind w:left="143" w:right="140" w:firstLine="0"/>
                              <w:jc w:val="both"/>
                            </w:pPr>
                            <w:r>
                              <w:rPr/>
                              <w:t>Τα σερβικά στρατεύματα κατέλαβαν τα Σκόπια και το Μοναστήρι, και προωθήθηκαν ως το Δυρράχιο</w:t>
                            </w:r>
                          </w:p>
                          <w:p>
                            <w:pPr>
                              <w:pStyle w:val="BodyText"/>
                              <w:numPr>
                                <w:ilvl w:val="0"/>
                                <w:numId w:val="2"/>
                              </w:numPr>
                              <w:tabs>
                                <w:tab w:pos="520" w:val="left" w:leader="none"/>
                              </w:tabs>
                              <w:spacing w:line="244" w:lineRule="auto" w:before="158" w:after="0"/>
                              <w:ind w:left="143" w:right="138" w:firstLine="0"/>
                              <w:jc w:val="both"/>
                            </w:pPr>
                            <w:r>
                              <w:rPr/>
                              <w:t>Βουλγαρικές δυνάμεις έφτασαν σε μικρή απόσταση από την Κων/πολη, κατέλαβαν τη Δυτ. Θράκη και την Αν. Μακεδονία κατευθυνόμενοι προς τη Θεσσαλονίκη</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249pt;height:166.5pt;mso-position-horizontal-relative:char;mso-position-vertical-relative:line" type="#_x0000_t202" id="docshape1" filled="false" stroked="true" strokeweight=".75pt" strokecolor="#000000">
                <w10:anchorlock/>
                <v:textbox inset="0,0,0,0">
                  <w:txbxContent>
                    <w:p>
                      <w:pPr>
                        <w:spacing w:before="71"/>
                        <w:ind w:left="143" w:right="0" w:firstLine="0"/>
                        <w:jc w:val="left"/>
                        <w:rPr>
                          <w:rFonts w:ascii="Arial" w:hAnsi="Arial"/>
                          <w:b/>
                          <w:sz w:val="22"/>
                        </w:rPr>
                      </w:pPr>
                      <w:r>
                        <w:rPr>
                          <w:rFonts w:ascii="Arial" w:hAnsi="Arial"/>
                          <w:b/>
                          <w:sz w:val="22"/>
                        </w:rPr>
                        <w:t>Οι</w:t>
                      </w:r>
                      <w:r>
                        <w:rPr>
                          <w:rFonts w:ascii="Arial" w:hAnsi="Arial"/>
                          <w:b/>
                          <w:spacing w:val="-5"/>
                          <w:sz w:val="22"/>
                        </w:rPr>
                        <w:t> </w:t>
                      </w:r>
                      <w:r>
                        <w:rPr>
                          <w:rFonts w:ascii="Arial" w:hAnsi="Arial"/>
                          <w:b/>
                          <w:sz w:val="22"/>
                        </w:rPr>
                        <w:t>κινήσεις</w:t>
                      </w:r>
                      <w:r>
                        <w:rPr>
                          <w:rFonts w:ascii="Arial" w:hAnsi="Arial"/>
                          <w:b/>
                          <w:spacing w:val="-3"/>
                          <w:sz w:val="22"/>
                        </w:rPr>
                        <w:t> </w:t>
                      </w:r>
                      <w:r>
                        <w:rPr>
                          <w:rFonts w:ascii="Arial" w:hAnsi="Arial"/>
                          <w:b/>
                          <w:sz w:val="22"/>
                        </w:rPr>
                        <w:t>των</w:t>
                      </w:r>
                      <w:r>
                        <w:rPr>
                          <w:rFonts w:ascii="Arial" w:hAnsi="Arial"/>
                          <w:b/>
                          <w:spacing w:val="-5"/>
                          <w:sz w:val="22"/>
                        </w:rPr>
                        <w:t> </w:t>
                      </w:r>
                      <w:r>
                        <w:rPr>
                          <w:rFonts w:ascii="Arial" w:hAnsi="Arial"/>
                          <w:b/>
                          <w:spacing w:val="-2"/>
                          <w:sz w:val="22"/>
                        </w:rPr>
                        <w:t>συμμάχων</w:t>
                      </w:r>
                    </w:p>
                    <w:p>
                      <w:pPr>
                        <w:pStyle w:val="BodyText"/>
                        <w:numPr>
                          <w:ilvl w:val="0"/>
                          <w:numId w:val="2"/>
                        </w:numPr>
                        <w:tabs>
                          <w:tab w:pos="610" w:val="left" w:leader="none"/>
                        </w:tabs>
                        <w:spacing w:line="244" w:lineRule="auto" w:before="170" w:after="0"/>
                        <w:ind w:left="143" w:right="140" w:firstLine="0"/>
                        <w:jc w:val="both"/>
                      </w:pPr>
                      <w:r>
                        <w:rPr/>
                        <w:t>Ο ελληνικός στρατός προέλασε στη </w:t>
                      </w:r>
                      <w:r>
                        <w:rPr>
                          <w:spacing w:val="-2"/>
                        </w:rPr>
                        <w:t>Μακεδονία</w:t>
                      </w:r>
                    </w:p>
                    <w:p>
                      <w:pPr>
                        <w:pStyle w:val="BodyText"/>
                        <w:numPr>
                          <w:ilvl w:val="0"/>
                          <w:numId w:val="2"/>
                        </w:numPr>
                        <w:tabs>
                          <w:tab w:pos="550" w:val="left" w:leader="none"/>
                        </w:tabs>
                        <w:spacing w:line="247" w:lineRule="auto" w:before="164" w:after="0"/>
                        <w:ind w:left="143" w:right="140" w:firstLine="0"/>
                        <w:jc w:val="both"/>
                      </w:pPr>
                      <w:r>
                        <w:rPr/>
                        <w:t>Τα σερβικά στρατεύματα κατέλαβαν τα Σκόπια και το Μοναστήρι, και προωθήθηκαν ως το Δυρράχιο</w:t>
                      </w:r>
                    </w:p>
                    <w:p>
                      <w:pPr>
                        <w:pStyle w:val="BodyText"/>
                        <w:numPr>
                          <w:ilvl w:val="0"/>
                          <w:numId w:val="2"/>
                        </w:numPr>
                        <w:tabs>
                          <w:tab w:pos="520" w:val="left" w:leader="none"/>
                        </w:tabs>
                        <w:spacing w:line="244" w:lineRule="auto" w:before="158" w:after="0"/>
                        <w:ind w:left="143" w:right="138" w:firstLine="0"/>
                        <w:jc w:val="both"/>
                      </w:pPr>
                      <w:r>
                        <w:rPr/>
                        <w:t>Βουλγαρικές δυνάμεις έφτασαν σε μικρή απόσταση από την Κων/πολη, κατέλαβαν τη Δυτ. Θράκη και την Αν. Μακεδονία κατευθυνόμενοι προς τη Θεσσαλονίκη</w:t>
                      </w:r>
                    </w:p>
                  </w:txbxContent>
                </v:textbox>
                <v:stroke dashstyle="solid"/>
              </v:shape>
            </w:pict>
          </mc:Fallback>
        </mc:AlternateContent>
      </w:r>
      <w:r>
        <w:rPr>
          <w:rFonts w:ascii="Arial MT"/>
          <w:position w:val="115"/>
          <w:sz w:val="20"/>
        </w:rPr>
      </w:r>
      <w:r>
        <w:rPr>
          <w:rFonts w:ascii="Arial MT"/>
          <w:position w:val="115"/>
          <w:sz w:val="20"/>
        </w:rPr>
        <w:tab/>
      </w:r>
      <w:r>
        <w:rPr>
          <w:rFonts w:ascii="Arial MT"/>
          <w:sz w:val="20"/>
        </w:rPr>
        <mc:AlternateContent>
          <mc:Choice Requires="wps">
            <w:drawing>
              <wp:inline distT="0" distB="0" distL="0" distR="0">
                <wp:extent cx="3162300" cy="2857500"/>
                <wp:effectExtent l="9525" t="0" r="0" b="9525"/>
                <wp:docPr id="3" name="Textbox 3"/>
                <wp:cNvGraphicFramePr>
                  <a:graphicFrameLocks/>
                </wp:cNvGraphicFramePr>
                <a:graphic>
                  <a:graphicData uri="http://schemas.microsoft.com/office/word/2010/wordprocessingShape">
                    <wps:wsp>
                      <wps:cNvPr id="3" name="Textbox 3"/>
                      <wps:cNvSpPr txBox="1"/>
                      <wps:spPr>
                        <a:xfrm>
                          <a:off x="0" y="0"/>
                          <a:ext cx="3162300" cy="2857500"/>
                        </a:xfrm>
                        <a:prstGeom prst="rect">
                          <a:avLst/>
                        </a:prstGeom>
                        <a:ln w="9525">
                          <a:solidFill>
                            <a:srgbClr val="000000"/>
                          </a:solidFill>
                          <a:prstDash val="solid"/>
                        </a:ln>
                      </wps:spPr>
                      <wps:txbx>
                        <w:txbxContent>
                          <w:p>
                            <w:pPr>
                              <w:spacing w:before="72"/>
                              <w:ind w:left="144" w:right="0" w:firstLine="0"/>
                              <w:jc w:val="left"/>
                              <w:rPr>
                                <w:rFonts w:ascii="Arial" w:hAnsi="Arial"/>
                                <w:b/>
                                <w:sz w:val="22"/>
                              </w:rPr>
                            </w:pPr>
                            <w:r>
                              <w:rPr>
                                <w:rFonts w:ascii="Arial" w:hAnsi="Arial"/>
                                <w:b/>
                                <w:sz w:val="22"/>
                              </w:rPr>
                              <w:t>Οι</w:t>
                            </w:r>
                            <w:r>
                              <w:rPr>
                                <w:rFonts w:ascii="Arial" w:hAnsi="Arial"/>
                                <w:b/>
                                <w:spacing w:val="-5"/>
                                <w:sz w:val="22"/>
                              </w:rPr>
                              <w:t> </w:t>
                            </w:r>
                            <w:r>
                              <w:rPr>
                                <w:rFonts w:ascii="Arial" w:hAnsi="Arial"/>
                                <w:b/>
                                <w:sz w:val="22"/>
                              </w:rPr>
                              <w:t>ελληνικές</w:t>
                            </w:r>
                            <w:r>
                              <w:rPr>
                                <w:rFonts w:ascii="Arial" w:hAnsi="Arial"/>
                                <w:b/>
                                <w:spacing w:val="-7"/>
                                <w:sz w:val="22"/>
                              </w:rPr>
                              <w:t> </w:t>
                            </w:r>
                            <w:r>
                              <w:rPr>
                                <w:rFonts w:ascii="Arial" w:hAnsi="Arial"/>
                                <w:b/>
                                <w:spacing w:val="-2"/>
                                <w:sz w:val="22"/>
                              </w:rPr>
                              <w:t>επιτυχίες</w:t>
                            </w:r>
                          </w:p>
                          <w:p>
                            <w:pPr>
                              <w:pStyle w:val="BodyText"/>
                              <w:numPr>
                                <w:ilvl w:val="0"/>
                                <w:numId w:val="3"/>
                              </w:numPr>
                              <w:tabs>
                                <w:tab w:pos="508" w:val="left" w:leader="none"/>
                              </w:tabs>
                              <w:spacing w:line="247" w:lineRule="auto" w:before="168" w:after="0"/>
                              <w:ind w:left="144" w:right="139" w:firstLine="0"/>
                              <w:jc w:val="both"/>
                            </w:pPr>
                            <w:r>
                              <w:rPr>
                                <w:w w:val="105"/>
                              </w:rPr>
                              <w:t>Μπροστά στον κίνδυνο να καταληφθεί η Θεσ/νίκη, ο Βενιζέλος διέταξε τον διάδοχο Κων/νο να κατευθυνθεί προς αυτή. Παρά τις </w:t>
                            </w:r>
                            <w:r>
                              <w:rPr>
                                <w:spacing w:val="-2"/>
                                <w:w w:val="105"/>
                              </w:rPr>
                              <w:t>αντιρρήσεις</w:t>
                            </w:r>
                            <w:r>
                              <w:rPr>
                                <w:spacing w:val="-12"/>
                                <w:w w:val="105"/>
                              </w:rPr>
                              <w:t> </w:t>
                            </w:r>
                            <w:r>
                              <w:rPr>
                                <w:spacing w:val="-2"/>
                                <w:w w:val="105"/>
                              </w:rPr>
                              <w:t>του</w:t>
                            </w:r>
                            <w:r>
                              <w:rPr>
                                <w:spacing w:val="-11"/>
                                <w:w w:val="105"/>
                              </w:rPr>
                              <w:t> </w:t>
                            </w:r>
                            <w:r>
                              <w:rPr>
                                <w:spacing w:val="-2"/>
                                <w:w w:val="105"/>
                              </w:rPr>
                              <w:t>Κων/νου,</w:t>
                            </w:r>
                            <w:r>
                              <w:rPr>
                                <w:spacing w:val="-10"/>
                                <w:w w:val="105"/>
                              </w:rPr>
                              <w:t> </w:t>
                            </w:r>
                            <w:r>
                              <w:rPr>
                                <w:spacing w:val="-2"/>
                                <w:w w:val="105"/>
                              </w:rPr>
                              <w:t>ο</w:t>
                            </w:r>
                            <w:r>
                              <w:rPr>
                                <w:spacing w:val="-12"/>
                                <w:w w:val="105"/>
                              </w:rPr>
                              <w:t> </w:t>
                            </w:r>
                            <w:r>
                              <w:rPr>
                                <w:spacing w:val="-2"/>
                                <w:w w:val="105"/>
                              </w:rPr>
                              <w:t>ελληνικός</w:t>
                            </w:r>
                            <w:r>
                              <w:rPr>
                                <w:spacing w:val="-12"/>
                                <w:w w:val="105"/>
                              </w:rPr>
                              <w:t> </w:t>
                            </w:r>
                            <w:r>
                              <w:rPr>
                                <w:spacing w:val="-2"/>
                                <w:w w:val="105"/>
                              </w:rPr>
                              <w:t>στρατός </w:t>
                            </w:r>
                            <w:r>
                              <w:rPr>
                                <w:w w:val="105"/>
                              </w:rPr>
                              <w:t>έμπαινε</w:t>
                            </w:r>
                            <w:r>
                              <w:rPr>
                                <w:spacing w:val="-18"/>
                                <w:w w:val="105"/>
                              </w:rPr>
                              <w:t> </w:t>
                            </w:r>
                            <w:r>
                              <w:rPr>
                                <w:w w:val="105"/>
                              </w:rPr>
                              <w:t>στην</w:t>
                            </w:r>
                            <w:r>
                              <w:rPr>
                                <w:spacing w:val="-19"/>
                                <w:w w:val="105"/>
                              </w:rPr>
                              <w:t> </w:t>
                            </w:r>
                            <w:r>
                              <w:rPr>
                                <w:w w:val="105"/>
                              </w:rPr>
                              <w:t>πόλη</w:t>
                            </w:r>
                            <w:r>
                              <w:rPr>
                                <w:spacing w:val="-14"/>
                                <w:w w:val="105"/>
                              </w:rPr>
                              <w:t> </w:t>
                            </w:r>
                            <w:r>
                              <w:rPr>
                                <w:w w:val="105"/>
                              </w:rPr>
                              <w:t>στις</w:t>
                            </w:r>
                            <w:r>
                              <w:rPr>
                                <w:spacing w:val="-16"/>
                                <w:w w:val="105"/>
                              </w:rPr>
                              <w:t> </w:t>
                            </w:r>
                            <w:r>
                              <w:rPr>
                                <w:w w:val="105"/>
                              </w:rPr>
                              <w:t>26</w:t>
                            </w:r>
                            <w:r>
                              <w:rPr>
                                <w:spacing w:val="-16"/>
                                <w:w w:val="105"/>
                              </w:rPr>
                              <w:t> </w:t>
                            </w:r>
                            <w:r>
                              <w:rPr>
                                <w:w w:val="105"/>
                              </w:rPr>
                              <w:t>Οκτωβρίου</w:t>
                            </w:r>
                            <w:r>
                              <w:rPr>
                                <w:spacing w:val="-15"/>
                                <w:w w:val="105"/>
                              </w:rPr>
                              <w:t> </w:t>
                            </w:r>
                            <w:r>
                              <w:rPr>
                                <w:w w:val="105"/>
                              </w:rPr>
                              <w:t>1912</w:t>
                            </w:r>
                            <w:r>
                              <w:rPr>
                                <w:spacing w:val="-19"/>
                                <w:w w:val="105"/>
                              </w:rPr>
                              <w:t> </w:t>
                            </w:r>
                            <w:r>
                              <w:rPr>
                                <w:w w:val="105"/>
                              </w:rPr>
                              <w:t>→ Απελευθέρωση Θεσ/νίκης</w:t>
                            </w:r>
                          </w:p>
                          <w:p>
                            <w:pPr>
                              <w:pStyle w:val="BodyText"/>
                              <w:numPr>
                                <w:ilvl w:val="0"/>
                                <w:numId w:val="3"/>
                              </w:numPr>
                              <w:tabs>
                                <w:tab w:pos="429" w:val="left" w:leader="none"/>
                              </w:tabs>
                              <w:spacing w:line="242" w:lineRule="auto" w:before="158" w:after="0"/>
                              <w:ind w:left="144" w:right="138" w:firstLine="0"/>
                              <w:jc w:val="both"/>
                            </w:pPr>
                            <w:r>
                              <w:rPr>
                                <w:rFonts w:ascii="Arial MT" w:hAnsi="Arial MT"/>
                              </w:rPr>
                              <w:t>22 </w:t>
                            </w:r>
                            <w:r>
                              <w:rPr/>
                              <w:t>Φεβρουαρίου 1913: Κατάληψη</w:t>
                            </w:r>
                            <w:r>
                              <w:rPr>
                                <w:spacing w:val="-2"/>
                              </w:rPr>
                              <w:t> </w:t>
                            </w:r>
                            <w:r>
                              <w:rPr/>
                              <w:t>Ιωαννίνων – έλεγχος της Ηπείρου</w:t>
                            </w:r>
                          </w:p>
                          <w:p>
                            <w:pPr>
                              <w:pStyle w:val="BodyText"/>
                              <w:numPr>
                                <w:ilvl w:val="0"/>
                                <w:numId w:val="3"/>
                              </w:numPr>
                              <w:tabs>
                                <w:tab w:pos="525" w:val="left" w:leader="none"/>
                              </w:tabs>
                              <w:spacing w:line="247" w:lineRule="auto" w:before="168" w:after="0"/>
                              <w:ind w:left="144" w:right="137" w:firstLine="0"/>
                              <w:jc w:val="both"/>
                            </w:pPr>
                            <w:r>
                              <w:rPr/>
                              <w:t>Ο ελληνικός στόλος (Π. Κουντουριώτης) ανάγκασε</w:t>
                            </w:r>
                            <w:r>
                              <w:rPr>
                                <w:spacing w:val="-18"/>
                              </w:rPr>
                              <w:t> </w:t>
                            </w:r>
                            <w:r>
                              <w:rPr/>
                              <w:t>τον</w:t>
                            </w:r>
                            <w:r>
                              <w:rPr>
                                <w:spacing w:val="-17"/>
                              </w:rPr>
                              <w:t> </w:t>
                            </w:r>
                            <w:r>
                              <w:rPr/>
                              <w:t>τουρκικό</w:t>
                            </w:r>
                            <w:r>
                              <w:rPr>
                                <w:spacing w:val="-17"/>
                              </w:rPr>
                              <w:t> </w:t>
                            </w:r>
                            <w:r>
                              <w:rPr/>
                              <w:t>να</w:t>
                            </w:r>
                            <w:r>
                              <w:rPr>
                                <w:spacing w:val="-17"/>
                              </w:rPr>
                              <w:t> </w:t>
                            </w:r>
                            <w:r>
                              <w:rPr/>
                              <w:t>κλειστεί</w:t>
                            </w:r>
                            <w:r>
                              <w:rPr>
                                <w:spacing w:val="-17"/>
                              </w:rPr>
                              <w:t> </w:t>
                            </w:r>
                            <w:r>
                              <w:rPr/>
                              <w:t>στα</w:t>
                            </w:r>
                            <w:r>
                              <w:rPr>
                                <w:spacing w:val="-18"/>
                              </w:rPr>
                              <w:t> </w:t>
                            </w:r>
                            <w:r>
                              <w:rPr/>
                              <w:t>Στενά</w:t>
                            </w:r>
                            <w:r>
                              <w:rPr>
                                <w:spacing w:val="-17"/>
                              </w:rPr>
                              <w:t> </w:t>
                            </w:r>
                            <w:r>
                              <w:rPr/>
                              <w:t>και έθεσε υπό τον έλεγχό του τα νησιά του ΒΑ Αιγαίου (Θάσος, Σαμοθράκη, Λέσβος, Χίος, Λήμνος, Τένεδος, Ίμβρος, Σάμος, Ικαρία)</w:t>
                            </w:r>
                          </w:p>
                        </w:txbxContent>
                      </wps:txbx>
                      <wps:bodyPr wrap="square" lIns="0" tIns="0" rIns="0" bIns="0" rtlCol="0">
                        <a:noAutofit/>
                      </wps:bodyPr>
                    </wps:wsp>
                  </a:graphicData>
                </a:graphic>
              </wp:inline>
            </w:drawing>
          </mc:Choice>
          <mc:Fallback>
            <w:pict>
              <v:shape style="width:249pt;height:225pt;mso-position-horizontal-relative:char;mso-position-vertical-relative:line" type="#_x0000_t202" id="docshape2" filled="false" stroked="true" strokeweight=".75pt" strokecolor="#000000">
                <w10:anchorlock/>
                <v:textbox inset="0,0,0,0">
                  <w:txbxContent>
                    <w:p>
                      <w:pPr>
                        <w:spacing w:before="72"/>
                        <w:ind w:left="144" w:right="0" w:firstLine="0"/>
                        <w:jc w:val="left"/>
                        <w:rPr>
                          <w:rFonts w:ascii="Arial" w:hAnsi="Arial"/>
                          <w:b/>
                          <w:sz w:val="22"/>
                        </w:rPr>
                      </w:pPr>
                      <w:r>
                        <w:rPr>
                          <w:rFonts w:ascii="Arial" w:hAnsi="Arial"/>
                          <w:b/>
                          <w:sz w:val="22"/>
                        </w:rPr>
                        <w:t>Οι</w:t>
                      </w:r>
                      <w:r>
                        <w:rPr>
                          <w:rFonts w:ascii="Arial" w:hAnsi="Arial"/>
                          <w:b/>
                          <w:spacing w:val="-5"/>
                          <w:sz w:val="22"/>
                        </w:rPr>
                        <w:t> </w:t>
                      </w:r>
                      <w:r>
                        <w:rPr>
                          <w:rFonts w:ascii="Arial" w:hAnsi="Arial"/>
                          <w:b/>
                          <w:sz w:val="22"/>
                        </w:rPr>
                        <w:t>ελληνικές</w:t>
                      </w:r>
                      <w:r>
                        <w:rPr>
                          <w:rFonts w:ascii="Arial" w:hAnsi="Arial"/>
                          <w:b/>
                          <w:spacing w:val="-7"/>
                          <w:sz w:val="22"/>
                        </w:rPr>
                        <w:t> </w:t>
                      </w:r>
                      <w:r>
                        <w:rPr>
                          <w:rFonts w:ascii="Arial" w:hAnsi="Arial"/>
                          <w:b/>
                          <w:spacing w:val="-2"/>
                          <w:sz w:val="22"/>
                        </w:rPr>
                        <w:t>επιτυχίες</w:t>
                      </w:r>
                    </w:p>
                    <w:p>
                      <w:pPr>
                        <w:pStyle w:val="BodyText"/>
                        <w:numPr>
                          <w:ilvl w:val="0"/>
                          <w:numId w:val="3"/>
                        </w:numPr>
                        <w:tabs>
                          <w:tab w:pos="508" w:val="left" w:leader="none"/>
                        </w:tabs>
                        <w:spacing w:line="247" w:lineRule="auto" w:before="168" w:after="0"/>
                        <w:ind w:left="144" w:right="139" w:firstLine="0"/>
                        <w:jc w:val="both"/>
                      </w:pPr>
                      <w:r>
                        <w:rPr>
                          <w:w w:val="105"/>
                        </w:rPr>
                        <w:t>Μπροστά στον κίνδυνο να καταληφθεί η Θεσ/νίκη, ο Βενιζέλος διέταξε τον διάδοχο Κων/νο να κατευθυνθεί προς αυτή. Παρά τις </w:t>
                      </w:r>
                      <w:r>
                        <w:rPr>
                          <w:spacing w:val="-2"/>
                          <w:w w:val="105"/>
                        </w:rPr>
                        <w:t>αντιρρήσεις</w:t>
                      </w:r>
                      <w:r>
                        <w:rPr>
                          <w:spacing w:val="-12"/>
                          <w:w w:val="105"/>
                        </w:rPr>
                        <w:t> </w:t>
                      </w:r>
                      <w:r>
                        <w:rPr>
                          <w:spacing w:val="-2"/>
                          <w:w w:val="105"/>
                        </w:rPr>
                        <w:t>του</w:t>
                      </w:r>
                      <w:r>
                        <w:rPr>
                          <w:spacing w:val="-11"/>
                          <w:w w:val="105"/>
                        </w:rPr>
                        <w:t> </w:t>
                      </w:r>
                      <w:r>
                        <w:rPr>
                          <w:spacing w:val="-2"/>
                          <w:w w:val="105"/>
                        </w:rPr>
                        <w:t>Κων/νου,</w:t>
                      </w:r>
                      <w:r>
                        <w:rPr>
                          <w:spacing w:val="-10"/>
                          <w:w w:val="105"/>
                        </w:rPr>
                        <w:t> </w:t>
                      </w:r>
                      <w:r>
                        <w:rPr>
                          <w:spacing w:val="-2"/>
                          <w:w w:val="105"/>
                        </w:rPr>
                        <w:t>ο</w:t>
                      </w:r>
                      <w:r>
                        <w:rPr>
                          <w:spacing w:val="-12"/>
                          <w:w w:val="105"/>
                        </w:rPr>
                        <w:t> </w:t>
                      </w:r>
                      <w:r>
                        <w:rPr>
                          <w:spacing w:val="-2"/>
                          <w:w w:val="105"/>
                        </w:rPr>
                        <w:t>ελληνικός</w:t>
                      </w:r>
                      <w:r>
                        <w:rPr>
                          <w:spacing w:val="-12"/>
                          <w:w w:val="105"/>
                        </w:rPr>
                        <w:t> </w:t>
                      </w:r>
                      <w:r>
                        <w:rPr>
                          <w:spacing w:val="-2"/>
                          <w:w w:val="105"/>
                        </w:rPr>
                        <w:t>στρατός </w:t>
                      </w:r>
                      <w:r>
                        <w:rPr>
                          <w:w w:val="105"/>
                        </w:rPr>
                        <w:t>έμπαινε</w:t>
                      </w:r>
                      <w:r>
                        <w:rPr>
                          <w:spacing w:val="-18"/>
                          <w:w w:val="105"/>
                        </w:rPr>
                        <w:t> </w:t>
                      </w:r>
                      <w:r>
                        <w:rPr>
                          <w:w w:val="105"/>
                        </w:rPr>
                        <w:t>στην</w:t>
                      </w:r>
                      <w:r>
                        <w:rPr>
                          <w:spacing w:val="-19"/>
                          <w:w w:val="105"/>
                        </w:rPr>
                        <w:t> </w:t>
                      </w:r>
                      <w:r>
                        <w:rPr>
                          <w:w w:val="105"/>
                        </w:rPr>
                        <w:t>πόλη</w:t>
                      </w:r>
                      <w:r>
                        <w:rPr>
                          <w:spacing w:val="-14"/>
                          <w:w w:val="105"/>
                        </w:rPr>
                        <w:t> </w:t>
                      </w:r>
                      <w:r>
                        <w:rPr>
                          <w:w w:val="105"/>
                        </w:rPr>
                        <w:t>στις</w:t>
                      </w:r>
                      <w:r>
                        <w:rPr>
                          <w:spacing w:val="-16"/>
                          <w:w w:val="105"/>
                        </w:rPr>
                        <w:t> </w:t>
                      </w:r>
                      <w:r>
                        <w:rPr>
                          <w:w w:val="105"/>
                        </w:rPr>
                        <w:t>26</w:t>
                      </w:r>
                      <w:r>
                        <w:rPr>
                          <w:spacing w:val="-16"/>
                          <w:w w:val="105"/>
                        </w:rPr>
                        <w:t> </w:t>
                      </w:r>
                      <w:r>
                        <w:rPr>
                          <w:w w:val="105"/>
                        </w:rPr>
                        <w:t>Οκτωβρίου</w:t>
                      </w:r>
                      <w:r>
                        <w:rPr>
                          <w:spacing w:val="-15"/>
                          <w:w w:val="105"/>
                        </w:rPr>
                        <w:t> </w:t>
                      </w:r>
                      <w:r>
                        <w:rPr>
                          <w:w w:val="105"/>
                        </w:rPr>
                        <w:t>1912</w:t>
                      </w:r>
                      <w:r>
                        <w:rPr>
                          <w:spacing w:val="-19"/>
                          <w:w w:val="105"/>
                        </w:rPr>
                        <w:t> </w:t>
                      </w:r>
                      <w:r>
                        <w:rPr>
                          <w:w w:val="105"/>
                        </w:rPr>
                        <w:t>→ Απελευθέρωση Θεσ/νίκης</w:t>
                      </w:r>
                    </w:p>
                    <w:p>
                      <w:pPr>
                        <w:pStyle w:val="BodyText"/>
                        <w:numPr>
                          <w:ilvl w:val="0"/>
                          <w:numId w:val="3"/>
                        </w:numPr>
                        <w:tabs>
                          <w:tab w:pos="429" w:val="left" w:leader="none"/>
                        </w:tabs>
                        <w:spacing w:line="242" w:lineRule="auto" w:before="158" w:after="0"/>
                        <w:ind w:left="144" w:right="138" w:firstLine="0"/>
                        <w:jc w:val="both"/>
                      </w:pPr>
                      <w:r>
                        <w:rPr>
                          <w:rFonts w:ascii="Arial MT" w:hAnsi="Arial MT"/>
                        </w:rPr>
                        <w:t>22 </w:t>
                      </w:r>
                      <w:r>
                        <w:rPr/>
                        <w:t>Φεβρουαρίου 1913: Κατάληψη</w:t>
                      </w:r>
                      <w:r>
                        <w:rPr>
                          <w:spacing w:val="-2"/>
                        </w:rPr>
                        <w:t> </w:t>
                      </w:r>
                      <w:r>
                        <w:rPr/>
                        <w:t>Ιωαννίνων – έλεγχος της Ηπείρου</w:t>
                      </w:r>
                    </w:p>
                    <w:p>
                      <w:pPr>
                        <w:pStyle w:val="BodyText"/>
                        <w:numPr>
                          <w:ilvl w:val="0"/>
                          <w:numId w:val="3"/>
                        </w:numPr>
                        <w:tabs>
                          <w:tab w:pos="525" w:val="left" w:leader="none"/>
                        </w:tabs>
                        <w:spacing w:line="247" w:lineRule="auto" w:before="168" w:after="0"/>
                        <w:ind w:left="144" w:right="137" w:firstLine="0"/>
                        <w:jc w:val="both"/>
                      </w:pPr>
                      <w:r>
                        <w:rPr/>
                        <w:t>Ο ελληνικός στόλος (Π. Κουντουριώτης) ανάγκασε</w:t>
                      </w:r>
                      <w:r>
                        <w:rPr>
                          <w:spacing w:val="-18"/>
                        </w:rPr>
                        <w:t> </w:t>
                      </w:r>
                      <w:r>
                        <w:rPr/>
                        <w:t>τον</w:t>
                      </w:r>
                      <w:r>
                        <w:rPr>
                          <w:spacing w:val="-17"/>
                        </w:rPr>
                        <w:t> </w:t>
                      </w:r>
                      <w:r>
                        <w:rPr/>
                        <w:t>τουρκικό</w:t>
                      </w:r>
                      <w:r>
                        <w:rPr>
                          <w:spacing w:val="-17"/>
                        </w:rPr>
                        <w:t> </w:t>
                      </w:r>
                      <w:r>
                        <w:rPr/>
                        <w:t>να</w:t>
                      </w:r>
                      <w:r>
                        <w:rPr>
                          <w:spacing w:val="-17"/>
                        </w:rPr>
                        <w:t> </w:t>
                      </w:r>
                      <w:r>
                        <w:rPr/>
                        <w:t>κλειστεί</w:t>
                      </w:r>
                      <w:r>
                        <w:rPr>
                          <w:spacing w:val="-17"/>
                        </w:rPr>
                        <w:t> </w:t>
                      </w:r>
                      <w:r>
                        <w:rPr/>
                        <w:t>στα</w:t>
                      </w:r>
                      <w:r>
                        <w:rPr>
                          <w:spacing w:val="-18"/>
                        </w:rPr>
                        <w:t> </w:t>
                      </w:r>
                      <w:r>
                        <w:rPr/>
                        <w:t>Στενά</w:t>
                      </w:r>
                      <w:r>
                        <w:rPr>
                          <w:spacing w:val="-17"/>
                        </w:rPr>
                        <w:t> </w:t>
                      </w:r>
                      <w:r>
                        <w:rPr/>
                        <w:t>και έθεσε υπό τον έλεγχό του τα νησιά του ΒΑ Αιγαίου (Θάσος, Σαμοθράκη, Λέσβος, Χίος, Λήμνος, Τένεδος, Ίμβρος, Σάμος, Ικαρία)</w:t>
                      </w:r>
                    </w:p>
                  </w:txbxContent>
                </v:textbox>
                <v:stroke dashstyle="solid"/>
              </v:shape>
            </w:pict>
          </mc:Fallback>
        </mc:AlternateContent>
      </w:r>
      <w:r>
        <w:rPr>
          <w:rFonts w:ascii="Arial MT"/>
          <w:sz w:val="20"/>
        </w:rPr>
      </w:r>
    </w:p>
    <w:p>
      <w:pPr>
        <w:pStyle w:val="BodyText"/>
        <w:ind w:left="0"/>
        <w:rPr>
          <w:rFonts w:ascii="Arial MT"/>
          <w:sz w:val="24"/>
        </w:rPr>
      </w:pPr>
    </w:p>
    <w:p>
      <w:pPr>
        <w:pStyle w:val="BodyText"/>
        <w:spacing w:before="35"/>
        <w:ind w:left="0"/>
        <w:rPr>
          <w:rFonts w:ascii="Arial MT"/>
          <w:sz w:val="24"/>
        </w:rPr>
      </w:pPr>
    </w:p>
    <w:p>
      <w:pPr>
        <w:pStyle w:val="Heading1"/>
        <w:spacing w:before="0"/>
        <w:jc w:val="both"/>
      </w:pPr>
      <w:r>
        <w:rPr/>
        <w:drawing>
          <wp:anchor distT="0" distB="0" distL="0" distR="0" allowOverlap="1" layoutInCell="1" locked="0" behindDoc="0" simplePos="0" relativeHeight="15730176">
            <wp:simplePos x="0" y="0"/>
            <wp:positionH relativeFrom="page">
              <wp:posOffset>4857750</wp:posOffset>
            </wp:positionH>
            <wp:positionV relativeFrom="paragraph">
              <wp:posOffset>-137765</wp:posOffset>
            </wp:positionV>
            <wp:extent cx="2333625" cy="2314575"/>
            <wp:effectExtent l="0" t="0" r="0" b="0"/>
            <wp:wrapNone/>
            <wp:docPr id="4" name="Image 4" descr="A close up of a sign  Description automatically generated"/>
            <wp:cNvGraphicFramePr>
              <a:graphicFrameLocks/>
            </wp:cNvGraphicFramePr>
            <a:graphic>
              <a:graphicData uri="http://schemas.openxmlformats.org/drawingml/2006/picture">
                <pic:pic>
                  <pic:nvPicPr>
                    <pic:cNvPr id="4" name="Image 4" descr="A close up of a sign  Description automatically generated"/>
                    <pic:cNvPicPr/>
                  </pic:nvPicPr>
                  <pic:blipFill>
                    <a:blip r:embed="rId6" cstate="print"/>
                    <a:stretch>
                      <a:fillRect/>
                    </a:stretch>
                  </pic:blipFill>
                  <pic:spPr>
                    <a:xfrm>
                      <a:off x="0" y="0"/>
                      <a:ext cx="2333625" cy="2314575"/>
                    </a:xfrm>
                    <a:prstGeom prst="rect">
                      <a:avLst/>
                    </a:prstGeom>
                  </pic:spPr>
                </pic:pic>
              </a:graphicData>
            </a:graphic>
          </wp:anchor>
        </w:drawing>
      </w:r>
      <w:r>
        <w:rPr/>
        <w:t>Η</w:t>
      </w:r>
      <w:r>
        <w:rPr>
          <w:spacing w:val="-1"/>
        </w:rPr>
        <w:t> </w:t>
      </w:r>
      <w:r>
        <w:rPr/>
        <w:t>συνθήκη</w:t>
      </w:r>
      <w:r>
        <w:rPr>
          <w:spacing w:val="-2"/>
        </w:rPr>
        <w:t> </w:t>
      </w:r>
      <w:r>
        <w:rPr/>
        <w:t>του</w:t>
      </w:r>
      <w:r>
        <w:rPr>
          <w:spacing w:val="-1"/>
        </w:rPr>
        <w:t> </w:t>
      </w:r>
      <w:r>
        <w:rPr/>
        <w:t>Λονδίνου</w:t>
      </w:r>
      <w:r>
        <w:rPr>
          <w:spacing w:val="-1"/>
        </w:rPr>
        <w:t> </w:t>
      </w:r>
      <w:r>
        <w:rPr/>
        <w:t>(17</w:t>
      </w:r>
      <w:r>
        <w:rPr>
          <w:spacing w:val="-1"/>
        </w:rPr>
        <w:t> </w:t>
      </w:r>
      <w:r>
        <w:rPr/>
        <w:t>Μαΐου</w:t>
      </w:r>
      <w:r>
        <w:rPr>
          <w:spacing w:val="-3"/>
        </w:rPr>
        <w:t> </w:t>
      </w:r>
      <w:r>
        <w:rPr>
          <w:spacing w:val="-4"/>
        </w:rPr>
        <w:t>1913)</w:t>
      </w:r>
    </w:p>
    <w:p>
      <w:pPr>
        <w:pStyle w:val="BodyText"/>
        <w:spacing w:line="266" w:lineRule="auto" w:before="185"/>
        <w:ind w:right="4408"/>
        <w:jc w:val="both"/>
      </w:pPr>
      <w:r>
        <w:rPr/>
        <w:t>α) Η οθωμανική αυτοκρατορία εγκαταλείπει όλες τις ευρωπαϊκές</w:t>
      </w:r>
      <w:r>
        <w:rPr>
          <w:rFonts w:ascii="Arial MT" w:hAnsi="Arial MT"/>
        </w:rPr>
        <w:t>-</w:t>
      </w:r>
      <w:r>
        <w:rPr/>
        <w:t>βαλκανικές κτήσεις της</w:t>
      </w:r>
    </w:p>
    <w:p>
      <w:pPr>
        <w:pStyle w:val="BodyText"/>
        <w:spacing w:line="264" w:lineRule="auto" w:before="154"/>
        <w:ind w:right="4403"/>
        <w:jc w:val="both"/>
      </w:pPr>
      <w:r>
        <w:rPr/>
        <w:t>β)</w:t>
      </w:r>
      <w:r>
        <w:rPr>
          <w:spacing w:val="-8"/>
        </w:rPr>
        <w:t> </w:t>
      </w:r>
      <w:r>
        <w:rPr/>
        <w:t>Το</w:t>
      </w:r>
      <w:r>
        <w:rPr>
          <w:spacing w:val="-12"/>
        </w:rPr>
        <w:t> </w:t>
      </w:r>
      <w:r>
        <w:rPr/>
        <w:t>μέλλον</w:t>
      </w:r>
      <w:r>
        <w:rPr>
          <w:spacing w:val="-11"/>
        </w:rPr>
        <w:t> </w:t>
      </w:r>
      <w:r>
        <w:rPr/>
        <w:t>των</w:t>
      </w:r>
      <w:r>
        <w:rPr>
          <w:spacing w:val="-8"/>
        </w:rPr>
        <w:t> </w:t>
      </w:r>
      <w:r>
        <w:rPr/>
        <w:t>νησιών</w:t>
      </w:r>
      <w:r>
        <w:rPr>
          <w:spacing w:val="-11"/>
        </w:rPr>
        <w:t> </w:t>
      </w:r>
      <w:r>
        <w:rPr/>
        <w:t>του</w:t>
      </w:r>
      <w:r>
        <w:rPr>
          <w:spacing w:val="-10"/>
        </w:rPr>
        <w:t> </w:t>
      </w:r>
      <w:r>
        <w:rPr/>
        <w:t>ΒΑ</w:t>
      </w:r>
      <w:r>
        <w:rPr>
          <w:spacing w:val="-9"/>
        </w:rPr>
        <w:t> </w:t>
      </w:r>
      <w:r>
        <w:rPr/>
        <w:t>Αιγαίου,</w:t>
      </w:r>
      <w:r>
        <w:rPr>
          <w:spacing w:val="-8"/>
        </w:rPr>
        <w:t> </w:t>
      </w:r>
      <w:r>
        <w:rPr/>
        <w:t>της</w:t>
      </w:r>
      <w:r>
        <w:rPr>
          <w:spacing w:val="-10"/>
        </w:rPr>
        <w:t> </w:t>
      </w:r>
      <w:r>
        <w:rPr/>
        <w:t>χερσονήσου</w:t>
      </w:r>
      <w:r>
        <w:rPr>
          <w:spacing w:val="-9"/>
        </w:rPr>
        <w:t> </w:t>
      </w:r>
      <w:r>
        <w:rPr/>
        <w:t>του Αγίου Όρους και το καθεστώς της Αλβανίας θα καθορίζονταν από τις Δυνάμεις. (Η Αλβανία αναγνωρίστηκε ανεξάρτητο κράτος στις 29 Ιουλίου 1913)</w:t>
      </w:r>
    </w:p>
    <w:p>
      <w:pPr>
        <w:pStyle w:val="BodyText"/>
        <w:spacing w:line="264" w:lineRule="auto" w:before="154"/>
        <w:ind w:right="4406"/>
        <w:jc w:val="both"/>
      </w:pPr>
      <w:r>
        <w:rPr/>
        <w:t>γ) Τα Δωδεκάνησα παραμένουν υπό ιταλική κατοχή και </w:t>
      </w:r>
      <w:r>
        <w:rPr>
          <w:spacing w:val="-2"/>
        </w:rPr>
        <w:t>διοίκηση</w:t>
      </w:r>
    </w:p>
    <w:p>
      <w:pPr>
        <w:pStyle w:val="BodyText"/>
        <w:ind w:left="0"/>
      </w:pPr>
    </w:p>
    <w:p>
      <w:pPr>
        <w:pStyle w:val="BodyText"/>
        <w:ind w:left="0"/>
      </w:pPr>
    </w:p>
    <w:p>
      <w:pPr>
        <w:pStyle w:val="BodyText"/>
        <w:spacing w:before="263"/>
        <w:ind w:left="0"/>
      </w:pPr>
    </w:p>
    <w:p>
      <w:pPr>
        <w:spacing w:before="0"/>
        <w:ind w:left="720" w:right="0" w:firstLine="0"/>
        <w:jc w:val="both"/>
        <w:rPr>
          <w:sz w:val="22"/>
        </w:rPr>
      </w:pPr>
      <w:r>
        <w:rPr>
          <w:rFonts w:ascii="Arial" w:hAnsi="Arial"/>
          <w:b/>
          <w:sz w:val="22"/>
        </w:rPr>
        <w:t>Η</w:t>
      </w:r>
      <w:r>
        <w:rPr>
          <w:rFonts w:ascii="Arial" w:hAnsi="Arial"/>
          <w:b/>
          <w:spacing w:val="-3"/>
          <w:sz w:val="22"/>
        </w:rPr>
        <w:t> </w:t>
      </w:r>
      <w:r>
        <w:rPr>
          <w:rFonts w:ascii="Arial" w:hAnsi="Arial"/>
          <w:b/>
          <w:sz w:val="22"/>
        </w:rPr>
        <w:t>δολοφονία</w:t>
      </w:r>
      <w:r>
        <w:rPr>
          <w:rFonts w:ascii="Arial" w:hAnsi="Arial"/>
          <w:b/>
          <w:spacing w:val="-4"/>
          <w:sz w:val="22"/>
        </w:rPr>
        <w:t> </w:t>
      </w:r>
      <w:r>
        <w:rPr>
          <w:rFonts w:ascii="Arial" w:hAnsi="Arial"/>
          <w:b/>
          <w:sz w:val="22"/>
        </w:rPr>
        <w:t>του</w:t>
      </w:r>
      <w:r>
        <w:rPr>
          <w:rFonts w:ascii="Arial" w:hAnsi="Arial"/>
          <w:b/>
          <w:spacing w:val="-1"/>
          <w:sz w:val="22"/>
        </w:rPr>
        <w:t> </w:t>
      </w:r>
      <w:r>
        <w:rPr>
          <w:rFonts w:ascii="Arial" w:hAnsi="Arial"/>
          <w:b/>
          <w:sz w:val="22"/>
        </w:rPr>
        <w:t>βασιλιά</w:t>
      </w:r>
      <w:r>
        <w:rPr>
          <w:rFonts w:ascii="Arial" w:hAnsi="Arial"/>
          <w:b/>
          <w:spacing w:val="-3"/>
          <w:sz w:val="22"/>
        </w:rPr>
        <w:t> </w:t>
      </w:r>
      <w:r>
        <w:rPr>
          <w:rFonts w:ascii="Arial" w:hAnsi="Arial"/>
          <w:b/>
          <w:sz w:val="22"/>
        </w:rPr>
        <w:t>Γεώργιου:</w:t>
      </w:r>
      <w:r>
        <w:rPr>
          <w:rFonts w:ascii="Arial" w:hAnsi="Arial"/>
          <w:b/>
          <w:spacing w:val="-1"/>
          <w:sz w:val="22"/>
        </w:rPr>
        <w:t> </w:t>
      </w:r>
      <w:r>
        <w:rPr>
          <w:sz w:val="22"/>
        </w:rPr>
        <w:t>Τον</w:t>
      </w:r>
      <w:r>
        <w:rPr>
          <w:spacing w:val="-12"/>
          <w:sz w:val="22"/>
        </w:rPr>
        <w:t> </w:t>
      </w:r>
      <w:r>
        <w:rPr>
          <w:sz w:val="22"/>
        </w:rPr>
        <w:t>Μάρτιο</w:t>
      </w:r>
      <w:r>
        <w:rPr>
          <w:spacing w:val="-11"/>
          <w:sz w:val="22"/>
        </w:rPr>
        <w:t> </w:t>
      </w:r>
      <w:r>
        <w:rPr>
          <w:sz w:val="22"/>
        </w:rPr>
        <w:t>του</w:t>
      </w:r>
      <w:r>
        <w:rPr>
          <w:spacing w:val="-10"/>
          <w:sz w:val="22"/>
        </w:rPr>
        <w:t> </w:t>
      </w:r>
      <w:r>
        <w:rPr>
          <w:sz w:val="22"/>
        </w:rPr>
        <w:t>1913</w:t>
      </w:r>
      <w:r>
        <w:rPr>
          <w:spacing w:val="-11"/>
          <w:sz w:val="22"/>
        </w:rPr>
        <w:t> </w:t>
      </w:r>
      <w:r>
        <w:rPr>
          <w:sz w:val="22"/>
        </w:rPr>
        <w:t>δολοφονείται</w:t>
      </w:r>
      <w:r>
        <w:rPr>
          <w:spacing w:val="-14"/>
          <w:sz w:val="22"/>
        </w:rPr>
        <w:t> </w:t>
      </w:r>
      <w:r>
        <w:rPr>
          <w:sz w:val="22"/>
        </w:rPr>
        <w:t>ο</w:t>
      </w:r>
      <w:r>
        <w:rPr>
          <w:spacing w:val="-10"/>
          <w:sz w:val="22"/>
        </w:rPr>
        <w:t> </w:t>
      </w:r>
      <w:r>
        <w:rPr>
          <w:sz w:val="22"/>
        </w:rPr>
        <w:t>βασιλιάς</w:t>
      </w:r>
      <w:r>
        <w:rPr>
          <w:spacing w:val="-13"/>
          <w:sz w:val="22"/>
        </w:rPr>
        <w:t> </w:t>
      </w:r>
      <w:r>
        <w:rPr>
          <w:spacing w:val="-2"/>
          <w:sz w:val="22"/>
        </w:rPr>
        <w:t>Γεώργιος.</w:t>
      </w:r>
    </w:p>
    <w:p>
      <w:pPr>
        <w:pStyle w:val="BodyText"/>
        <w:spacing w:line="247" w:lineRule="auto" w:before="168"/>
        <w:ind w:right="1076"/>
        <w:jc w:val="both"/>
      </w:pPr>
      <w:r>
        <w:rPr/>
        <w:t>Η υποψία ότι το χέρι του δράστη (Αλέξανδρος Σχινάς) κατηύθυνε «δάκτυλος» της Γερμανίας, καθώς επιθυμούσε το γερμανόφιλο διάδοχο Κωνσταντίνο ως βασιλιά,</w:t>
      </w:r>
      <w:r>
        <w:rPr>
          <w:spacing w:val="-1"/>
        </w:rPr>
        <w:t> </w:t>
      </w:r>
      <w:r>
        <w:rPr/>
        <w:t>παραμένει έως και σήμερα </w:t>
      </w:r>
      <w:r>
        <w:rPr>
          <w:spacing w:val="-2"/>
        </w:rPr>
        <w:t>υποψία.</w:t>
      </w:r>
    </w:p>
    <w:p>
      <w:pPr>
        <w:pStyle w:val="BodyText"/>
        <w:spacing w:after="0" w:line="247" w:lineRule="auto"/>
        <w:jc w:val="both"/>
        <w:sectPr>
          <w:pgSz w:w="12240" w:h="15840"/>
          <w:pgMar w:top="1440" w:bottom="280" w:left="720" w:right="360"/>
        </w:sectPr>
      </w:pPr>
    </w:p>
    <w:p>
      <w:pPr>
        <w:pStyle w:val="Heading2"/>
        <w:spacing w:before="83"/>
      </w:pPr>
      <w:r>
        <w:rPr/>
        <w:t>Ο</w:t>
      </w:r>
      <w:r>
        <w:rPr>
          <w:spacing w:val="-4"/>
        </w:rPr>
        <w:t> </w:t>
      </w:r>
      <w:r>
        <w:rPr/>
        <w:t>Β’</w:t>
      </w:r>
      <w:r>
        <w:rPr>
          <w:spacing w:val="-3"/>
        </w:rPr>
        <w:t> </w:t>
      </w:r>
      <w:r>
        <w:rPr/>
        <w:t>ΒΑΛΚΑΝΙΚΟΣ</w:t>
      </w:r>
      <w:r>
        <w:rPr>
          <w:spacing w:val="-5"/>
        </w:rPr>
        <w:t> </w:t>
      </w:r>
      <w:r>
        <w:rPr/>
        <w:t>ΠΟΛΕΜΟΣ</w:t>
      </w:r>
      <w:r>
        <w:rPr>
          <w:spacing w:val="-7"/>
        </w:rPr>
        <w:t> </w:t>
      </w:r>
      <w:r>
        <w:rPr/>
        <w:t>(Ιούνιος</w:t>
      </w:r>
      <w:r>
        <w:rPr>
          <w:spacing w:val="-4"/>
        </w:rPr>
        <w:t> </w:t>
      </w:r>
      <w:r>
        <w:rPr/>
        <w:t>–</w:t>
      </w:r>
      <w:r>
        <w:rPr>
          <w:spacing w:val="-7"/>
        </w:rPr>
        <w:t> </w:t>
      </w:r>
      <w:r>
        <w:rPr/>
        <w:t>Ιούλιος</w:t>
      </w:r>
      <w:r>
        <w:rPr>
          <w:spacing w:val="-5"/>
        </w:rPr>
        <w:t> </w:t>
      </w:r>
      <w:r>
        <w:rPr>
          <w:spacing w:val="-2"/>
        </w:rPr>
        <w:t>1913)</w:t>
      </w:r>
    </w:p>
    <w:p>
      <w:pPr>
        <w:pStyle w:val="BodyText"/>
        <w:spacing w:line="244" w:lineRule="auto" w:before="184"/>
        <w:ind w:right="1076"/>
        <w:jc w:val="both"/>
      </w:pPr>
      <w:r>
        <w:rPr>
          <w:rFonts w:ascii="Arial" w:hAnsi="Arial"/>
          <w:b/>
          <w:u w:val="single"/>
        </w:rPr>
        <w:t>Αιτία:</w:t>
      </w:r>
      <w:r>
        <w:rPr>
          <w:rFonts w:ascii="Arial" w:hAnsi="Arial"/>
          <w:b/>
        </w:rPr>
        <w:t> </w:t>
      </w:r>
      <w:r>
        <w:rPr/>
        <w:t>οι πολλές εκκρεμότητες που άφηνε η συνθήκη του Λονδίνου κυρίως όσο αφορά τη Μακεδονία, που ελεγχόταν από τον ελληνικό στρατό αλλά τμήματά της διεκδικούνταν από τη Βουλγαρία και τη Σερβία</w:t>
      </w:r>
    </w:p>
    <w:p>
      <w:pPr>
        <w:pStyle w:val="Heading2"/>
        <w:spacing w:before="177"/>
      </w:pPr>
      <w:r>
        <w:rPr>
          <w:spacing w:val="-2"/>
        </w:rPr>
        <w:t>Γεγονότα</w:t>
      </w:r>
    </w:p>
    <w:p>
      <w:pPr>
        <w:pStyle w:val="ListParagraph"/>
        <w:numPr>
          <w:ilvl w:val="0"/>
          <w:numId w:val="4"/>
        </w:numPr>
        <w:tabs>
          <w:tab w:pos="1012" w:val="left" w:leader="none"/>
        </w:tabs>
        <w:spacing w:line="244" w:lineRule="auto" w:before="167" w:after="0"/>
        <w:ind w:left="720" w:right="1076" w:firstLine="0"/>
        <w:jc w:val="left"/>
        <w:rPr>
          <w:sz w:val="22"/>
        </w:rPr>
      </w:pPr>
      <w:r>
        <w:rPr>
          <w:sz w:val="22"/>
        </w:rPr>
        <w:t>Σε κλίμα καχυποψίας, Ελλάδα και Σερβία συμμαχούν εναντίον της Βουλγαρίας που διεκδικεί </w:t>
      </w:r>
      <w:r>
        <w:rPr>
          <w:spacing w:val="-2"/>
          <w:sz w:val="22"/>
        </w:rPr>
        <w:t>εδάφη.</w:t>
      </w:r>
    </w:p>
    <w:p>
      <w:pPr>
        <w:pStyle w:val="ListParagraph"/>
        <w:numPr>
          <w:ilvl w:val="0"/>
          <w:numId w:val="4"/>
        </w:numPr>
        <w:tabs>
          <w:tab w:pos="1010" w:val="left" w:leader="none"/>
        </w:tabs>
        <w:spacing w:line="244" w:lineRule="auto" w:before="164" w:after="0"/>
        <w:ind w:left="720" w:right="1071" w:firstLine="0"/>
        <w:jc w:val="left"/>
        <w:rPr>
          <w:sz w:val="22"/>
        </w:rPr>
      </w:pPr>
      <w:r>
        <w:rPr>
          <w:sz w:val="22"/>
        </w:rPr>
        <w:t>Ο βουλγαρικός στρατός επιτίθεται ταυτόχρονα κατά της Σερβίας και της Ελλάδας, τον Ιούνιο του 1913.</w:t>
      </w:r>
    </w:p>
    <w:p>
      <w:pPr>
        <w:pStyle w:val="ListParagraph"/>
        <w:numPr>
          <w:ilvl w:val="0"/>
          <w:numId w:val="4"/>
        </w:numPr>
        <w:tabs>
          <w:tab w:pos="998" w:val="left" w:leader="none"/>
        </w:tabs>
        <w:spacing w:line="242" w:lineRule="auto" w:before="167" w:after="0"/>
        <w:ind w:left="720" w:right="1074" w:firstLine="0"/>
        <w:jc w:val="left"/>
        <w:rPr>
          <w:sz w:val="22"/>
        </w:rPr>
      </w:pPr>
      <w:r>
        <w:rPr>
          <w:sz w:val="22"/>
        </w:rPr>
        <w:t>Ο</w:t>
      </w:r>
      <w:r>
        <w:rPr>
          <w:spacing w:val="-9"/>
          <w:sz w:val="22"/>
        </w:rPr>
        <w:t> </w:t>
      </w:r>
      <w:r>
        <w:rPr>
          <w:sz w:val="22"/>
        </w:rPr>
        <w:t>ελληνικός</w:t>
      </w:r>
      <w:r>
        <w:rPr>
          <w:spacing w:val="-12"/>
          <w:sz w:val="22"/>
        </w:rPr>
        <w:t> </w:t>
      </w:r>
      <w:r>
        <w:rPr>
          <w:sz w:val="22"/>
        </w:rPr>
        <w:t>στρατός</w:t>
      </w:r>
      <w:r>
        <w:rPr>
          <w:spacing w:val="-9"/>
          <w:sz w:val="22"/>
        </w:rPr>
        <w:t> </w:t>
      </w:r>
      <w:r>
        <w:rPr>
          <w:sz w:val="22"/>
        </w:rPr>
        <w:t>καταλαμβάνει</w:t>
      </w:r>
      <w:r>
        <w:rPr>
          <w:spacing w:val="-10"/>
          <w:sz w:val="22"/>
        </w:rPr>
        <w:t> </w:t>
      </w:r>
      <w:r>
        <w:rPr>
          <w:sz w:val="22"/>
        </w:rPr>
        <w:t>την</w:t>
      </w:r>
      <w:r>
        <w:rPr>
          <w:spacing w:val="-9"/>
          <w:sz w:val="22"/>
        </w:rPr>
        <w:t> </w:t>
      </w:r>
      <w:r>
        <w:rPr>
          <w:sz w:val="22"/>
        </w:rPr>
        <w:t>ανατολική</w:t>
      </w:r>
      <w:r>
        <w:rPr>
          <w:spacing w:val="-11"/>
          <w:sz w:val="22"/>
        </w:rPr>
        <w:t> </w:t>
      </w:r>
      <w:r>
        <w:rPr>
          <w:sz w:val="22"/>
        </w:rPr>
        <w:t>Μακεδονία,</w:t>
      </w:r>
      <w:r>
        <w:rPr>
          <w:spacing w:val="-10"/>
          <w:sz w:val="22"/>
        </w:rPr>
        <w:t> </w:t>
      </w:r>
      <w:r>
        <w:rPr>
          <w:sz w:val="22"/>
        </w:rPr>
        <w:t>τη</w:t>
      </w:r>
      <w:r>
        <w:rPr>
          <w:spacing w:val="-9"/>
          <w:sz w:val="22"/>
        </w:rPr>
        <w:t> </w:t>
      </w:r>
      <w:r>
        <w:rPr>
          <w:sz w:val="22"/>
        </w:rPr>
        <w:t>δυτική</w:t>
      </w:r>
      <w:r>
        <w:rPr>
          <w:spacing w:val="-11"/>
          <w:sz w:val="22"/>
        </w:rPr>
        <w:t> </w:t>
      </w:r>
      <w:r>
        <w:rPr>
          <w:sz w:val="22"/>
        </w:rPr>
        <w:t>Θράκη</w:t>
      </w:r>
      <w:r>
        <w:rPr>
          <w:spacing w:val="-9"/>
          <w:sz w:val="22"/>
        </w:rPr>
        <w:t> </w:t>
      </w:r>
      <w:r>
        <w:rPr>
          <w:sz w:val="22"/>
        </w:rPr>
        <w:t>και</w:t>
      </w:r>
      <w:r>
        <w:rPr>
          <w:spacing w:val="-10"/>
          <w:sz w:val="22"/>
        </w:rPr>
        <w:t> </w:t>
      </w:r>
      <w:r>
        <w:rPr>
          <w:sz w:val="22"/>
        </w:rPr>
        <w:t>φτάνει</w:t>
      </w:r>
      <w:r>
        <w:rPr>
          <w:spacing w:val="-10"/>
          <w:sz w:val="22"/>
        </w:rPr>
        <w:t> </w:t>
      </w:r>
      <w:r>
        <w:rPr>
          <w:sz w:val="22"/>
        </w:rPr>
        <w:t>έως την Αλεξανδρούπολη.</w:t>
      </w:r>
    </w:p>
    <w:p>
      <w:pPr>
        <w:pStyle w:val="ListParagraph"/>
        <w:numPr>
          <w:ilvl w:val="0"/>
          <w:numId w:val="4"/>
        </w:numPr>
        <w:tabs>
          <w:tab w:pos="1000" w:val="left" w:leader="none"/>
        </w:tabs>
        <w:spacing w:line="240" w:lineRule="auto" w:before="167" w:after="0"/>
        <w:ind w:left="1000" w:right="0" w:hanging="280"/>
        <w:jc w:val="left"/>
        <w:rPr>
          <w:sz w:val="22"/>
        </w:rPr>
      </w:pPr>
      <w:r>
        <w:rPr>
          <w:sz w:val="22"/>
        </w:rPr>
        <w:t>Οι</w:t>
      </w:r>
      <w:r>
        <w:rPr>
          <w:spacing w:val="-4"/>
          <w:sz w:val="22"/>
        </w:rPr>
        <w:t> </w:t>
      </w:r>
      <w:r>
        <w:rPr>
          <w:sz w:val="22"/>
        </w:rPr>
        <w:t>Σέρβοι</w:t>
      </w:r>
      <w:r>
        <w:rPr>
          <w:spacing w:val="-4"/>
          <w:sz w:val="22"/>
        </w:rPr>
        <w:t> </w:t>
      </w:r>
      <w:r>
        <w:rPr>
          <w:sz w:val="22"/>
        </w:rPr>
        <w:t>σημειώνουν</w:t>
      </w:r>
      <w:r>
        <w:rPr>
          <w:spacing w:val="-5"/>
          <w:sz w:val="22"/>
        </w:rPr>
        <w:t> </w:t>
      </w:r>
      <w:r>
        <w:rPr>
          <w:sz w:val="22"/>
        </w:rPr>
        <w:t>επιτυχίες</w:t>
      </w:r>
      <w:r>
        <w:rPr>
          <w:spacing w:val="-6"/>
          <w:sz w:val="22"/>
        </w:rPr>
        <w:t> </w:t>
      </w:r>
      <w:r>
        <w:rPr>
          <w:sz w:val="22"/>
        </w:rPr>
        <w:t>στη</w:t>
      </w:r>
      <w:r>
        <w:rPr>
          <w:spacing w:val="-4"/>
          <w:sz w:val="22"/>
        </w:rPr>
        <w:t> </w:t>
      </w:r>
      <w:r>
        <w:rPr>
          <w:sz w:val="22"/>
        </w:rPr>
        <w:t>δυτική</w:t>
      </w:r>
      <w:r>
        <w:rPr>
          <w:spacing w:val="-6"/>
          <w:sz w:val="22"/>
        </w:rPr>
        <w:t> </w:t>
      </w:r>
      <w:r>
        <w:rPr>
          <w:spacing w:val="-2"/>
          <w:sz w:val="22"/>
        </w:rPr>
        <w:t>Μακεδονία.</w:t>
      </w:r>
    </w:p>
    <w:p>
      <w:pPr>
        <w:pStyle w:val="ListParagraph"/>
        <w:numPr>
          <w:ilvl w:val="0"/>
          <w:numId w:val="4"/>
        </w:numPr>
        <w:tabs>
          <w:tab w:pos="998" w:val="left" w:leader="none"/>
        </w:tabs>
        <w:spacing w:line="244" w:lineRule="auto" w:before="169" w:after="0"/>
        <w:ind w:left="720" w:right="1074" w:firstLine="0"/>
        <w:jc w:val="left"/>
        <w:rPr>
          <w:sz w:val="22"/>
        </w:rPr>
      </w:pPr>
      <w:r>
        <w:rPr>
          <w:sz w:val="22"/>
        </w:rPr>
        <w:t>Ρουμάνοι</w:t>
      </w:r>
      <w:r>
        <w:rPr>
          <w:spacing w:val="-13"/>
          <w:sz w:val="22"/>
        </w:rPr>
        <w:t> </w:t>
      </w:r>
      <w:r>
        <w:rPr>
          <w:sz w:val="22"/>
        </w:rPr>
        <w:t>και</w:t>
      </w:r>
      <w:r>
        <w:rPr>
          <w:spacing w:val="-13"/>
          <w:sz w:val="22"/>
        </w:rPr>
        <w:t> </w:t>
      </w:r>
      <w:r>
        <w:rPr>
          <w:sz w:val="22"/>
        </w:rPr>
        <w:t>Τούρκοι</w:t>
      </w:r>
      <w:r>
        <w:rPr>
          <w:spacing w:val="-16"/>
          <w:sz w:val="22"/>
        </w:rPr>
        <w:t> </w:t>
      </w:r>
      <w:r>
        <w:rPr>
          <w:sz w:val="22"/>
        </w:rPr>
        <w:t>εκμεταλλεύονται</w:t>
      </w:r>
      <w:r>
        <w:rPr>
          <w:spacing w:val="-14"/>
          <w:sz w:val="22"/>
        </w:rPr>
        <w:t> </w:t>
      </w:r>
      <w:r>
        <w:rPr>
          <w:sz w:val="22"/>
        </w:rPr>
        <w:t>και</w:t>
      </w:r>
      <w:r>
        <w:rPr>
          <w:spacing w:val="-13"/>
          <w:sz w:val="22"/>
        </w:rPr>
        <w:t> </w:t>
      </w:r>
      <w:r>
        <w:rPr>
          <w:sz w:val="22"/>
        </w:rPr>
        <w:t>αυτοί</w:t>
      </w:r>
      <w:r>
        <w:rPr>
          <w:spacing w:val="-13"/>
          <w:sz w:val="22"/>
        </w:rPr>
        <w:t> </w:t>
      </w:r>
      <w:r>
        <w:rPr>
          <w:sz w:val="22"/>
        </w:rPr>
        <w:t>την</w:t>
      </w:r>
      <w:r>
        <w:rPr>
          <w:spacing w:val="-14"/>
          <w:sz w:val="22"/>
        </w:rPr>
        <w:t> </w:t>
      </w:r>
      <w:r>
        <w:rPr>
          <w:sz w:val="22"/>
        </w:rPr>
        <w:t>περίσταση•</w:t>
      </w:r>
      <w:r>
        <w:rPr>
          <w:spacing w:val="-15"/>
          <w:sz w:val="22"/>
        </w:rPr>
        <w:t> </w:t>
      </w:r>
      <w:r>
        <w:rPr>
          <w:sz w:val="22"/>
        </w:rPr>
        <w:t>οι</w:t>
      </w:r>
      <w:r>
        <w:rPr>
          <w:spacing w:val="-16"/>
          <w:sz w:val="22"/>
        </w:rPr>
        <w:t> </w:t>
      </w:r>
      <w:r>
        <w:rPr>
          <w:sz w:val="22"/>
        </w:rPr>
        <w:t>πρώτοι</w:t>
      </w:r>
      <w:r>
        <w:rPr>
          <w:spacing w:val="-14"/>
          <w:sz w:val="22"/>
        </w:rPr>
        <w:t> </w:t>
      </w:r>
      <w:r>
        <w:rPr>
          <w:sz w:val="22"/>
        </w:rPr>
        <w:t>φτάνουν</w:t>
      </w:r>
      <w:r>
        <w:rPr>
          <w:spacing w:val="-15"/>
          <w:sz w:val="22"/>
        </w:rPr>
        <w:t> </w:t>
      </w:r>
      <w:r>
        <w:rPr>
          <w:sz w:val="22"/>
        </w:rPr>
        <w:t>κοντά</w:t>
      </w:r>
      <w:r>
        <w:rPr>
          <w:spacing w:val="-15"/>
          <w:sz w:val="22"/>
        </w:rPr>
        <w:t> </w:t>
      </w:r>
      <w:r>
        <w:rPr>
          <w:sz w:val="22"/>
        </w:rPr>
        <w:t>στη Σόφια, οι δεύτεροι ανακαταλαμβάνουν την ανατολική Θράκη.</w:t>
      </w:r>
    </w:p>
    <w:p>
      <w:pPr>
        <w:pStyle w:val="BodyText"/>
        <w:spacing w:before="24"/>
        <w:ind w:left="0"/>
        <w:rPr>
          <w:sz w:val="20"/>
        </w:rPr>
      </w:pPr>
      <w:r>
        <w:rPr>
          <w:sz w:val="20"/>
        </w:rPr>
        <w:drawing>
          <wp:anchor distT="0" distB="0" distL="0" distR="0" allowOverlap="1" layoutInCell="1" locked="0" behindDoc="1" simplePos="0" relativeHeight="487589888">
            <wp:simplePos x="0" y="0"/>
            <wp:positionH relativeFrom="page">
              <wp:posOffset>1543050</wp:posOffset>
            </wp:positionH>
            <wp:positionV relativeFrom="paragraph">
              <wp:posOffset>184270</wp:posOffset>
            </wp:positionV>
            <wp:extent cx="3895093" cy="2383631"/>
            <wp:effectExtent l="0" t="0" r="0" b="0"/>
            <wp:wrapTopAndBottom/>
            <wp:docPr id="5" name="Image 5" descr="A picture containing computer  Description automatically generated"/>
            <wp:cNvGraphicFramePr>
              <a:graphicFrameLocks/>
            </wp:cNvGraphicFramePr>
            <a:graphic>
              <a:graphicData uri="http://schemas.openxmlformats.org/drawingml/2006/picture">
                <pic:pic>
                  <pic:nvPicPr>
                    <pic:cNvPr id="5" name="Image 5" descr="A picture containing computer  Description automatically generated"/>
                    <pic:cNvPicPr/>
                  </pic:nvPicPr>
                  <pic:blipFill>
                    <a:blip r:embed="rId7" cstate="print"/>
                    <a:stretch>
                      <a:fillRect/>
                    </a:stretch>
                  </pic:blipFill>
                  <pic:spPr>
                    <a:xfrm>
                      <a:off x="0" y="0"/>
                      <a:ext cx="3895093" cy="2383631"/>
                    </a:xfrm>
                    <a:prstGeom prst="rect">
                      <a:avLst/>
                    </a:prstGeom>
                  </pic:spPr>
                </pic:pic>
              </a:graphicData>
            </a:graphic>
          </wp:anchor>
        </w:drawing>
      </w:r>
      <w:r>
        <w:rPr>
          <w:sz w:val="20"/>
        </w:rPr>
        <w:drawing>
          <wp:anchor distT="0" distB="0" distL="0" distR="0" allowOverlap="1" layoutInCell="1" locked="0" behindDoc="1" simplePos="0" relativeHeight="487590400">
            <wp:simplePos x="0" y="0"/>
            <wp:positionH relativeFrom="page">
              <wp:posOffset>1362075</wp:posOffset>
            </wp:positionH>
            <wp:positionV relativeFrom="paragraph">
              <wp:posOffset>2765009</wp:posOffset>
            </wp:positionV>
            <wp:extent cx="4420572" cy="2828734"/>
            <wp:effectExtent l="0" t="0" r="0" b="0"/>
            <wp:wrapTopAndBottom/>
            <wp:docPr id="6" name="Image 6" descr="A close up of text on a white background  Description automatically generated"/>
            <wp:cNvGraphicFramePr>
              <a:graphicFrameLocks/>
            </wp:cNvGraphicFramePr>
            <a:graphic>
              <a:graphicData uri="http://schemas.openxmlformats.org/drawingml/2006/picture">
                <pic:pic>
                  <pic:nvPicPr>
                    <pic:cNvPr id="6" name="Image 6" descr="A close up of text on a white background  Description automatically generated"/>
                    <pic:cNvPicPr/>
                  </pic:nvPicPr>
                  <pic:blipFill>
                    <a:blip r:embed="rId8" cstate="print"/>
                    <a:stretch>
                      <a:fillRect/>
                    </a:stretch>
                  </pic:blipFill>
                  <pic:spPr>
                    <a:xfrm>
                      <a:off x="0" y="0"/>
                      <a:ext cx="4420572" cy="2828734"/>
                    </a:xfrm>
                    <a:prstGeom prst="rect">
                      <a:avLst/>
                    </a:prstGeom>
                  </pic:spPr>
                </pic:pic>
              </a:graphicData>
            </a:graphic>
          </wp:anchor>
        </w:drawing>
      </w:r>
    </w:p>
    <w:p>
      <w:pPr>
        <w:pStyle w:val="BodyText"/>
        <w:spacing w:before="45"/>
        <w:ind w:left="0"/>
        <w:rPr>
          <w:sz w:val="20"/>
        </w:rPr>
      </w:pPr>
    </w:p>
    <w:p>
      <w:pPr>
        <w:pStyle w:val="BodyText"/>
        <w:spacing w:after="0"/>
        <w:rPr>
          <w:sz w:val="20"/>
        </w:rPr>
        <w:sectPr>
          <w:pgSz w:w="12240" w:h="15840"/>
          <w:pgMar w:top="1360" w:bottom="280" w:left="720" w:right="360"/>
        </w:sectPr>
      </w:pPr>
    </w:p>
    <w:p>
      <w:pPr>
        <w:pStyle w:val="Heading1"/>
      </w:pPr>
      <w:r>
        <w:rPr>
          <w:spacing w:val="-2"/>
          <w:u w:val="single"/>
        </w:rPr>
        <w:t>Εργασίες</w:t>
      </w:r>
    </w:p>
    <w:p>
      <w:pPr>
        <w:pStyle w:val="ListParagraph"/>
        <w:numPr>
          <w:ilvl w:val="0"/>
          <w:numId w:val="5"/>
        </w:numPr>
        <w:tabs>
          <w:tab w:pos="1147" w:val="left" w:leader="none"/>
        </w:tabs>
        <w:spacing w:line="264" w:lineRule="auto" w:before="187" w:after="0"/>
        <w:ind w:left="1147" w:right="1079" w:hanging="428"/>
        <w:jc w:val="left"/>
        <w:rPr>
          <w:sz w:val="22"/>
        </w:rPr>
      </w:pPr>
      <w:r>
        <w:rPr>
          <w:sz w:val="22"/>
        </w:rPr>
        <w:t>Να προσδιορίσεις αν το περιεχόμενο των ακόλουθων προτάσεων, που σχετίζονται με τους Βαλκανικούς Πολέμους, είναι ιστορικά ορθό ή λανθασμένο.</w:t>
      </w:r>
    </w:p>
    <w:p>
      <w:pPr>
        <w:pStyle w:val="BodyText"/>
        <w:spacing w:before="159"/>
      </w:pPr>
      <w:r>
        <w:rPr/>
        <w:t>α)</w:t>
      </w:r>
      <w:r>
        <w:rPr>
          <w:spacing w:val="-1"/>
        </w:rPr>
        <w:t> </w:t>
      </w:r>
      <w:r>
        <w:rPr/>
        <w:t>Στόχος</w:t>
      </w:r>
      <w:r>
        <w:rPr>
          <w:spacing w:val="-4"/>
        </w:rPr>
        <w:t> </w:t>
      </w:r>
      <w:r>
        <w:rPr/>
        <w:t>των</w:t>
      </w:r>
      <w:r>
        <w:rPr>
          <w:spacing w:val="-2"/>
        </w:rPr>
        <w:t> </w:t>
      </w:r>
      <w:r>
        <w:rPr/>
        <w:t>Νεότουρκων</w:t>
      </w:r>
      <w:r>
        <w:rPr>
          <w:spacing w:val="-2"/>
        </w:rPr>
        <w:t> </w:t>
      </w:r>
      <w:r>
        <w:rPr/>
        <w:t>υπήρξε</w:t>
      </w:r>
      <w:r>
        <w:rPr>
          <w:spacing w:val="-3"/>
        </w:rPr>
        <w:t> </w:t>
      </w:r>
      <w:r>
        <w:rPr/>
        <w:t>ο</w:t>
      </w:r>
      <w:r>
        <w:rPr>
          <w:spacing w:val="-4"/>
        </w:rPr>
        <w:t> </w:t>
      </w:r>
      <w:r>
        <w:rPr>
          <w:spacing w:val="-2"/>
        </w:rPr>
        <w:t>εκτουρκισμός.</w:t>
      </w:r>
    </w:p>
    <w:p>
      <w:pPr>
        <w:pStyle w:val="BodyText"/>
        <w:spacing w:line="405" w:lineRule="auto" w:before="185"/>
        <w:ind w:right="1029"/>
        <w:rPr>
          <w:rFonts w:ascii="Arial MT" w:hAnsi="Arial MT"/>
        </w:rPr>
      </w:pPr>
      <w:r>
        <w:rPr/>
        <w:t>β)</w:t>
      </w:r>
      <w:r>
        <w:rPr>
          <w:spacing w:val="-9"/>
        </w:rPr>
        <w:t> </w:t>
      </w:r>
      <w:r>
        <w:rPr/>
        <w:t>Η</w:t>
      </w:r>
      <w:r>
        <w:rPr>
          <w:spacing w:val="-9"/>
        </w:rPr>
        <w:t> </w:t>
      </w:r>
      <w:r>
        <w:rPr/>
        <w:t>Λιβύη</w:t>
      </w:r>
      <w:r>
        <w:rPr>
          <w:spacing w:val="-12"/>
        </w:rPr>
        <w:t> </w:t>
      </w:r>
      <w:r>
        <w:rPr/>
        <w:t>επιτέθηκε</w:t>
      </w:r>
      <w:r>
        <w:rPr>
          <w:spacing w:val="-11"/>
        </w:rPr>
        <w:t> </w:t>
      </w:r>
      <w:r>
        <w:rPr/>
        <w:t>στους</w:t>
      </w:r>
      <w:r>
        <w:rPr>
          <w:spacing w:val="-8"/>
        </w:rPr>
        <w:t> </w:t>
      </w:r>
      <w:r>
        <w:rPr/>
        <w:t>οθωμανικούς</w:t>
      </w:r>
      <w:r>
        <w:rPr>
          <w:spacing w:val="-12"/>
        </w:rPr>
        <w:t> </w:t>
      </w:r>
      <w:r>
        <w:rPr/>
        <w:t>και</w:t>
      </w:r>
      <w:r>
        <w:rPr>
          <w:spacing w:val="-9"/>
        </w:rPr>
        <w:t> </w:t>
      </w:r>
      <w:r>
        <w:rPr/>
        <w:t>κατέλαβε</w:t>
      </w:r>
      <w:r>
        <w:rPr>
          <w:spacing w:val="-11"/>
        </w:rPr>
        <w:t> </w:t>
      </w:r>
      <w:r>
        <w:rPr/>
        <w:t>τη</w:t>
      </w:r>
      <w:r>
        <w:rPr>
          <w:spacing w:val="-12"/>
        </w:rPr>
        <w:t> </w:t>
      </w:r>
      <w:r>
        <w:rPr/>
        <w:t>Συρία</w:t>
      </w:r>
      <w:r>
        <w:rPr>
          <w:spacing w:val="-12"/>
        </w:rPr>
        <w:t> </w:t>
      </w:r>
      <w:r>
        <w:rPr/>
        <w:t>και</w:t>
      </w:r>
      <w:r>
        <w:rPr>
          <w:spacing w:val="-9"/>
        </w:rPr>
        <w:t> </w:t>
      </w:r>
      <w:r>
        <w:rPr/>
        <w:t>τις</w:t>
      </w:r>
      <w:r>
        <w:rPr>
          <w:spacing w:val="-12"/>
        </w:rPr>
        <w:t> </w:t>
      </w:r>
      <w:r>
        <w:rPr/>
        <w:t>Κυκλάδες.</w:t>
      </w:r>
      <w:r>
        <w:rPr>
          <w:spacing w:val="80"/>
        </w:rPr>
        <w:t> </w:t>
      </w:r>
      <w:r>
        <w:rPr>
          <w:rFonts w:ascii="Arial MT" w:hAnsi="Arial MT"/>
        </w:rPr>
        <w:t>...................... </w:t>
      </w:r>
      <w:r>
        <w:rPr/>
        <w:t>γ) Το 1908 η Βοσνία</w:t>
      </w:r>
      <w:r>
        <w:rPr>
          <w:rFonts w:ascii="Arial MT" w:hAnsi="Arial MT"/>
        </w:rPr>
        <w:t>-</w:t>
      </w:r>
      <w:r>
        <w:rPr/>
        <w:t>Ερζεγοβίνη ανεξαρτητοποιήθηκαν.</w:t>
      </w:r>
      <w:r>
        <w:rPr>
          <w:spacing w:val="80"/>
        </w:rPr>
        <w:t> </w:t>
      </w:r>
      <w:r>
        <w:rPr>
          <w:rFonts w:ascii="Arial MT" w:hAnsi="Arial MT"/>
        </w:rPr>
        <w:t>..........................</w:t>
      </w:r>
    </w:p>
    <w:p>
      <w:pPr>
        <w:pStyle w:val="BodyText"/>
        <w:spacing w:before="3"/>
        <w:rPr>
          <w:rFonts w:ascii="Arial MT" w:hAnsi="Arial MT"/>
        </w:rPr>
      </w:pPr>
      <w:r>
        <w:rPr/>
        <w:t>δ)</w:t>
      </w:r>
      <w:r>
        <w:rPr>
          <w:spacing w:val="-4"/>
        </w:rPr>
        <w:t> </w:t>
      </w:r>
      <w:r>
        <w:rPr/>
        <w:t>Ο</w:t>
      </w:r>
      <w:r>
        <w:rPr>
          <w:spacing w:val="-2"/>
        </w:rPr>
        <w:t> </w:t>
      </w:r>
      <w:r>
        <w:rPr/>
        <w:t>Βενιζέλος</w:t>
      </w:r>
      <w:r>
        <w:rPr>
          <w:spacing w:val="-4"/>
        </w:rPr>
        <w:t> </w:t>
      </w:r>
      <w:r>
        <w:rPr/>
        <w:t>ακολούθησε</w:t>
      </w:r>
      <w:r>
        <w:rPr>
          <w:spacing w:val="-2"/>
        </w:rPr>
        <w:t> </w:t>
      </w:r>
      <w:r>
        <w:rPr/>
        <w:t>την</w:t>
      </w:r>
      <w:r>
        <w:rPr>
          <w:spacing w:val="-6"/>
        </w:rPr>
        <w:t> </w:t>
      </w:r>
      <w:r>
        <w:rPr/>
        <w:t>πολιτική</w:t>
      </w:r>
      <w:r>
        <w:rPr>
          <w:spacing w:val="-4"/>
        </w:rPr>
        <w:t> </w:t>
      </w:r>
      <w:r>
        <w:rPr/>
        <w:t>τακτική</w:t>
      </w:r>
      <w:r>
        <w:rPr>
          <w:spacing w:val="-4"/>
        </w:rPr>
        <w:t> </w:t>
      </w:r>
      <w:r>
        <w:rPr/>
        <w:t>της</w:t>
      </w:r>
      <w:r>
        <w:rPr>
          <w:spacing w:val="-4"/>
        </w:rPr>
        <w:t> </w:t>
      </w:r>
      <w:r>
        <w:rPr/>
        <w:t>βαλκανικής</w:t>
      </w:r>
      <w:r>
        <w:rPr>
          <w:spacing w:val="-4"/>
        </w:rPr>
        <w:t> </w:t>
      </w:r>
      <w:r>
        <w:rPr/>
        <w:t>διάσπασης.</w:t>
      </w:r>
      <w:r>
        <w:rPr>
          <w:spacing w:val="32"/>
        </w:rPr>
        <w:t>  </w:t>
      </w:r>
      <w:r>
        <w:rPr>
          <w:rFonts w:ascii="Arial MT" w:hAnsi="Arial MT"/>
          <w:spacing w:val="-2"/>
        </w:rPr>
        <w:t>.......................</w:t>
      </w:r>
    </w:p>
    <w:p>
      <w:pPr>
        <w:pStyle w:val="BodyText"/>
        <w:spacing w:line="264" w:lineRule="auto" w:before="182"/>
        <w:ind w:right="1029"/>
        <w:rPr>
          <w:rFonts w:ascii="Arial MT" w:hAnsi="Arial MT"/>
        </w:rPr>
      </w:pPr>
      <w:r>
        <w:rPr/>
        <w:t>ε) Τον Οκτώβριο του 1912 οι βαλκανικοί σύμμαχοι απαίτησαν από το σουλτάνο την απόσχιση</w:t>
      </w:r>
      <w:r>
        <w:rPr>
          <w:spacing w:val="80"/>
        </w:rPr>
        <w:t> </w:t>
      </w:r>
      <w:r>
        <w:rPr/>
        <w:t>των εθνοτήτων που ζούσαν στην οθωμανική αυτοκρατορία.</w:t>
      </w:r>
      <w:r>
        <w:rPr>
          <w:spacing w:val="40"/>
        </w:rPr>
        <w:t> </w:t>
      </w:r>
      <w:r>
        <w:rPr>
          <w:rFonts w:ascii="Arial MT" w:hAnsi="Arial MT"/>
        </w:rPr>
        <w:t>................................</w:t>
      </w:r>
    </w:p>
    <w:p>
      <w:pPr>
        <w:pStyle w:val="BodyText"/>
        <w:spacing w:line="405" w:lineRule="auto" w:before="159"/>
        <w:ind w:right="1029"/>
        <w:rPr>
          <w:rFonts w:ascii="Arial MT" w:hAnsi="Arial MT"/>
        </w:rPr>
      </w:pPr>
      <w:r>
        <w:rPr/>
        <w:t>στ</w:t>
      </w:r>
      <w:r>
        <w:rPr>
          <w:rFonts w:ascii="Arial MT" w:hAnsi="Arial MT"/>
        </w:rPr>
        <w:t>)</w:t>
      </w:r>
      <w:r>
        <w:rPr>
          <w:rFonts w:ascii="Arial MT" w:hAnsi="Arial MT"/>
          <w:spacing w:val="-5"/>
        </w:rPr>
        <w:t> </w:t>
      </w:r>
      <w:r>
        <w:rPr/>
        <w:t>Ο</w:t>
      </w:r>
      <w:r>
        <w:rPr>
          <w:spacing w:val="-13"/>
        </w:rPr>
        <w:t> </w:t>
      </w:r>
      <w:r>
        <w:rPr/>
        <w:t>βασιλιάς</w:t>
      </w:r>
      <w:r>
        <w:rPr>
          <w:spacing w:val="-16"/>
        </w:rPr>
        <w:t> </w:t>
      </w:r>
      <w:r>
        <w:rPr/>
        <w:t>Γεώργιος</w:t>
      </w:r>
      <w:r>
        <w:rPr>
          <w:spacing w:val="-18"/>
        </w:rPr>
        <w:t> </w:t>
      </w:r>
      <w:r>
        <w:rPr/>
        <w:t>ήταν</w:t>
      </w:r>
      <w:r>
        <w:rPr>
          <w:spacing w:val="-12"/>
        </w:rPr>
        <w:t> </w:t>
      </w:r>
      <w:r>
        <w:rPr/>
        <w:t>γερμανόφιλος</w:t>
      </w:r>
      <w:r>
        <w:rPr>
          <w:spacing w:val="-12"/>
        </w:rPr>
        <w:t> </w:t>
      </w:r>
      <w:r>
        <w:rPr/>
        <w:t>και</w:t>
      </w:r>
      <w:r>
        <w:rPr>
          <w:spacing w:val="-12"/>
        </w:rPr>
        <w:t> </w:t>
      </w:r>
      <w:r>
        <w:rPr/>
        <w:t>ο</w:t>
      </w:r>
      <w:r>
        <w:rPr>
          <w:spacing w:val="-14"/>
        </w:rPr>
        <w:t> </w:t>
      </w:r>
      <w:r>
        <w:rPr/>
        <w:t>διάδοχος</w:t>
      </w:r>
      <w:r>
        <w:rPr>
          <w:spacing w:val="-12"/>
        </w:rPr>
        <w:t> </w:t>
      </w:r>
      <w:r>
        <w:rPr/>
        <w:t>Κωνσταντίνος</w:t>
      </w:r>
      <w:r>
        <w:rPr>
          <w:spacing w:val="-18"/>
        </w:rPr>
        <w:t> </w:t>
      </w:r>
      <w:r>
        <w:rPr/>
        <w:t>αγγλόφιλος.</w:t>
      </w:r>
      <w:r>
        <w:rPr>
          <w:spacing w:val="40"/>
        </w:rPr>
        <w:t> </w:t>
      </w:r>
      <w:r>
        <w:rPr>
          <w:rFonts w:ascii="Arial MT" w:hAnsi="Arial MT"/>
        </w:rPr>
        <w:t>................ </w:t>
      </w:r>
      <w:r>
        <w:rPr/>
        <w:t>ζ</w:t>
      </w:r>
      <w:r>
        <w:rPr>
          <w:rFonts w:ascii="Arial MT" w:hAnsi="Arial MT"/>
        </w:rPr>
        <w:t>) </w:t>
      </w:r>
      <w:r>
        <w:rPr/>
        <w:t>Βασικό αίτιο του Β’ Βαλκανικού ήταν οι εδαφικές ασάφειες.</w:t>
      </w:r>
      <w:r>
        <w:rPr>
          <w:spacing w:val="40"/>
        </w:rPr>
        <w:t> </w:t>
      </w:r>
      <w:r>
        <w:rPr>
          <w:rFonts w:ascii="Arial MT" w:hAnsi="Arial MT"/>
        </w:rPr>
        <w:t>..............................</w:t>
      </w:r>
    </w:p>
    <w:p>
      <w:pPr>
        <w:pStyle w:val="BodyText"/>
        <w:spacing w:line="266" w:lineRule="auto"/>
        <w:ind w:right="1029"/>
        <w:rPr>
          <w:rFonts w:ascii="Arial MT" w:hAnsi="Arial MT"/>
        </w:rPr>
      </w:pPr>
      <w:r>
        <w:rPr/>
        <w:t>η</w:t>
      </w:r>
      <w:r>
        <w:rPr>
          <w:rFonts w:ascii="Arial MT" w:hAnsi="Arial MT"/>
        </w:rPr>
        <w:t>) </w:t>
      </w:r>
      <w:r>
        <w:rPr/>
        <w:t>Ο</w:t>
      </w:r>
      <w:r>
        <w:rPr>
          <w:spacing w:val="-2"/>
        </w:rPr>
        <w:t> </w:t>
      </w:r>
      <w:r>
        <w:rPr/>
        <w:t>Βουλγαρικός</w:t>
      </w:r>
      <w:r>
        <w:rPr>
          <w:spacing w:val="-6"/>
        </w:rPr>
        <w:t> </w:t>
      </w:r>
      <w:r>
        <w:rPr/>
        <w:t>στρατός</w:t>
      </w:r>
      <w:r>
        <w:rPr>
          <w:spacing w:val="-2"/>
        </w:rPr>
        <w:t> </w:t>
      </w:r>
      <w:r>
        <w:rPr/>
        <w:t>επιτέθηκε</w:t>
      </w:r>
      <w:r>
        <w:rPr>
          <w:spacing w:val="-1"/>
        </w:rPr>
        <w:t> </w:t>
      </w:r>
      <w:r>
        <w:rPr/>
        <w:t>ταυτόχρονα</w:t>
      </w:r>
      <w:r>
        <w:rPr>
          <w:spacing w:val="-4"/>
        </w:rPr>
        <w:t> </w:t>
      </w:r>
      <w:r>
        <w:rPr/>
        <w:t>στους</w:t>
      </w:r>
      <w:r>
        <w:rPr>
          <w:spacing w:val="-4"/>
        </w:rPr>
        <w:t> </w:t>
      </w:r>
      <w:r>
        <w:rPr/>
        <w:t>Σέρβους</w:t>
      </w:r>
      <w:r>
        <w:rPr>
          <w:spacing w:val="-4"/>
        </w:rPr>
        <w:t> </w:t>
      </w:r>
      <w:r>
        <w:rPr/>
        <w:t>και</w:t>
      </w:r>
      <w:r>
        <w:rPr>
          <w:spacing w:val="-2"/>
        </w:rPr>
        <w:t> </w:t>
      </w:r>
      <w:r>
        <w:rPr/>
        <w:t>Έλληνες,</w:t>
      </w:r>
      <w:r>
        <w:rPr>
          <w:spacing w:val="-2"/>
        </w:rPr>
        <w:t> </w:t>
      </w:r>
      <w:r>
        <w:rPr/>
        <w:t>γιατί</w:t>
      </w:r>
      <w:r>
        <w:rPr>
          <w:spacing w:val="-2"/>
        </w:rPr>
        <w:t> </w:t>
      </w:r>
      <w:r>
        <w:rPr/>
        <w:t>υπερτιμούσε τις δυνάμεις του.</w:t>
      </w:r>
      <w:r>
        <w:rPr>
          <w:spacing w:val="40"/>
        </w:rPr>
        <w:t> </w:t>
      </w:r>
      <w:r>
        <w:rPr>
          <w:rFonts w:ascii="Arial MT" w:hAnsi="Arial MT"/>
        </w:rPr>
        <w:t>.............................</w:t>
      </w:r>
    </w:p>
    <w:p>
      <w:pPr>
        <w:pStyle w:val="BodyText"/>
        <w:spacing w:before="150"/>
        <w:rPr>
          <w:rFonts w:ascii="Arial MT" w:hAnsi="Arial MT"/>
        </w:rPr>
      </w:pPr>
      <w:r>
        <w:rPr/>
        <w:t>θ</w:t>
      </w:r>
      <w:r>
        <w:rPr>
          <w:rFonts w:ascii="Arial MT" w:hAnsi="Arial MT"/>
        </w:rPr>
        <w:t>)</w:t>
      </w:r>
      <w:r>
        <w:rPr>
          <w:rFonts w:ascii="Arial MT" w:hAnsi="Arial MT"/>
          <w:spacing w:val="7"/>
        </w:rPr>
        <w:t> </w:t>
      </w:r>
      <w:r>
        <w:rPr/>
        <w:t>Ο</w:t>
      </w:r>
      <w:r>
        <w:rPr>
          <w:spacing w:val="2"/>
        </w:rPr>
        <w:t> </w:t>
      </w:r>
      <w:r>
        <w:rPr/>
        <w:t>μεγάλος</w:t>
      </w:r>
      <w:r>
        <w:rPr>
          <w:spacing w:val="1"/>
        </w:rPr>
        <w:t> </w:t>
      </w:r>
      <w:r>
        <w:rPr/>
        <w:t>χαμένος του Β’</w:t>
      </w:r>
      <w:r>
        <w:rPr>
          <w:spacing w:val="1"/>
        </w:rPr>
        <w:t> </w:t>
      </w:r>
      <w:r>
        <w:rPr/>
        <w:t>Βαλκανικού υπήρξε</w:t>
      </w:r>
      <w:r>
        <w:rPr>
          <w:spacing w:val="-2"/>
        </w:rPr>
        <w:t> </w:t>
      </w:r>
      <w:r>
        <w:rPr/>
        <w:t>ασφαλώς η</w:t>
      </w:r>
      <w:r>
        <w:rPr>
          <w:spacing w:val="2"/>
        </w:rPr>
        <w:t> </w:t>
      </w:r>
      <w:r>
        <w:rPr/>
        <w:t>Τουρκία.</w:t>
      </w:r>
      <w:r>
        <w:rPr>
          <w:spacing w:val="72"/>
        </w:rPr>
        <w:t> </w:t>
      </w:r>
      <w:r>
        <w:rPr>
          <w:rFonts w:ascii="Arial MT" w:hAnsi="Arial MT"/>
          <w:spacing w:val="-2"/>
        </w:rPr>
        <w:t>.............................</w:t>
      </w:r>
    </w:p>
    <w:p>
      <w:pPr>
        <w:pStyle w:val="BodyText"/>
        <w:spacing w:before="224"/>
        <w:ind w:left="0"/>
        <w:rPr>
          <w:rFonts w:ascii="Arial MT"/>
        </w:rPr>
      </w:pPr>
    </w:p>
    <w:p>
      <w:pPr>
        <w:pStyle w:val="ListParagraph"/>
        <w:numPr>
          <w:ilvl w:val="0"/>
          <w:numId w:val="5"/>
        </w:numPr>
        <w:tabs>
          <w:tab w:pos="1438" w:val="left" w:leader="none"/>
        </w:tabs>
        <w:spacing w:line="240" w:lineRule="auto" w:before="0" w:after="0"/>
        <w:ind w:left="1438" w:right="0" w:hanging="358"/>
        <w:jc w:val="left"/>
        <w:rPr>
          <w:sz w:val="22"/>
        </w:rPr>
      </w:pPr>
      <w:r>
        <w:rPr>
          <w:sz w:val="22"/>
        </w:rPr>
        <w:t>Να</w:t>
      </w:r>
      <w:r>
        <w:rPr>
          <w:spacing w:val="-10"/>
          <w:sz w:val="22"/>
        </w:rPr>
        <w:t> </w:t>
      </w:r>
      <w:r>
        <w:rPr>
          <w:sz w:val="22"/>
        </w:rPr>
        <w:t>αντιστοιχίσεις</w:t>
      </w:r>
      <w:r>
        <w:rPr>
          <w:spacing w:val="-11"/>
          <w:sz w:val="22"/>
        </w:rPr>
        <w:t> </w:t>
      </w:r>
      <w:r>
        <w:rPr>
          <w:sz w:val="22"/>
        </w:rPr>
        <w:t>τα</w:t>
      </w:r>
      <w:r>
        <w:rPr>
          <w:spacing w:val="-9"/>
          <w:sz w:val="22"/>
        </w:rPr>
        <w:t> </w:t>
      </w:r>
      <w:r>
        <w:rPr>
          <w:sz w:val="22"/>
        </w:rPr>
        <w:t>γεγονότα</w:t>
      </w:r>
      <w:r>
        <w:rPr>
          <w:spacing w:val="-9"/>
          <w:sz w:val="22"/>
        </w:rPr>
        <w:t> </w:t>
      </w:r>
      <w:r>
        <w:rPr>
          <w:sz w:val="22"/>
        </w:rPr>
        <w:t>της</w:t>
      </w:r>
      <w:r>
        <w:rPr>
          <w:spacing w:val="-9"/>
          <w:sz w:val="22"/>
        </w:rPr>
        <w:t> </w:t>
      </w:r>
      <w:r>
        <w:rPr>
          <w:sz w:val="22"/>
        </w:rPr>
        <w:t>Στήλης</w:t>
      </w:r>
      <w:r>
        <w:rPr>
          <w:spacing w:val="-9"/>
          <w:sz w:val="22"/>
        </w:rPr>
        <w:t> </w:t>
      </w:r>
      <w:r>
        <w:rPr>
          <w:sz w:val="22"/>
        </w:rPr>
        <w:t>Α’</w:t>
      </w:r>
      <w:r>
        <w:rPr>
          <w:spacing w:val="-11"/>
          <w:sz w:val="22"/>
        </w:rPr>
        <w:t> </w:t>
      </w:r>
      <w:r>
        <w:rPr>
          <w:sz w:val="22"/>
        </w:rPr>
        <w:t>με</w:t>
      </w:r>
      <w:r>
        <w:rPr>
          <w:spacing w:val="-8"/>
          <w:sz w:val="22"/>
        </w:rPr>
        <w:t> </w:t>
      </w:r>
      <w:r>
        <w:rPr>
          <w:sz w:val="22"/>
        </w:rPr>
        <w:t>τις</w:t>
      </w:r>
      <w:r>
        <w:rPr>
          <w:spacing w:val="-9"/>
          <w:sz w:val="22"/>
        </w:rPr>
        <w:t> </w:t>
      </w:r>
      <w:r>
        <w:rPr>
          <w:sz w:val="22"/>
        </w:rPr>
        <w:t>χρονολογίες</w:t>
      </w:r>
      <w:r>
        <w:rPr>
          <w:spacing w:val="-9"/>
          <w:sz w:val="22"/>
        </w:rPr>
        <w:t> </w:t>
      </w:r>
      <w:r>
        <w:rPr>
          <w:sz w:val="22"/>
        </w:rPr>
        <w:t>της</w:t>
      </w:r>
      <w:r>
        <w:rPr>
          <w:spacing w:val="-9"/>
          <w:sz w:val="22"/>
        </w:rPr>
        <w:t> </w:t>
      </w:r>
      <w:r>
        <w:rPr>
          <w:sz w:val="22"/>
        </w:rPr>
        <w:t>Στήλης</w:t>
      </w:r>
      <w:r>
        <w:rPr>
          <w:spacing w:val="-14"/>
          <w:sz w:val="22"/>
        </w:rPr>
        <w:t> </w:t>
      </w:r>
      <w:r>
        <w:rPr>
          <w:spacing w:val="-5"/>
          <w:sz w:val="22"/>
        </w:rPr>
        <w:t>Β’.</w:t>
      </w:r>
    </w:p>
    <w:p>
      <w:pPr>
        <w:pStyle w:val="BodyText"/>
        <w:spacing w:before="3"/>
        <w:ind w:left="0"/>
        <w:rPr>
          <w:sz w:val="16"/>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290" w:hRule="atLeast"/>
        </w:trPr>
        <w:tc>
          <w:tcPr>
            <w:tcW w:w="4676" w:type="dxa"/>
          </w:tcPr>
          <w:p>
            <w:pPr>
              <w:pStyle w:val="TableParagraph"/>
              <w:spacing w:line="240" w:lineRule="auto"/>
              <w:ind w:left="10" w:right="1"/>
              <w:jc w:val="center"/>
              <w:rPr>
                <w:rFonts w:ascii="Arial" w:hAnsi="Arial"/>
                <w:b/>
                <w:sz w:val="22"/>
              </w:rPr>
            </w:pPr>
            <w:r>
              <w:rPr>
                <w:rFonts w:ascii="Arial" w:hAnsi="Arial"/>
                <w:b/>
                <w:sz w:val="22"/>
              </w:rPr>
              <w:t>Στήλη</w:t>
            </w:r>
            <w:r>
              <w:rPr>
                <w:rFonts w:ascii="Arial" w:hAnsi="Arial"/>
                <w:b/>
                <w:spacing w:val="-2"/>
                <w:sz w:val="22"/>
              </w:rPr>
              <w:t> </w:t>
            </w:r>
            <w:r>
              <w:rPr>
                <w:rFonts w:ascii="Arial" w:hAnsi="Arial"/>
                <w:b/>
                <w:spacing w:val="-5"/>
                <w:sz w:val="22"/>
              </w:rPr>
              <w:t>Α’</w:t>
            </w:r>
          </w:p>
        </w:tc>
        <w:tc>
          <w:tcPr>
            <w:tcW w:w="4676" w:type="dxa"/>
          </w:tcPr>
          <w:p>
            <w:pPr>
              <w:pStyle w:val="TableParagraph"/>
              <w:spacing w:line="240" w:lineRule="auto"/>
              <w:ind w:left="10"/>
              <w:jc w:val="center"/>
              <w:rPr>
                <w:rFonts w:ascii="Arial" w:hAnsi="Arial"/>
                <w:b/>
                <w:sz w:val="22"/>
              </w:rPr>
            </w:pPr>
            <w:r>
              <w:rPr>
                <w:rFonts w:ascii="Arial" w:hAnsi="Arial"/>
                <w:b/>
                <w:sz w:val="22"/>
              </w:rPr>
              <w:t>Στήλη</w:t>
            </w:r>
            <w:r>
              <w:rPr>
                <w:rFonts w:ascii="Arial" w:hAnsi="Arial"/>
                <w:b/>
                <w:spacing w:val="-2"/>
                <w:sz w:val="22"/>
              </w:rPr>
              <w:t> </w:t>
            </w:r>
            <w:r>
              <w:rPr>
                <w:rFonts w:ascii="Arial" w:hAnsi="Arial"/>
                <w:b/>
                <w:spacing w:val="-5"/>
                <w:sz w:val="22"/>
              </w:rPr>
              <w:t>Β’</w:t>
            </w:r>
          </w:p>
        </w:tc>
      </w:tr>
      <w:tr>
        <w:trPr>
          <w:trHeight w:val="582" w:hRule="atLeast"/>
        </w:trPr>
        <w:tc>
          <w:tcPr>
            <w:tcW w:w="4676" w:type="dxa"/>
          </w:tcPr>
          <w:p>
            <w:pPr>
              <w:pStyle w:val="TableParagraph"/>
              <w:spacing w:line="253" w:lineRule="exact"/>
              <w:rPr>
                <w:sz w:val="22"/>
              </w:rPr>
            </w:pPr>
            <w:r>
              <w:rPr>
                <w:sz w:val="22"/>
              </w:rPr>
              <w:t>1.</w:t>
            </w:r>
            <w:r>
              <w:rPr>
                <w:spacing w:val="17"/>
                <w:sz w:val="22"/>
              </w:rPr>
              <w:t> </w:t>
            </w:r>
            <w:r>
              <w:rPr>
                <w:sz w:val="22"/>
              </w:rPr>
              <w:t>Προσάρτηση</w:t>
            </w:r>
            <w:r>
              <w:rPr>
                <w:spacing w:val="16"/>
                <w:sz w:val="22"/>
              </w:rPr>
              <w:t> </w:t>
            </w:r>
            <w:r>
              <w:rPr>
                <w:sz w:val="22"/>
              </w:rPr>
              <w:t>Βοσνίας</w:t>
            </w:r>
            <w:r>
              <w:rPr>
                <w:rFonts w:ascii="Arial MT" w:hAnsi="Arial MT"/>
                <w:sz w:val="22"/>
              </w:rPr>
              <w:t>-</w:t>
            </w:r>
            <w:r>
              <w:rPr>
                <w:sz w:val="22"/>
              </w:rPr>
              <w:t>Ερζεγοβίνης</w:t>
            </w:r>
            <w:r>
              <w:rPr>
                <w:spacing w:val="14"/>
                <w:sz w:val="22"/>
              </w:rPr>
              <w:t> </w:t>
            </w:r>
            <w:r>
              <w:rPr>
                <w:sz w:val="22"/>
              </w:rPr>
              <w:t>από</w:t>
            </w:r>
            <w:r>
              <w:rPr>
                <w:spacing w:val="12"/>
                <w:sz w:val="22"/>
              </w:rPr>
              <w:t> </w:t>
            </w:r>
            <w:r>
              <w:rPr>
                <w:spacing w:val="-5"/>
                <w:sz w:val="22"/>
              </w:rPr>
              <w:t>την</w:t>
            </w:r>
          </w:p>
          <w:p>
            <w:pPr>
              <w:pStyle w:val="TableParagraph"/>
              <w:spacing w:line="240" w:lineRule="auto" w:before="23"/>
              <w:rPr>
                <w:sz w:val="22"/>
              </w:rPr>
            </w:pPr>
            <w:r>
              <w:rPr>
                <w:spacing w:val="-2"/>
                <w:sz w:val="22"/>
              </w:rPr>
              <w:t>Αυστροουγγαρία</w:t>
            </w:r>
          </w:p>
        </w:tc>
        <w:tc>
          <w:tcPr>
            <w:tcW w:w="4676" w:type="dxa"/>
          </w:tcPr>
          <w:p>
            <w:pPr>
              <w:pStyle w:val="TableParagraph"/>
              <w:spacing w:line="253" w:lineRule="exact"/>
              <w:rPr>
                <w:sz w:val="22"/>
              </w:rPr>
            </w:pPr>
            <w:r>
              <w:rPr>
                <w:sz w:val="22"/>
              </w:rPr>
              <w:t>α.</w:t>
            </w:r>
            <w:r>
              <w:rPr>
                <w:spacing w:val="6"/>
                <w:sz w:val="22"/>
              </w:rPr>
              <w:t> </w:t>
            </w:r>
            <w:r>
              <w:rPr>
                <w:sz w:val="22"/>
              </w:rPr>
              <w:t>Οκτώβριος</w:t>
            </w:r>
            <w:r>
              <w:rPr>
                <w:spacing w:val="7"/>
                <w:sz w:val="22"/>
              </w:rPr>
              <w:t> </w:t>
            </w:r>
            <w:r>
              <w:rPr>
                <w:sz w:val="22"/>
              </w:rPr>
              <w:t>1912</w:t>
            </w:r>
            <w:r>
              <w:rPr>
                <w:rFonts w:ascii="Arial MT" w:hAnsi="Arial MT"/>
                <w:sz w:val="22"/>
              </w:rPr>
              <w:t>-</w:t>
            </w:r>
            <w:r>
              <w:rPr>
                <w:rFonts w:ascii="Arial MT" w:hAnsi="Arial MT"/>
                <w:spacing w:val="15"/>
                <w:sz w:val="22"/>
              </w:rPr>
              <w:t> </w:t>
            </w:r>
            <w:r>
              <w:rPr>
                <w:sz w:val="22"/>
              </w:rPr>
              <w:t>Μάιος</w:t>
            </w:r>
            <w:r>
              <w:rPr>
                <w:spacing w:val="7"/>
                <w:sz w:val="22"/>
              </w:rPr>
              <w:t> </w:t>
            </w:r>
            <w:r>
              <w:rPr>
                <w:spacing w:val="-4"/>
                <w:sz w:val="22"/>
              </w:rPr>
              <w:t>1913</w:t>
            </w:r>
          </w:p>
        </w:tc>
      </w:tr>
      <w:tr>
        <w:trPr>
          <w:trHeight w:val="580" w:hRule="atLeast"/>
        </w:trPr>
        <w:tc>
          <w:tcPr>
            <w:tcW w:w="4676" w:type="dxa"/>
          </w:tcPr>
          <w:p>
            <w:pPr>
              <w:pStyle w:val="TableParagraph"/>
              <w:rPr>
                <w:sz w:val="22"/>
              </w:rPr>
            </w:pPr>
            <w:r>
              <w:rPr>
                <w:sz w:val="22"/>
              </w:rPr>
              <w:t>2.</w:t>
            </w:r>
            <w:r>
              <w:rPr>
                <w:spacing w:val="36"/>
                <w:sz w:val="22"/>
              </w:rPr>
              <w:t> </w:t>
            </w:r>
            <w:r>
              <w:rPr>
                <w:sz w:val="22"/>
              </w:rPr>
              <w:t>Η</w:t>
            </w:r>
            <w:r>
              <w:rPr>
                <w:spacing w:val="32"/>
                <w:sz w:val="22"/>
              </w:rPr>
              <w:t> </w:t>
            </w:r>
            <w:r>
              <w:rPr>
                <w:sz w:val="22"/>
              </w:rPr>
              <w:t>Ιταλία</w:t>
            </w:r>
            <w:r>
              <w:rPr>
                <w:spacing w:val="34"/>
                <w:sz w:val="22"/>
              </w:rPr>
              <w:t> </w:t>
            </w:r>
            <w:r>
              <w:rPr>
                <w:sz w:val="22"/>
              </w:rPr>
              <w:t>καταλαμβάνει</w:t>
            </w:r>
            <w:r>
              <w:rPr>
                <w:spacing w:val="35"/>
                <w:sz w:val="22"/>
              </w:rPr>
              <w:t> </w:t>
            </w:r>
            <w:r>
              <w:rPr>
                <w:sz w:val="22"/>
              </w:rPr>
              <w:t>τη</w:t>
            </w:r>
            <w:r>
              <w:rPr>
                <w:spacing w:val="36"/>
                <w:sz w:val="22"/>
              </w:rPr>
              <w:t> </w:t>
            </w:r>
            <w:r>
              <w:rPr>
                <w:sz w:val="22"/>
              </w:rPr>
              <w:t>Λιβύη</w:t>
            </w:r>
            <w:r>
              <w:rPr>
                <w:spacing w:val="33"/>
                <w:sz w:val="22"/>
              </w:rPr>
              <w:t> </w:t>
            </w:r>
            <w:r>
              <w:rPr>
                <w:sz w:val="22"/>
              </w:rPr>
              <w:t>που</w:t>
            </w:r>
            <w:r>
              <w:rPr>
                <w:spacing w:val="37"/>
                <w:sz w:val="22"/>
              </w:rPr>
              <w:t> </w:t>
            </w:r>
            <w:r>
              <w:rPr>
                <w:spacing w:val="-5"/>
                <w:sz w:val="22"/>
              </w:rPr>
              <w:t>την</w:t>
            </w:r>
          </w:p>
          <w:p>
            <w:pPr>
              <w:pStyle w:val="TableParagraph"/>
              <w:spacing w:line="240" w:lineRule="auto" w:before="25"/>
              <w:rPr>
                <w:sz w:val="22"/>
              </w:rPr>
            </w:pPr>
            <w:r>
              <w:rPr>
                <w:sz w:val="22"/>
              </w:rPr>
              <w:t>κατείχαν</w:t>
            </w:r>
            <w:r>
              <w:rPr>
                <w:spacing w:val="-4"/>
                <w:sz w:val="22"/>
              </w:rPr>
              <w:t> </w:t>
            </w:r>
            <w:r>
              <w:rPr>
                <w:sz w:val="22"/>
              </w:rPr>
              <w:t>οι</w:t>
            </w:r>
            <w:r>
              <w:rPr>
                <w:spacing w:val="-4"/>
                <w:sz w:val="22"/>
              </w:rPr>
              <w:t> </w:t>
            </w:r>
            <w:r>
              <w:rPr>
                <w:sz w:val="22"/>
              </w:rPr>
              <w:t>Οθωμανοί</w:t>
            </w:r>
            <w:r>
              <w:rPr>
                <w:spacing w:val="-1"/>
                <w:sz w:val="22"/>
              </w:rPr>
              <w:t> </w:t>
            </w:r>
            <w:r>
              <w:rPr>
                <w:sz w:val="22"/>
              </w:rPr>
              <w:t>9</w:t>
            </w:r>
            <w:r>
              <w:rPr>
                <w:spacing w:val="-8"/>
                <w:sz w:val="22"/>
              </w:rPr>
              <w:t> </w:t>
            </w:r>
            <w:r>
              <w:rPr>
                <w:spacing w:val="-2"/>
                <w:sz w:val="22"/>
              </w:rPr>
              <w:t>μήνες</w:t>
            </w:r>
          </w:p>
        </w:tc>
        <w:tc>
          <w:tcPr>
            <w:tcW w:w="4676" w:type="dxa"/>
          </w:tcPr>
          <w:p>
            <w:pPr>
              <w:pStyle w:val="TableParagraph"/>
              <w:rPr>
                <w:sz w:val="22"/>
              </w:rPr>
            </w:pPr>
            <w:r>
              <w:rPr>
                <w:sz w:val="22"/>
              </w:rPr>
              <w:t>β. 17</w:t>
            </w:r>
            <w:r>
              <w:rPr>
                <w:spacing w:val="-6"/>
                <w:sz w:val="22"/>
              </w:rPr>
              <w:t> </w:t>
            </w:r>
            <w:r>
              <w:rPr>
                <w:sz w:val="22"/>
              </w:rPr>
              <w:t>Μαΐου</w:t>
            </w:r>
            <w:r>
              <w:rPr>
                <w:spacing w:val="-5"/>
                <w:sz w:val="22"/>
              </w:rPr>
              <w:t> </w:t>
            </w:r>
            <w:r>
              <w:rPr>
                <w:spacing w:val="-4"/>
                <w:sz w:val="22"/>
              </w:rPr>
              <w:t>1913</w:t>
            </w:r>
          </w:p>
        </w:tc>
      </w:tr>
      <w:tr>
        <w:trPr>
          <w:trHeight w:val="582" w:hRule="atLeast"/>
        </w:trPr>
        <w:tc>
          <w:tcPr>
            <w:tcW w:w="4676" w:type="dxa"/>
          </w:tcPr>
          <w:p>
            <w:pPr>
              <w:pStyle w:val="TableParagraph"/>
              <w:tabs>
                <w:tab w:pos="493" w:val="left" w:leader="none"/>
                <w:tab w:pos="1743" w:val="left" w:leader="none"/>
                <w:tab w:pos="2825" w:val="left" w:leader="none"/>
                <w:tab w:pos="4353" w:val="left" w:leader="none"/>
              </w:tabs>
              <w:rPr>
                <w:sz w:val="22"/>
              </w:rPr>
            </w:pPr>
            <w:r>
              <w:rPr>
                <w:spacing w:val="-5"/>
                <w:sz w:val="22"/>
              </w:rPr>
              <w:t>3.</w:t>
            </w:r>
            <w:r>
              <w:rPr>
                <w:sz w:val="22"/>
              </w:rPr>
              <w:tab/>
              <w:t>Τον</w:t>
            </w:r>
            <w:r>
              <w:rPr>
                <w:spacing w:val="32"/>
                <w:sz w:val="22"/>
              </w:rPr>
              <w:t>  </w:t>
            </w:r>
            <w:r>
              <w:rPr>
                <w:spacing w:val="-4"/>
                <w:sz w:val="22"/>
              </w:rPr>
              <w:t>Μάιο</w:t>
            </w:r>
            <w:r>
              <w:rPr>
                <w:sz w:val="22"/>
              </w:rPr>
              <w:tab/>
              <w:t>η</w:t>
            </w:r>
            <w:r>
              <w:rPr>
                <w:spacing w:val="30"/>
                <w:sz w:val="22"/>
              </w:rPr>
              <w:t>  </w:t>
            </w:r>
            <w:r>
              <w:rPr>
                <w:spacing w:val="-2"/>
                <w:sz w:val="22"/>
              </w:rPr>
              <w:t>Ιταλία</w:t>
            </w:r>
            <w:r>
              <w:rPr>
                <w:sz w:val="22"/>
              </w:rPr>
              <w:tab/>
            </w:r>
            <w:r>
              <w:rPr>
                <w:spacing w:val="-2"/>
                <w:sz w:val="22"/>
              </w:rPr>
              <w:t>καταλαμβάνει</w:t>
            </w:r>
            <w:r>
              <w:rPr>
                <w:sz w:val="22"/>
              </w:rPr>
              <w:tab/>
            </w:r>
            <w:r>
              <w:rPr>
                <w:spacing w:val="-5"/>
                <w:sz w:val="22"/>
              </w:rPr>
              <w:t>τα</w:t>
            </w:r>
          </w:p>
          <w:p>
            <w:pPr>
              <w:pStyle w:val="TableParagraph"/>
              <w:spacing w:line="240" w:lineRule="auto" w:before="27"/>
              <w:rPr>
                <w:sz w:val="22"/>
              </w:rPr>
            </w:pPr>
            <w:r>
              <w:rPr>
                <w:spacing w:val="-2"/>
                <w:w w:val="105"/>
                <w:sz w:val="22"/>
              </w:rPr>
              <w:t>Δωδεκάνησα</w:t>
            </w:r>
          </w:p>
        </w:tc>
        <w:tc>
          <w:tcPr>
            <w:tcW w:w="4676" w:type="dxa"/>
          </w:tcPr>
          <w:p>
            <w:pPr>
              <w:pStyle w:val="TableParagraph"/>
              <w:rPr>
                <w:sz w:val="22"/>
              </w:rPr>
            </w:pPr>
            <w:r>
              <w:rPr>
                <w:sz w:val="22"/>
              </w:rPr>
              <w:t>γ.</w:t>
            </w:r>
            <w:r>
              <w:rPr>
                <w:spacing w:val="-12"/>
                <w:sz w:val="22"/>
              </w:rPr>
              <w:t> </w:t>
            </w:r>
            <w:r>
              <w:rPr>
                <w:spacing w:val="-4"/>
                <w:sz w:val="22"/>
              </w:rPr>
              <w:t>1908</w:t>
            </w:r>
          </w:p>
        </w:tc>
      </w:tr>
      <w:tr>
        <w:trPr>
          <w:trHeight w:val="580" w:hRule="atLeast"/>
        </w:trPr>
        <w:tc>
          <w:tcPr>
            <w:tcW w:w="4676" w:type="dxa"/>
          </w:tcPr>
          <w:p>
            <w:pPr>
              <w:pStyle w:val="TableParagraph"/>
              <w:tabs>
                <w:tab w:pos="532" w:val="left" w:leader="none"/>
                <w:tab w:pos="1139" w:val="left" w:leader="none"/>
                <w:tab w:pos="2007" w:val="left" w:leader="none"/>
                <w:tab w:pos="3643" w:val="left" w:leader="none"/>
              </w:tabs>
              <w:rPr>
                <w:sz w:val="22"/>
              </w:rPr>
            </w:pPr>
            <w:r>
              <w:rPr>
                <w:spacing w:val="-5"/>
                <w:sz w:val="22"/>
              </w:rPr>
              <w:t>4.</w:t>
            </w:r>
            <w:r>
              <w:rPr>
                <w:sz w:val="22"/>
              </w:rPr>
              <w:tab/>
            </w:r>
            <w:r>
              <w:rPr>
                <w:spacing w:val="-5"/>
                <w:sz w:val="22"/>
              </w:rPr>
              <w:t>Την</w:t>
            </w:r>
            <w:r>
              <w:rPr>
                <w:sz w:val="22"/>
              </w:rPr>
              <w:tab/>
            </w:r>
            <w:r>
              <w:rPr>
                <w:spacing w:val="-2"/>
                <w:sz w:val="22"/>
              </w:rPr>
              <w:t>άνοιξη</w:t>
            </w:r>
            <w:r>
              <w:rPr>
                <w:sz w:val="22"/>
              </w:rPr>
              <w:tab/>
            </w:r>
            <w:r>
              <w:rPr>
                <w:spacing w:val="-2"/>
                <w:sz w:val="22"/>
              </w:rPr>
              <w:t>υπογράφονται</w:t>
            </w:r>
            <w:r>
              <w:rPr>
                <w:sz w:val="22"/>
              </w:rPr>
              <w:tab/>
            </w:r>
            <w:r>
              <w:rPr>
                <w:spacing w:val="-2"/>
                <w:sz w:val="22"/>
              </w:rPr>
              <w:t>συνθήκες</w:t>
            </w:r>
          </w:p>
          <w:p>
            <w:pPr>
              <w:pStyle w:val="TableParagraph"/>
              <w:spacing w:line="240" w:lineRule="auto" w:before="25"/>
              <w:rPr>
                <w:sz w:val="22"/>
              </w:rPr>
            </w:pPr>
            <w:r>
              <w:rPr>
                <w:sz w:val="22"/>
              </w:rPr>
              <w:t>συμμαχίας μεταξύ</w:t>
            </w:r>
            <w:r>
              <w:rPr>
                <w:spacing w:val="4"/>
                <w:sz w:val="22"/>
              </w:rPr>
              <w:t> </w:t>
            </w:r>
            <w:r>
              <w:rPr>
                <w:sz w:val="22"/>
              </w:rPr>
              <w:t>των</w:t>
            </w:r>
            <w:r>
              <w:rPr>
                <w:spacing w:val="3"/>
                <w:sz w:val="22"/>
              </w:rPr>
              <w:t> </w:t>
            </w:r>
            <w:r>
              <w:rPr>
                <w:sz w:val="22"/>
              </w:rPr>
              <w:t>Βαλκανικών</w:t>
            </w:r>
            <w:r>
              <w:rPr>
                <w:spacing w:val="5"/>
                <w:sz w:val="22"/>
              </w:rPr>
              <w:t> </w:t>
            </w:r>
            <w:r>
              <w:rPr>
                <w:spacing w:val="-2"/>
                <w:sz w:val="22"/>
              </w:rPr>
              <w:t>χωρών</w:t>
            </w:r>
          </w:p>
        </w:tc>
        <w:tc>
          <w:tcPr>
            <w:tcW w:w="4676" w:type="dxa"/>
          </w:tcPr>
          <w:p>
            <w:pPr>
              <w:pStyle w:val="TableParagraph"/>
              <w:rPr>
                <w:sz w:val="22"/>
              </w:rPr>
            </w:pPr>
            <w:r>
              <w:rPr>
                <w:sz w:val="22"/>
              </w:rPr>
              <w:t>δ.</w:t>
            </w:r>
            <w:r>
              <w:rPr>
                <w:spacing w:val="-8"/>
                <w:sz w:val="22"/>
              </w:rPr>
              <w:t> </w:t>
            </w:r>
            <w:r>
              <w:rPr>
                <w:spacing w:val="-4"/>
                <w:sz w:val="22"/>
              </w:rPr>
              <w:t>1911</w:t>
            </w:r>
          </w:p>
        </w:tc>
      </w:tr>
      <w:tr>
        <w:trPr>
          <w:trHeight w:val="292" w:hRule="atLeast"/>
        </w:trPr>
        <w:tc>
          <w:tcPr>
            <w:tcW w:w="4676" w:type="dxa"/>
          </w:tcPr>
          <w:p>
            <w:pPr>
              <w:pStyle w:val="TableParagraph"/>
              <w:spacing w:line="254" w:lineRule="exact"/>
              <w:rPr>
                <w:sz w:val="22"/>
              </w:rPr>
            </w:pPr>
            <w:r>
              <w:rPr>
                <w:sz w:val="22"/>
              </w:rPr>
              <w:t>5.</w:t>
            </w:r>
            <w:r>
              <w:rPr>
                <w:spacing w:val="8"/>
                <w:sz w:val="22"/>
              </w:rPr>
              <w:t> </w:t>
            </w:r>
            <w:r>
              <w:rPr>
                <w:sz w:val="22"/>
              </w:rPr>
              <w:t>Α’</w:t>
            </w:r>
            <w:r>
              <w:rPr>
                <w:spacing w:val="6"/>
                <w:sz w:val="22"/>
              </w:rPr>
              <w:t> </w:t>
            </w:r>
            <w:r>
              <w:rPr>
                <w:sz w:val="22"/>
              </w:rPr>
              <w:t>Βαλκανικός</w:t>
            </w:r>
            <w:r>
              <w:rPr>
                <w:spacing w:val="4"/>
                <w:sz w:val="22"/>
              </w:rPr>
              <w:t> </w:t>
            </w:r>
            <w:r>
              <w:rPr>
                <w:spacing w:val="-2"/>
                <w:sz w:val="22"/>
              </w:rPr>
              <w:t>πόλεμος</w:t>
            </w:r>
          </w:p>
        </w:tc>
        <w:tc>
          <w:tcPr>
            <w:tcW w:w="4676" w:type="dxa"/>
          </w:tcPr>
          <w:p>
            <w:pPr>
              <w:pStyle w:val="TableParagraph"/>
              <w:spacing w:line="254" w:lineRule="exact"/>
              <w:rPr>
                <w:sz w:val="22"/>
              </w:rPr>
            </w:pPr>
            <w:r>
              <w:rPr>
                <w:sz w:val="22"/>
              </w:rPr>
              <w:t>ε.</w:t>
            </w:r>
            <w:r>
              <w:rPr>
                <w:spacing w:val="-3"/>
                <w:sz w:val="22"/>
              </w:rPr>
              <w:t> </w:t>
            </w:r>
            <w:r>
              <w:rPr>
                <w:sz w:val="22"/>
              </w:rPr>
              <w:t>26</w:t>
            </w:r>
            <w:r>
              <w:rPr>
                <w:spacing w:val="-7"/>
                <w:sz w:val="22"/>
              </w:rPr>
              <w:t> </w:t>
            </w:r>
            <w:r>
              <w:rPr>
                <w:sz w:val="22"/>
              </w:rPr>
              <w:t>Οκτωβρίου</w:t>
            </w:r>
            <w:r>
              <w:rPr>
                <w:spacing w:val="-5"/>
                <w:sz w:val="22"/>
              </w:rPr>
              <w:t> </w:t>
            </w:r>
            <w:r>
              <w:rPr>
                <w:spacing w:val="-4"/>
                <w:sz w:val="22"/>
              </w:rPr>
              <w:t>1912</w:t>
            </w:r>
          </w:p>
        </w:tc>
      </w:tr>
      <w:tr>
        <w:trPr>
          <w:trHeight w:val="580" w:hRule="atLeast"/>
        </w:trPr>
        <w:tc>
          <w:tcPr>
            <w:tcW w:w="4676" w:type="dxa"/>
          </w:tcPr>
          <w:p>
            <w:pPr>
              <w:pStyle w:val="TableParagraph"/>
              <w:spacing w:line="253" w:lineRule="exact"/>
              <w:rPr>
                <w:sz w:val="22"/>
              </w:rPr>
            </w:pPr>
            <w:r>
              <w:rPr>
                <w:rFonts w:ascii="Arial MT" w:hAnsi="Arial MT"/>
                <w:sz w:val="22"/>
              </w:rPr>
              <w:t>6.</w:t>
            </w:r>
            <w:r>
              <w:rPr>
                <w:rFonts w:ascii="Arial MT" w:hAnsi="Arial MT"/>
                <w:spacing w:val="29"/>
                <w:sz w:val="22"/>
              </w:rPr>
              <w:t>  </w:t>
            </w:r>
            <w:r>
              <w:rPr>
                <w:sz w:val="22"/>
              </w:rPr>
              <w:t>Κατάληψη</w:t>
            </w:r>
            <w:r>
              <w:rPr>
                <w:spacing w:val="75"/>
                <w:w w:val="150"/>
                <w:sz w:val="22"/>
              </w:rPr>
              <w:t> </w:t>
            </w:r>
            <w:r>
              <w:rPr>
                <w:sz w:val="22"/>
              </w:rPr>
              <w:t>της</w:t>
            </w:r>
            <w:r>
              <w:rPr>
                <w:spacing w:val="74"/>
                <w:w w:val="150"/>
                <w:sz w:val="22"/>
              </w:rPr>
              <w:t> </w:t>
            </w:r>
            <w:r>
              <w:rPr>
                <w:sz w:val="22"/>
              </w:rPr>
              <w:t>Θεσσαλονίκης</w:t>
            </w:r>
            <w:r>
              <w:rPr>
                <w:spacing w:val="77"/>
                <w:w w:val="150"/>
                <w:sz w:val="22"/>
              </w:rPr>
              <w:t> </w:t>
            </w:r>
            <w:r>
              <w:rPr>
                <w:sz w:val="22"/>
              </w:rPr>
              <w:t>από</w:t>
            </w:r>
            <w:r>
              <w:rPr>
                <w:spacing w:val="74"/>
                <w:w w:val="150"/>
                <w:sz w:val="22"/>
              </w:rPr>
              <w:t> </w:t>
            </w:r>
            <w:r>
              <w:rPr>
                <w:spacing w:val="-5"/>
                <w:sz w:val="22"/>
              </w:rPr>
              <w:t>τον</w:t>
            </w:r>
          </w:p>
          <w:p>
            <w:pPr>
              <w:pStyle w:val="TableParagraph"/>
              <w:spacing w:line="240" w:lineRule="auto" w:before="23"/>
              <w:rPr>
                <w:sz w:val="22"/>
              </w:rPr>
            </w:pPr>
            <w:r>
              <w:rPr>
                <w:spacing w:val="-2"/>
                <w:sz w:val="22"/>
              </w:rPr>
              <w:t>ελληνικό</w:t>
            </w:r>
            <w:r>
              <w:rPr>
                <w:spacing w:val="-4"/>
                <w:sz w:val="22"/>
              </w:rPr>
              <w:t> </w:t>
            </w:r>
            <w:r>
              <w:rPr>
                <w:spacing w:val="-2"/>
                <w:sz w:val="22"/>
              </w:rPr>
              <w:t>στρατό</w:t>
            </w:r>
          </w:p>
        </w:tc>
        <w:tc>
          <w:tcPr>
            <w:tcW w:w="4676" w:type="dxa"/>
          </w:tcPr>
          <w:p>
            <w:pPr>
              <w:pStyle w:val="TableParagraph"/>
              <w:rPr>
                <w:sz w:val="22"/>
              </w:rPr>
            </w:pPr>
            <w:r>
              <w:rPr>
                <w:sz w:val="22"/>
              </w:rPr>
              <w:t>στ.</w:t>
            </w:r>
            <w:r>
              <w:rPr>
                <w:spacing w:val="3"/>
                <w:sz w:val="22"/>
              </w:rPr>
              <w:t> </w:t>
            </w:r>
            <w:r>
              <w:rPr>
                <w:sz w:val="22"/>
              </w:rPr>
              <w:t>Σεπτέμβριος</w:t>
            </w:r>
            <w:r>
              <w:rPr>
                <w:spacing w:val="1"/>
                <w:sz w:val="22"/>
              </w:rPr>
              <w:t> </w:t>
            </w:r>
            <w:r>
              <w:rPr>
                <w:spacing w:val="-4"/>
                <w:sz w:val="22"/>
              </w:rPr>
              <w:t>1911</w:t>
            </w:r>
          </w:p>
        </w:tc>
      </w:tr>
      <w:tr>
        <w:trPr>
          <w:trHeight w:val="583" w:hRule="atLeast"/>
        </w:trPr>
        <w:tc>
          <w:tcPr>
            <w:tcW w:w="4676" w:type="dxa"/>
          </w:tcPr>
          <w:p>
            <w:pPr>
              <w:pStyle w:val="TableParagraph"/>
              <w:spacing w:line="255" w:lineRule="exact"/>
              <w:rPr>
                <w:sz w:val="22"/>
              </w:rPr>
            </w:pPr>
            <w:r>
              <w:rPr>
                <w:sz w:val="22"/>
              </w:rPr>
              <w:t>7.</w:t>
            </w:r>
            <w:r>
              <w:rPr>
                <w:spacing w:val="-9"/>
                <w:sz w:val="22"/>
              </w:rPr>
              <w:t> </w:t>
            </w:r>
            <w:r>
              <w:rPr>
                <w:sz w:val="22"/>
              </w:rPr>
              <w:t>Κατάληψη</w:t>
            </w:r>
            <w:r>
              <w:rPr>
                <w:spacing w:val="-13"/>
                <w:sz w:val="22"/>
              </w:rPr>
              <w:t> </w:t>
            </w:r>
            <w:r>
              <w:rPr>
                <w:sz w:val="22"/>
              </w:rPr>
              <w:t>των</w:t>
            </w:r>
            <w:r>
              <w:rPr>
                <w:spacing w:val="-12"/>
                <w:sz w:val="22"/>
              </w:rPr>
              <w:t> </w:t>
            </w:r>
            <w:r>
              <w:rPr>
                <w:sz w:val="22"/>
              </w:rPr>
              <w:t>Ιωαννίνων</w:t>
            </w:r>
            <w:r>
              <w:rPr>
                <w:spacing w:val="-12"/>
                <w:sz w:val="22"/>
              </w:rPr>
              <w:t> </w:t>
            </w:r>
            <w:r>
              <w:rPr>
                <w:sz w:val="22"/>
              </w:rPr>
              <w:t>από</w:t>
            </w:r>
            <w:r>
              <w:rPr>
                <w:spacing w:val="-13"/>
                <w:sz w:val="22"/>
              </w:rPr>
              <w:t> </w:t>
            </w:r>
            <w:r>
              <w:rPr>
                <w:sz w:val="22"/>
              </w:rPr>
              <w:t>τον</w:t>
            </w:r>
            <w:r>
              <w:rPr>
                <w:spacing w:val="-11"/>
                <w:sz w:val="22"/>
              </w:rPr>
              <w:t> </w:t>
            </w:r>
            <w:r>
              <w:rPr>
                <w:spacing w:val="-2"/>
                <w:sz w:val="22"/>
              </w:rPr>
              <w:t>ελληνικό</w:t>
            </w:r>
          </w:p>
          <w:p>
            <w:pPr>
              <w:pStyle w:val="TableParagraph"/>
              <w:spacing w:line="240" w:lineRule="auto" w:before="25"/>
              <w:rPr>
                <w:sz w:val="22"/>
              </w:rPr>
            </w:pPr>
            <w:r>
              <w:rPr>
                <w:spacing w:val="-2"/>
                <w:sz w:val="22"/>
              </w:rPr>
              <w:t>στρατό</w:t>
            </w:r>
          </w:p>
        </w:tc>
        <w:tc>
          <w:tcPr>
            <w:tcW w:w="4676" w:type="dxa"/>
          </w:tcPr>
          <w:p>
            <w:pPr>
              <w:pStyle w:val="TableParagraph"/>
              <w:spacing w:line="255" w:lineRule="exact"/>
              <w:rPr>
                <w:sz w:val="22"/>
              </w:rPr>
            </w:pPr>
            <w:r>
              <w:rPr>
                <w:sz w:val="22"/>
              </w:rPr>
              <w:t>ζ.</w:t>
            </w:r>
            <w:r>
              <w:rPr>
                <w:spacing w:val="-3"/>
                <w:sz w:val="22"/>
              </w:rPr>
              <w:t> </w:t>
            </w:r>
            <w:r>
              <w:rPr>
                <w:spacing w:val="-4"/>
                <w:sz w:val="22"/>
              </w:rPr>
              <w:t>1913</w:t>
            </w:r>
          </w:p>
        </w:tc>
      </w:tr>
      <w:tr>
        <w:trPr>
          <w:trHeight w:val="290" w:hRule="atLeast"/>
        </w:trPr>
        <w:tc>
          <w:tcPr>
            <w:tcW w:w="4676" w:type="dxa"/>
          </w:tcPr>
          <w:p>
            <w:pPr>
              <w:pStyle w:val="TableParagraph"/>
              <w:rPr>
                <w:sz w:val="22"/>
              </w:rPr>
            </w:pPr>
            <w:r>
              <w:rPr>
                <w:sz w:val="22"/>
              </w:rPr>
              <w:t>8. Δολοφονία</w:t>
            </w:r>
            <w:r>
              <w:rPr>
                <w:spacing w:val="-3"/>
                <w:sz w:val="22"/>
              </w:rPr>
              <w:t> </w:t>
            </w:r>
            <w:r>
              <w:rPr>
                <w:sz w:val="22"/>
              </w:rPr>
              <w:t>βασιλιά</w:t>
            </w:r>
            <w:r>
              <w:rPr>
                <w:spacing w:val="-4"/>
                <w:sz w:val="22"/>
              </w:rPr>
              <w:t> </w:t>
            </w:r>
            <w:r>
              <w:rPr>
                <w:sz w:val="22"/>
              </w:rPr>
              <w:t>Γεωργίου</w:t>
            </w:r>
            <w:r>
              <w:rPr>
                <w:spacing w:val="-1"/>
                <w:sz w:val="22"/>
              </w:rPr>
              <w:t> </w:t>
            </w:r>
            <w:r>
              <w:rPr>
                <w:spacing w:val="-5"/>
                <w:sz w:val="22"/>
              </w:rPr>
              <w:t>Α’</w:t>
            </w:r>
          </w:p>
        </w:tc>
        <w:tc>
          <w:tcPr>
            <w:tcW w:w="4676" w:type="dxa"/>
          </w:tcPr>
          <w:p>
            <w:pPr>
              <w:pStyle w:val="TableParagraph"/>
              <w:spacing w:line="253" w:lineRule="exact"/>
              <w:rPr>
                <w:sz w:val="22"/>
              </w:rPr>
            </w:pPr>
            <w:r>
              <w:rPr>
                <w:spacing w:val="-2"/>
                <w:sz w:val="22"/>
              </w:rPr>
              <w:t>η.</w:t>
            </w:r>
            <w:r>
              <w:rPr>
                <w:spacing w:val="-7"/>
                <w:sz w:val="22"/>
              </w:rPr>
              <w:t> </w:t>
            </w:r>
            <w:r>
              <w:rPr>
                <w:spacing w:val="-2"/>
                <w:sz w:val="22"/>
              </w:rPr>
              <w:t>Ιούνιος</w:t>
            </w:r>
            <w:r>
              <w:rPr>
                <w:rFonts w:ascii="Arial MT" w:hAnsi="Arial MT"/>
                <w:spacing w:val="-2"/>
                <w:sz w:val="22"/>
              </w:rPr>
              <w:t>-</w:t>
            </w:r>
            <w:r>
              <w:rPr>
                <w:spacing w:val="-2"/>
                <w:sz w:val="22"/>
              </w:rPr>
              <w:t>Ιούλιος</w:t>
            </w:r>
            <w:r>
              <w:rPr>
                <w:spacing w:val="-7"/>
                <w:sz w:val="22"/>
              </w:rPr>
              <w:t> </w:t>
            </w:r>
            <w:r>
              <w:rPr>
                <w:spacing w:val="-4"/>
                <w:sz w:val="22"/>
              </w:rPr>
              <w:t>1913</w:t>
            </w:r>
          </w:p>
        </w:tc>
      </w:tr>
      <w:tr>
        <w:trPr>
          <w:trHeight w:val="292" w:hRule="atLeast"/>
        </w:trPr>
        <w:tc>
          <w:tcPr>
            <w:tcW w:w="4676" w:type="dxa"/>
          </w:tcPr>
          <w:p>
            <w:pPr>
              <w:pStyle w:val="TableParagraph"/>
              <w:spacing w:line="254" w:lineRule="exact"/>
              <w:rPr>
                <w:sz w:val="22"/>
              </w:rPr>
            </w:pPr>
            <w:r>
              <w:rPr>
                <w:sz w:val="22"/>
              </w:rPr>
              <w:t>9. Υπογραφή</w:t>
            </w:r>
            <w:r>
              <w:rPr>
                <w:spacing w:val="-2"/>
                <w:sz w:val="22"/>
              </w:rPr>
              <w:t> </w:t>
            </w:r>
            <w:r>
              <w:rPr>
                <w:sz w:val="22"/>
              </w:rPr>
              <w:t>συνθήκης</w:t>
            </w:r>
            <w:r>
              <w:rPr>
                <w:spacing w:val="-4"/>
                <w:sz w:val="22"/>
              </w:rPr>
              <w:t> </w:t>
            </w:r>
            <w:r>
              <w:rPr>
                <w:sz w:val="22"/>
              </w:rPr>
              <w:t>του</w:t>
            </w:r>
            <w:r>
              <w:rPr>
                <w:spacing w:val="-1"/>
                <w:sz w:val="22"/>
              </w:rPr>
              <w:t> </w:t>
            </w:r>
            <w:r>
              <w:rPr>
                <w:spacing w:val="-2"/>
                <w:sz w:val="22"/>
              </w:rPr>
              <w:t>Λονδίνου</w:t>
            </w:r>
          </w:p>
        </w:tc>
        <w:tc>
          <w:tcPr>
            <w:tcW w:w="4676" w:type="dxa"/>
          </w:tcPr>
          <w:p>
            <w:pPr>
              <w:pStyle w:val="TableParagraph"/>
              <w:spacing w:line="254" w:lineRule="exact"/>
              <w:rPr>
                <w:sz w:val="22"/>
              </w:rPr>
            </w:pPr>
            <w:r>
              <w:rPr>
                <w:sz w:val="22"/>
              </w:rPr>
              <w:t>θ.</w:t>
            </w:r>
            <w:r>
              <w:rPr>
                <w:spacing w:val="-12"/>
                <w:sz w:val="22"/>
              </w:rPr>
              <w:t> </w:t>
            </w:r>
            <w:r>
              <w:rPr>
                <w:spacing w:val="-4"/>
                <w:sz w:val="22"/>
              </w:rPr>
              <w:t>1912</w:t>
            </w:r>
          </w:p>
        </w:tc>
      </w:tr>
      <w:tr>
        <w:trPr>
          <w:trHeight w:val="580" w:hRule="atLeast"/>
        </w:trPr>
        <w:tc>
          <w:tcPr>
            <w:tcW w:w="4676" w:type="dxa"/>
          </w:tcPr>
          <w:p>
            <w:pPr>
              <w:pStyle w:val="TableParagraph"/>
              <w:rPr>
                <w:sz w:val="22"/>
              </w:rPr>
            </w:pPr>
            <w:r>
              <w:rPr>
                <w:sz w:val="22"/>
              </w:rPr>
              <w:t>10.</w:t>
            </w:r>
            <w:r>
              <w:rPr>
                <w:spacing w:val="9"/>
                <w:sz w:val="22"/>
              </w:rPr>
              <w:t> </w:t>
            </w:r>
            <w:r>
              <w:rPr>
                <w:sz w:val="22"/>
              </w:rPr>
              <w:t>Β’</w:t>
            </w:r>
            <w:r>
              <w:rPr>
                <w:spacing w:val="8"/>
                <w:sz w:val="22"/>
              </w:rPr>
              <w:t> </w:t>
            </w:r>
            <w:r>
              <w:rPr>
                <w:sz w:val="22"/>
              </w:rPr>
              <w:t>Βαλκανικός</w:t>
            </w:r>
            <w:r>
              <w:rPr>
                <w:spacing w:val="5"/>
                <w:sz w:val="22"/>
              </w:rPr>
              <w:t> </w:t>
            </w:r>
            <w:r>
              <w:rPr>
                <w:spacing w:val="-2"/>
                <w:sz w:val="22"/>
              </w:rPr>
              <w:t>πόλεμος</w:t>
            </w:r>
          </w:p>
        </w:tc>
        <w:tc>
          <w:tcPr>
            <w:tcW w:w="4676" w:type="dxa"/>
          </w:tcPr>
          <w:p>
            <w:pPr>
              <w:pStyle w:val="TableParagraph"/>
              <w:rPr>
                <w:sz w:val="22"/>
              </w:rPr>
            </w:pPr>
            <w:r>
              <w:rPr>
                <w:sz w:val="22"/>
              </w:rPr>
              <w:t>ι.</w:t>
            </w:r>
            <w:r>
              <w:rPr>
                <w:spacing w:val="-4"/>
                <w:sz w:val="22"/>
              </w:rPr>
              <w:t> </w:t>
            </w:r>
            <w:r>
              <w:rPr>
                <w:sz w:val="22"/>
              </w:rPr>
              <w:t>22</w:t>
            </w:r>
            <w:r>
              <w:rPr>
                <w:spacing w:val="-4"/>
                <w:sz w:val="22"/>
              </w:rPr>
              <w:t> </w:t>
            </w:r>
            <w:r>
              <w:rPr>
                <w:sz w:val="22"/>
              </w:rPr>
              <w:t>Φεβρουαρίου</w:t>
            </w:r>
            <w:r>
              <w:rPr>
                <w:spacing w:val="-4"/>
                <w:sz w:val="22"/>
              </w:rPr>
              <w:t> 1913</w:t>
            </w:r>
          </w:p>
        </w:tc>
      </w:tr>
      <w:tr>
        <w:trPr>
          <w:trHeight w:val="582" w:hRule="atLeast"/>
        </w:trPr>
        <w:tc>
          <w:tcPr>
            <w:tcW w:w="4676" w:type="dxa"/>
          </w:tcPr>
          <w:p>
            <w:pPr>
              <w:pStyle w:val="TableParagraph"/>
              <w:rPr>
                <w:sz w:val="22"/>
              </w:rPr>
            </w:pPr>
            <w:r>
              <w:rPr>
                <w:sz w:val="22"/>
              </w:rPr>
              <w:t>11.</w:t>
            </w:r>
            <w:r>
              <w:rPr>
                <w:spacing w:val="54"/>
                <w:sz w:val="22"/>
              </w:rPr>
              <w:t> </w:t>
            </w:r>
            <w:r>
              <w:rPr>
                <w:sz w:val="22"/>
              </w:rPr>
              <w:t>Επίθεση</w:t>
            </w:r>
            <w:r>
              <w:rPr>
                <w:spacing w:val="54"/>
                <w:sz w:val="22"/>
              </w:rPr>
              <w:t> </w:t>
            </w:r>
            <w:r>
              <w:rPr>
                <w:sz w:val="22"/>
              </w:rPr>
              <w:t>Βουλγαρικού</w:t>
            </w:r>
            <w:r>
              <w:rPr>
                <w:spacing w:val="53"/>
                <w:sz w:val="22"/>
              </w:rPr>
              <w:t> </w:t>
            </w:r>
            <w:r>
              <w:rPr>
                <w:sz w:val="22"/>
              </w:rPr>
              <w:t>στρατού</w:t>
            </w:r>
            <w:r>
              <w:rPr>
                <w:spacing w:val="53"/>
                <w:sz w:val="22"/>
              </w:rPr>
              <w:t> </w:t>
            </w:r>
            <w:r>
              <w:rPr>
                <w:spacing w:val="-2"/>
                <w:sz w:val="22"/>
              </w:rPr>
              <w:t>εναντίον</w:t>
            </w:r>
          </w:p>
          <w:p>
            <w:pPr>
              <w:pStyle w:val="TableParagraph"/>
              <w:spacing w:line="240" w:lineRule="auto" w:before="27"/>
              <w:rPr>
                <w:sz w:val="22"/>
              </w:rPr>
            </w:pPr>
            <w:r>
              <w:rPr>
                <w:sz w:val="22"/>
              </w:rPr>
              <w:t>των</w:t>
            </w:r>
            <w:r>
              <w:rPr>
                <w:spacing w:val="-4"/>
                <w:sz w:val="22"/>
              </w:rPr>
              <w:t> </w:t>
            </w:r>
            <w:r>
              <w:rPr>
                <w:sz w:val="22"/>
              </w:rPr>
              <w:t>ελληνικών</w:t>
            </w:r>
            <w:r>
              <w:rPr>
                <w:spacing w:val="-5"/>
                <w:sz w:val="22"/>
              </w:rPr>
              <w:t> </w:t>
            </w:r>
            <w:r>
              <w:rPr>
                <w:sz w:val="22"/>
              </w:rPr>
              <w:t>και</w:t>
            </w:r>
            <w:r>
              <w:rPr>
                <w:spacing w:val="-5"/>
                <w:sz w:val="22"/>
              </w:rPr>
              <w:t> </w:t>
            </w:r>
            <w:r>
              <w:rPr>
                <w:sz w:val="22"/>
              </w:rPr>
              <w:t>σερβικών</w:t>
            </w:r>
            <w:r>
              <w:rPr>
                <w:spacing w:val="-3"/>
                <w:sz w:val="22"/>
              </w:rPr>
              <w:t> </w:t>
            </w:r>
            <w:r>
              <w:rPr>
                <w:spacing w:val="-2"/>
                <w:sz w:val="22"/>
              </w:rPr>
              <w:t>θέσεων</w:t>
            </w:r>
          </w:p>
        </w:tc>
        <w:tc>
          <w:tcPr>
            <w:tcW w:w="4676" w:type="dxa"/>
          </w:tcPr>
          <w:p>
            <w:pPr>
              <w:pStyle w:val="TableParagraph"/>
              <w:rPr>
                <w:sz w:val="22"/>
              </w:rPr>
            </w:pPr>
            <w:r>
              <w:rPr>
                <w:sz w:val="22"/>
              </w:rPr>
              <w:t>ια.</w:t>
            </w:r>
            <w:r>
              <w:rPr>
                <w:spacing w:val="-16"/>
                <w:sz w:val="22"/>
              </w:rPr>
              <w:t> </w:t>
            </w:r>
            <w:r>
              <w:rPr>
                <w:sz w:val="22"/>
              </w:rPr>
              <w:t>Ιούνιος</w:t>
            </w:r>
            <w:r>
              <w:rPr>
                <w:spacing w:val="-14"/>
                <w:sz w:val="22"/>
              </w:rPr>
              <w:t> </w:t>
            </w:r>
            <w:r>
              <w:rPr>
                <w:spacing w:val="-4"/>
                <w:sz w:val="22"/>
              </w:rPr>
              <w:t>1913</w:t>
            </w:r>
          </w:p>
        </w:tc>
      </w:tr>
    </w:tbl>
    <w:p>
      <w:pPr>
        <w:pStyle w:val="TableParagraph"/>
        <w:spacing w:after="0"/>
        <w:rPr>
          <w:sz w:val="22"/>
        </w:rPr>
        <w:sectPr>
          <w:pgSz w:w="12240" w:h="15840"/>
          <w:pgMar w:top="1360" w:bottom="280" w:left="720" w:right="360"/>
        </w:sectPr>
      </w:pPr>
    </w:p>
    <w:p>
      <w:pPr>
        <w:pStyle w:val="ListParagraph"/>
        <w:numPr>
          <w:ilvl w:val="0"/>
          <w:numId w:val="5"/>
        </w:numPr>
        <w:tabs>
          <w:tab w:pos="1438" w:val="left" w:leader="none"/>
        </w:tabs>
        <w:spacing w:line="240" w:lineRule="auto" w:before="69" w:after="0"/>
        <w:ind w:left="1438" w:right="0" w:hanging="358"/>
        <w:jc w:val="left"/>
        <w:rPr>
          <w:sz w:val="22"/>
        </w:rPr>
      </w:pPr>
      <w:r>
        <w:rPr>
          <w:spacing w:val="10"/>
          <w:sz w:val="22"/>
        </w:rPr>
        <w:t>ΠΑΡΑΘΕΜΑ</w:t>
      </w:r>
      <w:r>
        <w:rPr>
          <w:spacing w:val="37"/>
          <w:sz w:val="22"/>
        </w:rPr>
        <w:t> </w:t>
      </w:r>
      <w:r>
        <w:rPr>
          <w:spacing w:val="-10"/>
          <w:sz w:val="22"/>
        </w:rPr>
        <w:t>Ι</w:t>
      </w:r>
    </w:p>
    <w:p>
      <w:pPr>
        <w:pStyle w:val="BodyText"/>
        <w:spacing w:before="184"/>
      </w:pPr>
      <w:r>
        <w:rPr/>
        <w:t>Τηλεγράφημα</w:t>
      </w:r>
      <w:r>
        <w:rPr>
          <w:spacing w:val="2"/>
        </w:rPr>
        <w:t> </w:t>
      </w:r>
      <w:r>
        <w:rPr/>
        <w:t>Βενιζέλου</w:t>
      </w:r>
      <w:r>
        <w:rPr>
          <w:spacing w:val="-1"/>
        </w:rPr>
        <w:t> </w:t>
      </w:r>
      <w:r>
        <w:rPr/>
        <w:t>προς</w:t>
      </w:r>
      <w:r>
        <w:rPr>
          <w:spacing w:val="5"/>
        </w:rPr>
        <w:t> </w:t>
      </w:r>
      <w:r>
        <w:rPr/>
        <w:t>Κωνσταντίνο</w:t>
      </w:r>
      <w:r>
        <w:rPr>
          <w:spacing w:val="3"/>
        </w:rPr>
        <w:t> </w:t>
      </w:r>
      <w:r>
        <w:rPr/>
        <w:t>(13 Οκτωβρίου</w:t>
      </w:r>
      <w:r>
        <w:rPr>
          <w:spacing w:val="3"/>
        </w:rPr>
        <w:t> </w:t>
      </w:r>
      <w:r>
        <w:rPr>
          <w:spacing w:val="-2"/>
        </w:rPr>
        <w:t>1912):</w:t>
      </w:r>
    </w:p>
    <w:p>
      <w:pPr>
        <w:spacing w:line="276" w:lineRule="auto" w:before="197"/>
        <w:ind w:left="1080" w:right="1077" w:firstLine="0"/>
        <w:jc w:val="both"/>
        <w:rPr>
          <w:rFonts w:ascii="Arial" w:hAnsi="Arial"/>
          <w:i/>
          <w:sz w:val="22"/>
        </w:rPr>
      </w:pPr>
      <w:r>
        <w:rPr>
          <w:rFonts w:ascii="Arial" w:hAnsi="Arial"/>
          <w:i/>
          <w:sz w:val="22"/>
        </w:rPr>
        <w:t>Αναμένω να μοι γνωρίσετε την περαιτέρω διεύθυνσιν, ην θα ακολουθήσει η προέλασις του στρατού Θεσσαλίας. Παρακαλώ μόνον να έχετε υπ’ όψιν ότι σπουδαίοι πολιτικοί λόγοι επιβάλλουσι να ευρεθώμεν μίαν ώραν ταχύτερον εις την Θεσσαλονίκην.</w:t>
      </w:r>
    </w:p>
    <w:p>
      <w:pPr>
        <w:pStyle w:val="BodyText"/>
        <w:spacing w:before="148"/>
      </w:pPr>
      <w:r>
        <w:rPr/>
        <w:t>Κωνσταντίνος</w:t>
      </w:r>
      <w:r>
        <w:rPr>
          <w:spacing w:val="16"/>
        </w:rPr>
        <w:t> </w:t>
      </w:r>
      <w:r>
        <w:rPr/>
        <w:t>προς</w:t>
      </w:r>
      <w:r>
        <w:rPr>
          <w:spacing w:val="25"/>
        </w:rPr>
        <w:t> </w:t>
      </w:r>
      <w:r>
        <w:rPr>
          <w:spacing w:val="-2"/>
        </w:rPr>
        <w:t>Βενιζέλο:</w:t>
      </w:r>
    </w:p>
    <w:p>
      <w:pPr>
        <w:spacing w:line="278" w:lineRule="auto" w:before="197"/>
        <w:ind w:left="1080" w:right="1075" w:firstLine="0"/>
        <w:jc w:val="both"/>
        <w:rPr>
          <w:rFonts w:ascii="Arial" w:hAnsi="Arial"/>
          <w:i/>
          <w:sz w:val="22"/>
        </w:rPr>
      </w:pPr>
      <w:r>
        <w:rPr>
          <w:rFonts w:ascii="Arial" w:hAnsi="Arial"/>
          <w:i/>
          <w:sz w:val="22"/>
        </w:rPr>
        <w:t>Ο στρατός δεν θα οδεύσει κατά της Θεσσαλονίκης. Εγώ έχω καθήκον να στραφώ κατά του Μοναστηρίου, εκτός αν μου το απαγορεύετε.</w:t>
      </w:r>
    </w:p>
    <w:p>
      <w:pPr>
        <w:pStyle w:val="BodyText"/>
        <w:spacing w:before="143"/>
      </w:pPr>
      <w:r>
        <w:rPr/>
        <w:t>Βενιζέλος</w:t>
      </w:r>
      <w:r>
        <w:rPr>
          <w:spacing w:val="28"/>
        </w:rPr>
        <w:t> </w:t>
      </w:r>
      <w:r>
        <w:rPr/>
        <w:t>προς</w:t>
      </w:r>
      <w:r>
        <w:rPr>
          <w:spacing w:val="31"/>
        </w:rPr>
        <w:t> </w:t>
      </w:r>
      <w:r>
        <w:rPr>
          <w:spacing w:val="-2"/>
        </w:rPr>
        <w:t>Κωνσταντίνο:</w:t>
      </w:r>
    </w:p>
    <w:p>
      <w:pPr>
        <w:spacing w:before="200"/>
        <w:ind w:left="1080" w:right="0" w:firstLine="0"/>
        <w:jc w:val="both"/>
        <w:rPr>
          <w:rFonts w:ascii="Arial" w:hAnsi="Arial"/>
          <w:i/>
          <w:sz w:val="22"/>
        </w:rPr>
      </w:pPr>
      <w:r>
        <w:rPr>
          <w:rFonts w:ascii="Arial" w:hAnsi="Arial"/>
          <w:i/>
          <w:sz w:val="22"/>
        </w:rPr>
        <w:t>Σας</w:t>
      </w:r>
      <w:r>
        <w:rPr>
          <w:rFonts w:ascii="Arial" w:hAnsi="Arial"/>
          <w:i/>
          <w:spacing w:val="-2"/>
          <w:sz w:val="22"/>
        </w:rPr>
        <w:t> </w:t>
      </w:r>
      <w:r>
        <w:rPr>
          <w:rFonts w:ascii="Arial" w:hAnsi="Arial"/>
          <w:i/>
          <w:sz w:val="22"/>
        </w:rPr>
        <w:t>το</w:t>
      </w:r>
      <w:r>
        <w:rPr>
          <w:rFonts w:ascii="Arial" w:hAnsi="Arial"/>
          <w:i/>
          <w:spacing w:val="-3"/>
          <w:sz w:val="22"/>
        </w:rPr>
        <w:t> </w:t>
      </w:r>
      <w:r>
        <w:rPr>
          <w:rFonts w:ascii="Arial" w:hAnsi="Arial"/>
          <w:i/>
          <w:spacing w:val="-2"/>
          <w:sz w:val="22"/>
        </w:rPr>
        <w:t>απαγορεύω.</w:t>
      </w:r>
    </w:p>
    <w:p>
      <w:pPr>
        <w:spacing w:before="183"/>
        <w:ind w:left="0" w:right="1075" w:firstLine="0"/>
        <w:jc w:val="right"/>
        <w:rPr>
          <w:rFonts w:ascii="Arial MT" w:hAnsi="Arial MT"/>
          <w:sz w:val="20"/>
        </w:rPr>
      </w:pPr>
      <w:r>
        <w:rPr>
          <w:sz w:val="20"/>
        </w:rPr>
        <w:t>Πηγή:</w:t>
      </w:r>
      <w:r>
        <w:rPr>
          <w:spacing w:val="-5"/>
          <w:sz w:val="20"/>
        </w:rPr>
        <w:t> </w:t>
      </w:r>
      <w:r>
        <w:rPr>
          <w:sz w:val="20"/>
        </w:rPr>
        <w:t>Β.</w:t>
      </w:r>
      <w:r>
        <w:rPr>
          <w:spacing w:val="-5"/>
          <w:sz w:val="20"/>
        </w:rPr>
        <w:t> </w:t>
      </w:r>
      <w:r>
        <w:rPr>
          <w:sz w:val="20"/>
        </w:rPr>
        <w:t>Σκουλάτου</w:t>
      </w:r>
      <w:r>
        <w:rPr>
          <w:spacing w:val="-4"/>
          <w:sz w:val="20"/>
        </w:rPr>
        <w:t> </w:t>
      </w:r>
      <w:r>
        <w:rPr>
          <w:sz w:val="20"/>
        </w:rPr>
        <w:t>–</w:t>
      </w:r>
      <w:r>
        <w:rPr>
          <w:spacing w:val="-4"/>
          <w:sz w:val="20"/>
        </w:rPr>
        <w:t> </w:t>
      </w:r>
      <w:r>
        <w:rPr>
          <w:sz w:val="20"/>
        </w:rPr>
        <w:t>Ν.</w:t>
      </w:r>
      <w:r>
        <w:rPr>
          <w:spacing w:val="-5"/>
          <w:sz w:val="20"/>
        </w:rPr>
        <w:t> </w:t>
      </w:r>
      <w:r>
        <w:rPr>
          <w:sz w:val="20"/>
        </w:rPr>
        <w:t>Δημακοπούλου</w:t>
      </w:r>
      <w:r>
        <w:rPr>
          <w:spacing w:val="-4"/>
          <w:sz w:val="20"/>
        </w:rPr>
        <w:t> </w:t>
      </w:r>
      <w:r>
        <w:rPr>
          <w:sz w:val="20"/>
        </w:rPr>
        <w:t>–</w:t>
      </w:r>
      <w:r>
        <w:rPr>
          <w:spacing w:val="-3"/>
          <w:sz w:val="20"/>
        </w:rPr>
        <w:t> </w:t>
      </w:r>
      <w:r>
        <w:rPr>
          <w:sz w:val="20"/>
        </w:rPr>
        <w:t>Σ.</w:t>
      </w:r>
      <w:r>
        <w:rPr>
          <w:spacing w:val="-2"/>
          <w:sz w:val="20"/>
        </w:rPr>
        <w:t> </w:t>
      </w:r>
      <w:r>
        <w:rPr>
          <w:sz w:val="20"/>
        </w:rPr>
        <w:t>Κόνδη,</w:t>
      </w:r>
      <w:r>
        <w:rPr>
          <w:spacing w:val="-4"/>
          <w:sz w:val="20"/>
        </w:rPr>
        <w:t> </w:t>
      </w:r>
      <w:r>
        <w:rPr>
          <w:rFonts w:ascii="Arial" w:hAnsi="Arial"/>
          <w:i/>
          <w:sz w:val="20"/>
        </w:rPr>
        <w:t>Ιστορία</w:t>
      </w:r>
      <w:r>
        <w:rPr>
          <w:rFonts w:ascii="Arial" w:hAnsi="Arial"/>
          <w:i/>
          <w:spacing w:val="1"/>
          <w:sz w:val="20"/>
        </w:rPr>
        <w:t> </w:t>
      </w:r>
      <w:r>
        <w:rPr>
          <w:rFonts w:ascii="Arial" w:hAnsi="Arial"/>
          <w:i/>
          <w:sz w:val="20"/>
        </w:rPr>
        <w:t>Νεότερη</w:t>
      </w:r>
      <w:r>
        <w:rPr>
          <w:rFonts w:ascii="Arial" w:hAnsi="Arial"/>
          <w:i/>
          <w:spacing w:val="2"/>
          <w:sz w:val="20"/>
        </w:rPr>
        <w:t> </w:t>
      </w:r>
      <w:r>
        <w:rPr>
          <w:rFonts w:ascii="Arial" w:hAnsi="Arial"/>
          <w:i/>
          <w:sz w:val="20"/>
        </w:rPr>
        <w:t>και</w:t>
      </w:r>
      <w:r>
        <w:rPr>
          <w:rFonts w:ascii="Arial" w:hAnsi="Arial"/>
          <w:i/>
          <w:spacing w:val="2"/>
          <w:sz w:val="20"/>
        </w:rPr>
        <w:t> </w:t>
      </w:r>
      <w:r>
        <w:rPr>
          <w:rFonts w:ascii="Arial" w:hAnsi="Arial"/>
          <w:i/>
          <w:spacing w:val="-2"/>
          <w:sz w:val="20"/>
        </w:rPr>
        <w:t>Σύγχρονη</w:t>
      </w:r>
      <w:r>
        <w:rPr>
          <w:rFonts w:ascii="Arial MT" w:hAnsi="Arial MT"/>
          <w:spacing w:val="-2"/>
          <w:sz w:val="20"/>
        </w:rPr>
        <w:t>,</w:t>
      </w:r>
    </w:p>
    <w:p>
      <w:pPr>
        <w:spacing w:before="22"/>
        <w:ind w:left="0" w:right="1078" w:firstLine="0"/>
        <w:jc w:val="right"/>
        <w:rPr>
          <w:sz w:val="20"/>
        </w:rPr>
      </w:pPr>
      <w:r>
        <w:rPr>
          <w:sz w:val="20"/>
        </w:rPr>
        <w:t>τεύχος</w:t>
      </w:r>
      <w:r>
        <w:rPr>
          <w:spacing w:val="-12"/>
          <w:sz w:val="20"/>
        </w:rPr>
        <w:t> </w:t>
      </w:r>
      <w:r>
        <w:rPr>
          <w:sz w:val="20"/>
        </w:rPr>
        <w:t>Γ΄,</w:t>
      </w:r>
      <w:r>
        <w:rPr>
          <w:spacing w:val="-11"/>
          <w:sz w:val="20"/>
        </w:rPr>
        <w:t> </w:t>
      </w:r>
      <w:r>
        <w:rPr>
          <w:sz w:val="20"/>
        </w:rPr>
        <w:t>Γ΄</w:t>
      </w:r>
      <w:r>
        <w:rPr>
          <w:spacing w:val="-8"/>
          <w:sz w:val="20"/>
        </w:rPr>
        <w:t> </w:t>
      </w:r>
      <w:r>
        <w:rPr>
          <w:sz w:val="20"/>
        </w:rPr>
        <w:t>Λυκείου,</w:t>
      </w:r>
      <w:r>
        <w:rPr>
          <w:spacing w:val="-12"/>
          <w:sz w:val="20"/>
        </w:rPr>
        <w:t> </w:t>
      </w:r>
      <w:r>
        <w:rPr>
          <w:sz w:val="20"/>
        </w:rPr>
        <w:t>ΟΕΔΒ,</w:t>
      </w:r>
      <w:r>
        <w:rPr>
          <w:spacing w:val="-11"/>
          <w:sz w:val="20"/>
        </w:rPr>
        <w:t> </w:t>
      </w:r>
      <w:r>
        <w:rPr>
          <w:sz w:val="20"/>
        </w:rPr>
        <w:t>Αθήνα</w:t>
      </w:r>
      <w:r>
        <w:rPr>
          <w:spacing w:val="-9"/>
          <w:sz w:val="20"/>
        </w:rPr>
        <w:t> </w:t>
      </w:r>
      <w:r>
        <w:rPr>
          <w:sz w:val="20"/>
        </w:rPr>
        <w:t>1985,</w:t>
      </w:r>
      <w:r>
        <w:rPr>
          <w:spacing w:val="-11"/>
          <w:sz w:val="20"/>
        </w:rPr>
        <w:t> </w:t>
      </w:r>
      <w:r>
        <w:rPr>
          <w:sz w:val="20"/>
        </w:rPr>
        <w:t>σ.</w:t>
      </w:r>
      <w:r>
        <w:rPr>
          <w:spacing w:val="-10"/>
          <w:sz w:val="20"/>
        </w:rPr>
        <w:t> </w:t>
      </w:r>
      <w:r>
        <w:rPr>
          <w:spacing w:val="-5"/>
          <w:sz w:val="20"/>
        </w:rPr>
        <w:t>39</w:t>
      </w:r>
    </w:p>
    <w:p>
      <w:pPr>
        <w:pStyle w:val="BodyText"/>
        <w:spacing w:before="185"/>
      </w:pPr>
      <w:r>
        <w:rPr>
          <w:spacing w:val="10"/>
        </w:rPr>
        <w:t>ΠΑΡΑΘΕΜΑ</w:t>
      </w:r>
      <w:r>
        <w:rPr>
          <w:spacing w:val="37"/>
        </w:rPr>
        <w:t> </w:t>
      </w:r>
      <w:r>
        <w:rPr>
          <w:spacing w:val="-5"/>
        </w:rPr>
        <w:t>ΙΙ</w:t>
      </w:r>
    </w:p>
    <w:p>
      <w:pPr>
        <w:spacing w:line="276" w:lineRule="auto" w:before="197"/>
        <w:ind w:left="720" w:right="1080" w:firstLine="0"/>
        <w:jc w:val="both"/>
        <w:rPr>
          <w:rFonts w:ascii="Arial" w:hAnsi="Arial"/>
          <w:i/>
          <w:sz w:val="22"/>
        </w:rPr>
      </w:pPr>
      <w:r>
        <w:rPr>
          <w:rFonts w:ascii="Arial" w:hAnsi="Arial"/>
          <w:i/>
          <w:sz w:val="22"/>
        </w:rPr>
        <w:t>Η</w:t>
      </w:r>
      <w:r>
        <w:rPr>
          <w:rFonts w:ascii="Arial" w:hAnsi="Arial"/>
          <w:i/>
          <w:spacing w:val="-1"/>
          <w:sz w:val="22"/>
        </w:rPr>
        <w:t> </w:t>
      </w:r>
      <w:r>
        <w:rPr>
          <w:rFonts w:ascii="Arial" w:hAnsi="Arial"/>
          <w:i/>
          <w:sz w:val="22"/>
        </w:rPr>
        <w:t>άποψη των οπαδών του Κωνσταντίνου είναι</w:t>
      </w:r>
      <w:r>
        <w:rPr>
          <w:rFonts w:ascii="Arial" w:hAnsi="Arial"/>
          <w:i/>
          <w:spacing w:val="-1"/>
          <w:sz w:val="22"/>
        </w:rPr>
        <w:t> </w:t>
      </w:r>
      <w:r>
        <w:rPr>
          <w:rFonts w:ascii="Arial" w:hAnsi="Arial"/>
          <w:i/>
          <w:sz w:val="22"/>
        </w:rPr>
        <w:t>ότι</w:t>
      </w:r>
      <w:r>
        <w:rPr>
          <w:rFonts w:ascii="Arial" w:hAnsi="Arial"/>
          <w:i/>
          <w:spacing w:val="-1"/>
          <w:sz w:val="22"/>
        </w:rPr>
        <w:t> </w:t>
      </w:r>
      <w:r>
        <w:rPr>
          <w:rFonts w:ascii="Arial" w:hAnsi="Arial"/>
          <w:i/>
          <w:sz w:val="22"/>
        </w:rPr>
        <w:t>ο διάδοχος</w:t>
      </w:r>
      <w:r>
        <w:rPr>
          <w:rFonts w:ascii="Arial" w:hAnsi="Arial"/>
          <w:i/>
          <w:spacing w:val="-2"/>
          <w:sz w:val="22"/>
        </w:rPr>
        <w:t> </w:t>
      </w:r>
      <w:r>
        <w:rPr>
          <w:rFonts w:ascii="Arial" w:hAnsi="Arial"/>
          <w:i/>
          <w:sz w:val="22"/>
        </w:rPr>
        <w:t>δεν μπορούσε</w:t>
      </w:r>
      <w:r>
        <w:rPr>
          <w:rFonts w:ascii="Arial" w:hAnsi="Arial"/>
          <w:i/>
          <w:spacing w:val="-1"/>
          <w:sz w:val="22"/>
        </w:rPr>
        <w:t> </w:t>
      </w:r>
      <w:r>
        <w:rPr>
          <w:rFonts w:ascii="Arial" w:hAnsi="Arial"/>
          <w:i/>
          <w:sz w:val="22"/>
        </w:rPr>
        <w:t>να</w:t>
      </w:r>
      <w:r>
        <w:rPr>
          <w:rFonts w:ascii="Arial" w:hAnsi="Arial"/>
          <w:i/>
          <w:spacing w:val="-1"/>
          <w:sz w:val="22"/>
        </w:rPr>
        <w:t> </w:t>
      </w:r>
      <w:r>
        <w:rPr>
          <w:rFonts w:ascii="Arial" w:hAnsi="Arial"/>
          <w:i/>
          <w:sz w:val="22"/>
        </w:rPr>
        <w:t>στραφεί</w:t>
      </w:r>
      <w:r>
        <w:rPr>
          <w:rFonts w:ascii="Arial" w:hAnsi="Arial"/>
          <w:i/>
          <w:spacing w:val="-1"/>
          <w:sz w:val="22"/>
        </w:rPr>
        <w:t> </w:t>
      </w:r>
      <w:r>
        <w:rPr>
          <w:rFonts w:ascii="Arial" w:hAnsi="Arial"/>
          <w:i/>
          <w:sz w:val="22"/>
        </w:rPr>
        <w:t>προς τη Θεσσαλονίκη εφόσον ο αγώνας στην Ήπειρο δεν είχε κριθεί και υπήρχαν ισχυρές τουρκικές δυνάμεις</w:t>
      </w:r>
      <w:r>
        <w:rPr>
          <w:rFonts w:ascii="Arial" w:hAnsi="Arial"/>
          <w:i/>
          <w:spacing w:val="-16"/>
          <w:sz w:val="22"/>
        </w:rPr>
        <w:t> </w:t>
      </w:r>
      <w:r>
        <w:rPr>
          <w:rFonts w:ascii="Arial" w:hAnsi="Arial"/>
          <w:i/>
          <w:sz w:val="22"/>
        </w:rPr>
        <w:t>στα</w:t>
      </w:r>
      <w:r>
        <w:rPr>
          <w:rFonts w:ascii="Arial" w:hAnsi="Arial"/>
          <w:i/>
          <w:spacing w:val="-15"/>
          <w:sz w:val="22"/>
        </w:rPr>
        <w:t> </w:t>
      </w:r>
      <w:r>
        <w:rPr>
          <w:rFonts w:ascii="Arial" w:hAnsi="Arial"/>
          <w:i/>
          <w:sz w:val="22"/>
        </w:rPr>
        <w:t>δυτικά</w:t>
      </w:r>
      <w:r>
        <w:rPr>
          <w:rFonts w:ascii="Arial" w:hAnsi="Arial"/>
          <w:i/>
          <w:spacing w:val="-15"/>
          <w:sz w:val="22"/>
        </w:rPr>
        <w:t> </w:t>
      </w:r>
      <w:r>
        <w:rPr>
          <w:rFonts w:ascii="Arial" w:hAnsi="Arial"/>
          <w:i/>
          <w:sz w:val="22"/>
        </w:rPr>
        <w:t>του</w:t>
      </w:r>
      <w:r>
        <w:rPr>
          <w:rFonts w:ascii="Arial" w:hAnsi="Arial"/>
          <w:i/>
          <w:spacing w:val="-16"/>
          <w:sz w:val="22"/>
        </w:rPr>
        <w:t> </w:t>
      </w:r>
      <w:r>
        <w:rPr>
          <w:rFonts w:ascii="Arial" w:hAnsi="Arial"/>
          <w:i/>
          <w:sz w:val="22"/>
        </w:rPr>
        <w:t>ελληνικού</w:t>
      </w:r>
      <w:r>
        <w:rPr>
          <w:rFonts w:ascii="Arial" w:hAnsi="Arial"/>
          <w:i/>
          <w:spacing w:val="-15"/>
          <w:sz w:val="22"/>
        </w:rPr>
        <w:t> </w:t>
      </w:r>
      <w:r>
        <w:rPr>
          <w:rFonts w:ascii="Arial" w:hAnsi="Arial"/>
          <w:i/>
          <w:sz w:val="22"/>
        </w:rPr>
        <w:t>στρατού·</w:t>
      </w:r>
      <w:r>
        <w:rPr>
          <w:rFonts w:ascii="Arial" w:hAnsi="Arial"/>
          <w:i/>
          <w:spacing w:val="-15"/>
          <w:sz w:val="22"/>
        </w:rPr>
        <w:t> </w:t>
      </w:r>
      <w:r>
        <w:rPr>
          <w:rFonts w:ascii="Arial" w:hAnsi="Arial"/>
          <w:i/>
          <w:sz w:val="22"/>
        </w:rPr>
        <w:t>γι’</w:t>
      </w:r>
      <w:r>
        <w:rPr>
          <w:rFonts w:ascii="Arial" w:hAnsi="Arial"/>
          <w:i/>
          <w:spacing w:val="-15"/>
          <w:sz w:val="22"/>
        </w:rPr>
        <w:t> </w:t>
      </w:r>
      <w:r>
        <w:rPr>
          <w:rFonts w:ascii="Arial" w:hAnsi="Arial"/>
          <w:i/>
          <w:sz w:val="22"/>
        </w:rPr>
        <w:t>αυτό</w:t>
      </w:r>
      <w:r>
        <w:rPr>
          <w:rFonts w:ascii="Arial" w:hAnsi="Arial"/>
          <w:i/>
          <w:spacing w:val="-16"/>
          <w:sz w:val="22"/>
        </w:rPr>
        <w:t> </w:t>
      </w:r>
      <w:r>
        <w:rPr>
          <w:rFonts w:ascii="Arial" w:hAnsi="Arial"/>
          <w:i/>
          <w:sz w:val="22"/>
        </w:rPr>
        <w:t>και</w:t>
      </w:r>
      <w:r>
        <w:rPr>
          <w:rFonts w:ascii="Arial" w:hAnsi="Arial"/>
          <w:i/>
          <w:spacing w:val="-15"/>
          <w:sz w:val="22"/>
        </w:rPr>
        <w:t> </w:t>
      </w:r>
      <w:r>
        <w:rPr>
          <w:rFonts w:ascii="Arial" w:hAnsi="Arial"/>
          <w:i/>
          <w:sz w:val="22"/>
        </w:rPr>
        <w:t>η</w:t>
      </w:r>
      <w:r>
        <w:rPr>
          <w:rFonts w:ascii="Arial" w:hAnsi="Arial"/>
          <w:i/>
          <w:spacing w:val="-15"/>
          <w:sz w:val="22"/>
        </w:rPr>
        <w:t> </w:t>
      </w:r>
      <w:r>
        <w:rPr>
          <w:rFonts w:ascii="Arial" w:hAnsi="Arial"/>
          <w:i/>
          <w:sz w:val="22"/>
        </w:rPr>
        <w:t>πορεία</w:t>
      </w:r>
      <w:r>
        <w:rPr>
          <w:rFonts w:ascii="Arial" w:hAnsi="Arial"/>
          <w:i/>
          <w:spacing w:val="-16"/>
          <w:sz w:val="22"/>
        </w:rPr>
        <w:t> </w:t>
      </w:r>
      <w:r>
        <w:rPr>
          <w:rFonts w:ascii="Arial" w:hAnsi="Arial"/>
          <w:i/>
          <w:sz w:val="22"/>
        </w:rPr>
        <w:t>προς</w:t>
      </w:r>
      <w:r>
        <w:rPr>
          <w:rFonts w:ascii="Arial" w:hAnsi="Arial"/>
          <w:i/>
          <w:spacing w:val="-15"/>
          <w:sz w:val="22"/>
        </w:rPr>
        <w:t> </w:t>
      </w:r>
      <w:r>
        <w:rPr>
          <w:rFonts w:ascii="Arial" w:hAnsi="Arial"/>
          <w:i/>
          <w:sz w:val="22"/>
        </w:rPr>
        <w:t>τη</w:t>
      </w:r>
      <w:r>
        <w:rPr>
          <w:rFonts w:ascii="Arial" w:hAnsi="Arial"/>
          <w:i/>
          <w:spacing w:val="-15"/>
          <w:sz w:val="22"/>
        </w:rPr>
        <w:t> </w:t>
      </w:r>
      <w:r>
        <w:rPr>
          <w:rFonts w:ascii="Arial" w:hAnsi="Arial"/>
          <w:i/>
          <w:sz w:val="22"/>
        </w:rPr>
        <w:t>Θεσσαλονίκη</w:t>
      </w:r>
      <w:r>
        <w:rPr>
          <w:rFonts w:ascii="Arial" w:hAnsi="Arial"/>
          <w:i/>
          <w:spacing w:val="-15"/>
          <w:sz w:val="22"/>
        </w:rPr>
        <w:t> </w:t>
      </w:r>
      <w:r>
        <w:rPr>
          <w:rFonts w:ascii="Arial" w:hAnsi="Arial"/>
          <w:i/>
          <w:sz w:val="22"/>
        </w:rPr>
        <w:t>ήταν</w:t>
      </w:r>
      <w:r>
        <w:rPr>
          <w:rFonts w:ascii="Arial" w:hAnsi="Arial"/>
          <w:i/>
          <w:spacing w:val="-16"/>
          <w:sz w:val="22"/>
        </w:rPr>
        <w:t> </w:t>
      </w:r>
      <w:r>
        <w:rPr>
          <w:rFonts w:ascii="Arial" w:hAnsi="Arial"/>
          <w:i/>
          <w:sz w:val="22"/>
        </w:rPr>
        <w:t>αργή. Οι οπαδοί του Βενιζέλου υποστηρίζουν ότι το πρόβλημα ήταν πολιτικό κι όχι στρατιωτικό. Η κατάληψη της Θεσσαλονίκης αποτελούσε ζωτικής σημασίας θέμα για τη διεκδίκηση και της υπόλοιπης Μακεδονίας.</w:t>
      </w:r>
    </w:p>
    <w:p>
      <w:pPr>
        <w:spacing w:before="147"/>
        <w:ind w:left="0" w:right="1075" w:firstLine="0"/>
        <w:jc w:val="right"/>
        <w:rPr>
          <w:rFonts w:ascii="Arial MT" w:hAnsi="Arial MT"/>
          <w:sz w:val="20"/>
        </w:rPr>
      </w:pPr>
      <w:r>
        <w:rPr>
          <w:sz w:val="20"/>
        </w:rPr>
        <w:t>Πηγή:</w:t>
      </w:r>
      <w:r>
        <w:rPr>
          <w:spacing w:val="-5"/>
          <w:sz w:val="20"/>
        </w:rPr>
        <w:t> </w:t>
      </w:r>
      <w:r>
        <w:rPr>
          <w:sz w:val="20"/>
        </w:rPr>
        <w:t>Β.</w:t>
      </w:r>
      <w:r>
        <w:rPr>
          <w:spacing w:val="-5"/>
          <w:sz w:val="20"/>
        </w:rPr>
        <w:t> </w:t>
      </w:r>
      <w:r>
        <w:rPr>
          <w:sz w:val="20"/>
        </w:rPr>
        <w:t>Σκουλάτου</w:t>
      </w:r>
      <w:r>
        <w:rPr>
          <w:spacing w:val="-4"/>
          <w:sz w:val="20"/>
        </w:rPr>
        <w:t> </w:t>
      </w:r>
      <w:r>
        <w:rPr>
          <w:sz w:val="20"/>
        </w:rPr>
        <w:t>–</w:t>
      </w:r>
      <w:r>
        <w:rPr>
          <w:spacing w:val="-4"/>
          <w:sz w:val="20"/>
        </w:rPr>
        <w:t> </w:t>
      </w:r>
      <w:r>
        <w:rPr>
          <w:sz w:val="20"/>
        </w:rPr>
        <w:t>Ν.</w:t>
      </w:r>
      <w:r>
        <w:rPr>
          <w:spacing w:val="-5"/>
          <w:sz w:val="20"/>
        </w:rPr>
        <w:t> </w:t>
      </w:r>
      <w:r>
        <w:rPr>
          <w:sz w:val="20"/>
        </w:rPr>
        <w:t>Δημακοπούλου</w:t>
      </w:r>
      <w:r>
        <w:rPr>
          <w:spacing w:val="-4"/>
          <w:sz w:val="20"/>
        </w:rPr>
        <w:t> </w:t>
      </w:r>
      <w:r>
        <w:rPr>
          <w:sz w:val="20"/>
        </w:rPr>
        <w:t>–</w:t>
      </w:r>
      <w:r>
        <w:rPr>
          <w:spacing w:val="-3"/>
          <w:sz w:val="20"/>
        </w:rPr>
        <w:t> </w:t>
      </w:r>
      <w:r>
        <w:rPr>
          <w:sz w:val="20"/>
        </w:rPr>
        <w:t>Σ.</w:t>
      </w:r>
      <w:r>
        <w:rPr>
          <w:spacing w:val="-2"/>
          <w:sz w:val="20"/>
        </w:rPr>
        <w:t> </w:t>
      </w:r>
      <w:r>
        <w:rPr>
          <w:sz w:val="20"/>
        </w:rPr>
        <w:t>Κόνδη,</w:t>
      </w:r>
      <w:r>
        <w:rPr>
          <w:spacing w:val="-4"/>
          <w:sz w:val="20"/>
        </w:rPr>
        <w:t> </w:t>
      </w:r>
      <w:r>
        <w:rPr>
          <w:rFonts w:ascii="Arial" w:hAnsi="Arial"/>
          <w:i/>
          <w:sz w:val="20"/>
        </w:rPr>
        <w:t>Ιστορία</w:t>
      </w:r>
      <w:r>
        <w:rPr>
          <w:rFonts w:ascii="Arial" w:hAnsi="Arial"/>
          <w:i/>
          <w:spacing w:val="1"/>
          <w:sz w:val="20"/>
        </w:rPr>
        <w:t> </w:t>
      </w:r>
      <w:r>
        <w:rPr>
          <w:rFonts w:ascii="Arial" w:hAnsi="Arial"/>
          <w:i/>
          <w:sz w:val="20"/>
        </w:rPr>
        <w:t>Νεότερη</w:t>
      </w:r>
      <w:r>
        <w:rPr>
          <w:rFonts w:ascii="Arial" w:hAnsi="Arial"/>
          <w:i/>
          <w:spacing w:val="2"/>
          <w:sz w:val="20"/>
        </w:rPr>
        <w:t> </w:t>
      </w:r>
      <w:r>
        <w:rPr>
          <w:rFonts w:ascii="Arial" w:hAnsi="Arial"/>
          <w:i/>
          <w:sz w:val="20"/>
        </w:rPr>
        <w:t>και</w:t>
      </w:r>
      <w:r>
        <w:rPr>
          <w:rFonts w:ascii="Arial" w:hAnsi="Arial"/>
          <w:i/>
          <w:spacing w:val="2"/>
          <w:sz w:val="20"/>
        </w:rPr>
        <w:t> </w:t>
      </w:r>
      <w:r>
        <w:rPr>
          <w:rFonts w:ascii="Arial" w:hAnsi="Arial"/>
          <w:i/>
          <w:spacing w:val="-2"/>
          <w:sz w:val="20"/>
        </w:rPr>
        <w:t>Σύγχρονη</w:t>
      </w:r>
      <w:r>
        <w:rPr>
          <w:rFonts w:ascii="Arial MT" w:hAnsi="Arial MT"/>
          <w:spacing w:val="-2"/>
          <w:sz w:val="20"/>
        </w:rPr>
        <w:t>,</w:t>
      </w:r>
    </w:p>
    <w:p>
      <w:pPr>
        <w:spacing w:before="22"/>
        <w:ind w:left="0" w:right="1078" w:firstLine="0"/>
        <w:jc w:val="right"/>
        <w:rPr>
          <w:sz w:val="20"/>
        </w:rPr>
      </w:pPr>
      <w:r>
        <w:rPr>
          <w:sz w:val="20"/>
        </w:rPr>
        <w:t>τεύχος</w:t>
      </w:r>
      <w:r>
        <w:rPr>
          <w:spacing w:val="-12"/>
          <w:sz w:val="20"/>
        </w:rPr>
        <w:t> </w:t>
      </w:r>
      <w:r>
        <w:rPr>
          <w:sz w:val="20"/>
        </w:rPr>
        <w:t>Γ΄,</w:t>
      </w:r>
      <w:r>
        <w:rPr>
          <w:spacing w:val="-11"/>
          <w:sz w:val="20"/>
        </w:rPr>
        <w:t> </w:t>
      </w:r>
      <w:r>
        <w:rPr>
          <w:sz w:val="20"/>
        </w:rPr>
        <w:t>Γ΄</w:t>
      </w:r>
      <w:r>
        <w:rPr>
          <w:spacing w:val="-8"/>
          <w:sz w:val="20"/>
        </w:rPr>
        <w:t> </w:t>
      </w:r>
      <w:r>
        <w:rPr>
          <w:sz w:val="20"/>
        </w:rPr>
        <w:t>Λυκείου,</w:t>
      </w:r>
      <w:r>
        <w:rPr>
          <w:spacing w:val="-12"/>
          <w:sz w:val="20"/>
        </w:rPr>
        <w:t> </w:t>
      </w:r>
      <w:r>
        <w:rPr>
          <w:sz w:val="20"/>
        </w:rPr>
        <w:t>ΟΕΔΒ,</w:t>
      </w:r>
      <w:r>
        <w:rPr>
          <w:spacing w:val="-11"/>
          <w:sz w:val="20"/>
        </w:rPr>
        <w:t> </w:t>
      </w:r>
      <w:r>
        <w:rPr>
          <w:sz w:val="20"/>
        </w:rPr>
        <w:t>Αθήνα</w:t>
      </w:r>
      <w:r>
        <w:rPr>
          <w:spacing w:val="-9"/>
          <w:sz w:val="20"/>
        </w:rPr>
        <w:t> </w:t>
      </w:r>
      <w:r>
        <w:rPr>
          <w:sz w:val="20"/>
        </w:rPr>
        <w:t>1985,</w:t>
      </w:r>
      <w:r>
        <w:rPr>
          <w:spacing w:val="-11"/>
          <w:sz w:val="20"/>
        </w:rPr>
        <w:t> </w:t>
      </w:r>
      <w:r>
        <w:rPr>
          <w:sz w:val="20"/>
        </w:rPr>
        <w:t>σ.</w:t>
      </w:r>
      <w:r>
        <w:rPr>
          <w:spacing w:val="-10"/>
          <w:sz w:val="20"/>
        </w:rPr>
        <w:t> </w:t>
      </w:r>
      <w:r>
        <w:rPr>
          <w:spacing w:val="-5"/>
          <w:sz w:val="20"/>
        </w:rPr>
        <w:t>39</w:t>
      </w:r>
    </w:p>
    <w:p>
      <w:pPr>
        <w:pStyle w:val="BodyText"/>
        <w:ind w:left="0"/>
        <w:rPr>
          <w:sz w:val="20"/>
        </w:rPr>
      </w:pPr>
    </w:p>
    <w:p>
      <w:pPr>
        <w:pStyle w:val="BodyText"/>
        <w:spacing w:before="9"/>
        <w:ind w:left="0"/>
        <w:rPr>
          <w:sz w:val="20"/>
        </w:rPr>
      </w:pPr>
    </w:p>
    <w:p>
      <w:pPr>
        <w:pStyle w:val="BodyText"/>
        <w:spacing w:line="264" w:lineRule="auto"/>
        <w:ind w:right="1029"/>
      </w:pPr>
      <w:r>
        <w:rPr/>
        <w:t>Αφού</w:t>
      </w:r>
      <w:r>
        <w:rPr>
          <w:spacing w:val="-3"/>
        </w:rPr>
        <w:t> </w:t>
      </w:r>
      <w:r>
        <w:rPr/>
        <w:t>μελετήσετε</w:t>
      </w:r>
      <w:r>
        <w:rPr>
          <w:spacing w:val="-4"/>
        </w:rPr>
        <w:t> </w:t>
      </w:r>
      <w:r>
        <w:rPr/>
        <w:t>τα</w:t>
      </w:r>
      <w:r>
        <w:rPr>
          <w:spacing w:val="-7"/>
        </w:rPr>
        <w:t> </w:t>
      </w:r>
      <w:r>
        <w:rPr/>
        <w:t>πιο</w:t>
      </w:r>
      <w:r>
        <w:rPr>
          <w:spacing w:val="-7"/>
        </w:rPr>
        <w:t> </w:t>
      </w:r>
      <w:r>
        <w:rPr/>
        <w:t>πάνω</w:t>
      </w:r>
      <w:r>
        <w:rPr>
          <w:spacing w:val="-6"/>
        </w:rPr>
        <w:t> </w:t>
      </w:r>
      <w:r>
        <w:rPr/>
        <w:t>παραθέματα</w:t>
      </w:r>
      <w:r>
        <w:rPr>
          <w:spacing w:val="-5"/>
        </w:rPr>
        <w:t> </w:t>
      </w:r>
      <w:r>
        <w:rPr/>
        <w:t>και</w:t>
      </w:r>
      <w:r>
        <w:rPr>
          <w:spacing w:val="-3"/>
        </w:rPr>
        <w:t> </w:t>
      </w:r>
      <w:r>
        <w:rPr/>
        <w:t>με</w:t>
      </w:r>
      <w:r>
        <w:rPr>
          <w:spacing w:val="-1"/>
        </w:rPr>
        <w:t> </w:t>
      </w:r>
      <w:r>
        <w:rPr/>
        <w:t>βάση</w:t>
      </w:r>
      <w:r>
        <w:rPr>
          <w:spacing w:val="-4"/>
        </w:rPr>
        <w:t> </w:t>
      </w:r>
      <w:r>
        <w:rPr/>
        <w:t>τις</w:t>
      </w:r>
      <w:r>
        <w:rPr>
          <w:spacing w:val="-7"/>
        </w:rPr>
        <w:t> </w:t>
      </w:r>
      <w:r>
        <w:rPr/>
        <w:t>ιστορικές</w:t>
      </w:r>
      <w:r>
        <w:rPr>
          <w:spacing w:val="-5"/>
        </w:rPr>
        <w:t> </w:t>
      </w:r>
      <w:r>
        <w:rPr/>
        <w:t>σας</w:t>
      </w:r>
      <w:r>
        <w:rPr>
          <w:spacing w:val="-7"/>
        </w:rPr>
        <w:t> </w:t>
      </w:r>
      <w:r>
        <w:rPr/>
        <w:t>γνώσεις</w:t>
      </w:r>
      <w:r>
        <w:rPr>
          <w:spacing w:val="-5"/>
        </w:rPr>
        <w:t> </w:t>
      </w:r>
      <w:r>
        <w:rPr/>
        <w:t>να</w:t>
      </w:r>
      <w:r>
        <w:rPr>
          <w:spacing w:val="-5"/>
        </w:rPr>
        <w:t> </w:t>
      </w:r>
      <w:r>
        <w:rPr/>
        <w:t>απαντήσετε στα πιο κάτω ερωτήματα:</w:t>
      </w:r>
    </w:p>
    <w:p>
      <w:pPr>
        <w:pStyle w:val="BodyText"/>
        <w:spacing w:before="160"/>
      </w:pPr>
      <w:r>
        <w:rPr/>
        <w:t>α.</w:t>
      </w:r>
      <w:r>
        <w:rPr>
          <w:spacing w:val="2"/>
        </w:rPr>
        <w:t> </w:t>
      </w:r>
      <w:r>
        <w:rPr/>
        <w:t>Σε</w:t>
      </w:r>
      <w:r>
        <w:rPr>
          <w:spacing w:val="-1"/>
        </w:rPr>
        <w:t> </w:t>
      </w:r>
      <w:r>
        <w:rPr/>
        <w:t>ποια</w:t>
      </w:r>
      <w:r>
        <w:rPr>
          <w:spacing w:val="-3"/>
        </w:rPr>
        <w:t> </w:t>
      </w:r>
      <w:r>
        <w:rPr/>
        <w:t>συγκεκριμένα</w:t>
      </w:r>
      <w:r>
        <w:rPr>
          <w:spacing w:val="-2"/>
        </w:rPr>
        <w:t> </w:t>
      </w:r>
      <w:r>
        <w:rPr/>
        <w:t>γεγονότα αναφέρονται</w:t>
      </w:r>
      <w:r>
        <w:rPr>
          <w:spacing w:val="-1"/>
        </w:rPr>
        <w:t> </w:t>
      </w:r>
      <w:r>
        <w:rPr/>
        <w:t>τα</w:t>
      </w:r>
      <w:r>
        <w:rPr>
          <w:spacing w:val="-3"/>
        </w:rPr>
        <w:t> </w:t>
      </w:r>
      <w:r>
        <w:rPr/>
        <w:t>πιο</w:t>
      </w:r>
      <w:r>
        <w:rPr>
          <w:spacing w:val="-2"/>
        </w:rPr>
        <w:t> </w:t>
      </w:r>
      <w:r>
        <w:rPr/>
        <w:t>πάνω</w:t>
      </w:r>
      <w:r>
        <w:rPr>
          <w:spacing w:val="-1"/>
        </w:rPr>
        <w:t> </w:t>
      </w:r>
      <w:r>
        <w:rPr>
          <w:spacing w:val="-2"/>
        </w:rPr>
        <w:t>παραθέματα;</w:t>
      </w:r>
    </w:p>
    <w:p>
      <w:pPr>
        <w:pStyle w:val="BodyText"/>
        <w:spacing w:line="264" w:lineRule="auto" w:before="183"/>
        <w:ind w:right="1029"/>
      </w:pPr>
      <w:r>
        <w:rPr/>
        <w:t>β.</w:t>
      </w:r>
      <w:r>
        <w:rPr>
          <w:spacing w:val="-4"/>
        </w:rPr>
        <w:t> </w:t>
      </w:r>
      <w:r>
        <w:rPr/>
        <w:t>Να</w:t>
      </w:r>
      <w:r>
        <w:rPr>
          <w:spacing w:val="-8"/>
        </w:rPr>
        <w:t> </w:t>
      </w:r>
      <w:r>
        <w:rPr/>
        <w:t>εντοπίσετε</w:t>
      </w:r>
      <w:r>
        <w:rPr>
          <w:spacing w:val="-6"/>
        </w:rPr>
        <w:t> </w:t>
      </w:r>
      <w:r>
        <w:rPr/>
        <w:t>και</w:t>
      </w:r>
      <w:r>
        <w:rPr>
          <w:spacing w:val="-7"/>
        </w:rPr>
        <w:t> </w:t>
      </w:r>
      <w:r>
        <w:rPr/>
        <w:t>να</w:t>
      </w:r>
      <w:r>
        <w:rPr>
          <w:spacing w:val="-6"/>
        </w:rPr>
        <w:t> </w:t>
      </w:r>
      <w:r>
        <w:rPr/>
        <w:t>αξιολογήσετε</w:t>
      </w:r>
      <w:r>
        <w:rPr>
          <w:spacing w:val="-5"/>
        </w:rPr>
        <w:t> </w:t>
      </w:r>
      <w:r>
        <w:rPr/>
        <w:t>τις</w:t>
      </w:r>
      <w:r>
        <w:rPr>
          <w:spacing w:val="-8"/>
        </w:rPr>
        <w:t> </w:t>
      </w:r>
      <w:r>
        <w:rPr/>
        <w:t>δύο</w:t>
      </w:r>
      <w:r>
        <w:rPr>
          <w:spacing w:val="-8"/>
        </w:rPr>
        <w:t> </w:t>
      </w:r>
      <w:r>
        <w:rPr/>
        <w:t>(2)</w:t>
      </w:r>
      <w:r>
        <w:rPr>
          <w:spacing w:val="-7"/>
        </w:rPr>
        <w:t> </w:t>
      </w:r>
      <w:r>
        <w:rPr/>
        <w:t>διαφορετικές</w:t>
      </w:r>
      <w:r>
        <w:rPr>
          <w:spacing w:val="-8"/>
        </w:rPr>
        <w:t> </w:t>
      </w:r>
      <w:r>
        <w:rPr/>
        <w:t>θέσεις</w:t>
      </w:r>
      <w:r>
        <w:rPr>
          <w:spacing w:val="-6"/>
        </w:rPr>
        <w:t> </w:t>
      </w:r>
      <w:r>
        <w:rPr/>
        <w:t>που</w:t>
      </w:r>
      <w:r>
        <w:rPr>
          <w:spacing w:val="-6"/>
        </w:rPr>
        <w:t> </w:t>
      </w:r>
      <w:r>
        <w:rPr/>
        <w:t>διατυπώνονται</w:t>
      </w:r>
      <w:r>
        <w:rPr>
          <w:spacing w:val="-7"/>
        </w:rPr>
        <w:t> </w:t>
      </w:r>
      <w:r>
        <w:rPr/>
        <w:t>στα</w:t>
      </w:r>
      <w:r>
        <w:rPr>
          <w:spacing w:val="-8"/>
        </w:rPr>
        <w:t> </w:t>
      </w:r>
      <w:r>
        <w:rPr/>
        <w:t>πιο πάνω παραθέματα.</w:t>
      </w:r>
    </w:p>
    <w:p>
      <w:pPr>
        <w:pStyle w:val="BodyText"/>
        <w:spacing w:after="0" w:line="264" w:lineRule="auto"/>
        <w:sectPr>
          <w:pgSz w:w="12240" w:h="15840"/>
          <w:pgMar w:top="1360" w:bottom="280" w:left="720" w:right="360"/>
        </w:sectPr>
      </w:pPr>
    </w:p>
    <w:p>
      <w:pPr>
        <w:pStyle w:val="ListParagraph"/>
        <w:numPr>
          <w:ilvl w:val="0"/>
          <w:numId w:val="5"/>
        </w:numPr>
        <w:tabs>
          <w:tab w:pos="1262" w:val="left" w:leader="none"/>
        </w:tabs>
        <w:spacing w:line="240" w:lineRule="auto" w:before="83" w:after="0"/>
        <w:ind w:left="1262" w:right="0" w:hanging="182"/>
        <w:jc w:val="left"/>
        <w:rPr>
          <w:rFonts w:ascii="Arial"/>
          <w:sz w:val="22"/>
        </w:rPr>
      </w:pPr>
    </w:p>
    <w:p>
      <w:pPr>
        <w:pStyle w:val="BodyText"/>
        <w:spacing w:before="8"/>
        <w:ind w:left="0"/>
        <w:rPr>
          <w:rFonts w:ascii="Arial"/>
          <w:b/>
          <w:sz w:val="14"/>
        </w:rPr>
      </w:pPr>
      <w:r>
        <w:rPr>
          <w:rFonts w:ascii="Arial"/>
          <w:b/>
          <w:sz w:val="14"/>
        </w:rPr>
        <w:drawing>
          <wp:anchor distT="0" distB="0" distL="0" distR="0" allowOverlap="1" layoutInCell="1" locked="0" behindDoc="1" simplePos="0" relativeHeight="487590912">
            <wp:simplePos x="0" y="0"/>
            <wp:positionH relativeFrom="page">
              <wp:posOffset>1762125</wp:posOffset>
            </wp:positionH>
            <wp:positionV relativeFrom="paragraph">
              <wp:posOffset>122568</wp:posOffset>
            </wp:positionV>
            <wp:extent cx="3827233" cy="3341751"/>
            <wp:effectExtent l="0" t="0" r="0" b="0"/>
            <wp:wrapTopAndBottom/>
            <wp:docPr id="7" name="Image 7" descr="A picture containing text  Description automatically generated"/>
            <wp:cNvGraphicFramePr>
              <a:graphicFrameLocks/>
            </wp:cNvGraphicFramePr>
            <a:graphic>
              <a:graphicData uri="http://schemas.openxmlformats.org/drawingml/2006/picture">
                <pic:pic>
                  <pic:nvPicPr>
                    <pic:cNvPr id="7" name="Image 7" descr="A picture containing text  Description automatically generated"/>
                    <pic:cNvPicPr/>
                  </pic:nvPicPr>
                  <pic:blipFill>
                    <a:blip r:embed="rId9" cstate="print"/>
                    <a:stretch>
                      <a:fillRect/>
                    </a:stretch>
                  </pic:blipFill>
                  <pic:spPr>
                    <a:xfrm>
                      <a:off x="0" y="0"/>
                      <a:ext cx="3827233" cy="3341751"/>
                    </a:xfrm>
                    <a:prstGeom prst="rect">
                      <a:avLst/>
                    </a:prstGeom>
                  </pic:spPr>
                </pic:pic>
              </a:graphicData>
            </a:graphic>
          </wp:anchor>
        </w:drawing>
      </w:r>
    </w:p>
    <w:p>
      <w:pPr>
        <w:pStyle w:val="BodyText"/>
        <w:ind w:left="0"/>
        <w:rPr>
          <w:rFonts w:ascii="Arial"/>
          <w:b/>
        </w:rPr>
      </w:pPr>
    </w:p>
    <w:p>
      <w:pPr>
        <w:pStyle w:val="BodyText"/>
        <w:spacing w:before="81"/>
        <w:ind w:left="0"/>
        <w:rPr>
          <w:rFonts w:ascii="Arial"/>
          <w:b/>
        </w:rPr>
      </w:pPr>
    </w:p>
    <w:p>
      <w:pPr>
        <w:pStyle w:val="BodyText"/>
        <w:spacing w:line="266" w:lineRule="auto"/>
        <w:ind w:right="1101"/>
        <w:rPr>
          <w:rFonts w:ascii="Arial MT" w:hAnsi="Arial MT"/>
        </w:rPr>
      </w:pPr>
      <w:r>
        <w:rPr/>
        <w:t>Αφού παρατηρήσετε με προσοχή την πιο πάνω γελοιογραφία, να εξηγήσετε πώς θα μπορούσε να συνδεθεί με τον Α’ Βαλκανικό πόλεμο (191</w:t>
      </w:r>
      <w:r>
        <w:rPr>
          <w:rFonts w:ascii="Arial MT" w:hAnsi="Arial MT"/>
        </w:rPr>
        <w:t>2-1913).</w:t>
      </w:r>
    </w:p>
    <w:p>
      <w:pPr>
        <w:pStyle w:val="BodyText"/>
        <w:ind w:left="0"/>
        <w:rPr>
          <w:rFonts w:ascii="Arial MT"/>
        </w:rPr>
      </w:pPr>
    </w:p>
    <w:p>
      <w:pPr>
        <w:pStyle w:val="BodyText"/>
        <w:spacing w:before="99"/>
        <w:ind w:left="0"/>
        <w:rPr>
          <w:rFonts w:ascii="Arial MT"/>
        </w:rPr>
      </w:pPr>
    </w:p>
    <w:p>
      <w:pPr>
        <w:pStyle w:val="BodyText"/>
      </w:pPr>
      <w:r>
        <w:rPr>
          <w:w w:val="105"/>
          <w:u w:val="single"/>
        </w:rPr>
        <w:t>ΠΡΟΑΙΡΕΤΙΚΗ</w:t>
      </w:r>
      <w:r>
        <w:rPr>
          <w:spacing w:val="14"/>
          <w:w w:val="110"/>
          <w:u w:val="single"/>
        </w:rPr>
        <w:t> </w:t>
      </w:r>
      <w:r>
        <w:rPr>
          <w:spacing w:val="-2"/>
          <w:w w:val="110"/>
          <w:u w:val="single"/>
        </w:rPr>
        <w:t>ΕΡΓΑΣΙΑ</w:t>
      </w:r>
    </w:p>
    <w:p>
      <w:pPr>
        <w:pStyle w:val="BodyText"/>
        <w:spacing w:line="408" w:lineRule="auto" w:before="186"/>
        <w:ind w:right="2205"/>
      </w:pPr>
      <w:r>
        <w:rPr/>
        <w:t>Τίτλος</w:t>
      </w:r>
      <w:r>
        <w:rPr>
          <w:spacing w:val="-1"/>
        </w:rPr>
        <w:t> </w:t>
      </w:r>
      <w:r>
        <w:rPr/>
        <w:t>Έρευνας:</w:t>
      </w:r>
      <w:r>
        <w:rPr>
          <w:spacing w:val="-1"/>
        </w:rPr>
        <w:t> </w:t>
      </w:r>
      <w:r>
        <w:rPr/>
        <w:t>Δολοφονία</w:t>
      </w:r>
      <w:r>
        <w:rPr>
          <w:spacing w:val="-4"/>
        </w:rPr>
        <w:t> </w:t>
      </w:r>
      <w:r>
        <w:rPr/>
        <w:t>Γεώργιου</w:t>
      </w:r>
      <w:r>
        <w:rPr>
          <w:spacing w:val="-1"/>
        </w:rPr>
        <w:t> </w:t>
      </w:r>
      <w:r>
        <w:rPr/>
        <w:t>Α’:</w:t>
      </w:r>
      <w:r>
        <w:rPr>
          <w:spacing w:val="-1"/>
        </w:rPr>
        <w:t> </w:t>
      </w:r>
      <w:r>
        <w:rPr/>
        <w:t>Πού,</w:t>
      </w:r>
      <w:r>
        <w:rPr>
          <w:spacing w:val="-1"/>
        </w:rPr>
        <w:t> </w:t>
      </w:r>
      <w:r>
        <w:rPr/>
        <w:t>Πότε, Πώς</w:t>
      </w:r>
      <w:r>
        <w:rPr>
          <w:spacing w:val="-4"/>
        </w:rPr>
        <w:t> </w:t>
      </w:r>
      <w:r>
        <w:rPr/>
        <w:t>και</w:t>
      </w:r>
      <w:r>
        <w:rPr>
          <w:spacing w:val="-3"/>
        </w:rPr>
        <w:t> </w:t>
      </w:r>
      <w:r>
        <w:rPr/>
        <w:t>κυρίως</w:t>
      </w:r>
      <w:r>
        <w:rPr>
          <w:spacing w:val="-4"/>
        </w:rPr>
        <w:t> </w:t>
      </w:r>
      <w:r>
        <w:rPr/>
        <w:t>Γιατί; Ερωτήματα προς διερεύνηση:</w:t>
      </w:r>
    </w:p>
    <w:p>
      <w:pPr>
        <w:pStyle w:val="ListParagraph"/>
        <w:numPr>
          <w:ilvl w:val="0"/>
          <w:numId w:val="6"/>
        </w:numPr>
        <w:tabs>
          <w:tab w:pos="933" w:val="left" w:leader="none"/>
        </w:tabs>
        <w:spacing w:line="264" w:lineRule="auto" w:before="0" w:after="0"/>
        <w:ind w:left="720" w:right="1076" w:firstLine="0"/>
        <w:jc w:val="left"/>
        <w:rPr>
          <w:sz w:val="22"/>
        </w:rPr>
      </w:pPr>
      <w:r>
        <w:rPr>
          <w:sz w:val="22"/>
        </w:rPr>
        <w:t>Γιατί ο 68χρονος βασιλιάς Γεώργιος Α’ μετακόμισε μαζί με την αυλή του από την Αθήνα στη</w:t>
      </w:r>
      <w:r>
        <w:rPr>
          <w:spacing w:val="40"/>
          <w:sz w:val="22"/>
        </w:rPr>
        <w:t> </w:t>
      </w:r>
      <w:r>
        <w:rPr>
          <w:sz w:val="22"/>
        </w:rPr>
        <w:t>Θεσσαλονίκη την άνοιξη του 1913;</w:t>
      </w:r>
    </w:p>
    <w:p>
      <w:pPr>
        <w:pStyle w:val="ListParagraph"/>
        <w:numPr>
          <w:ilvl w:val="0"/>
          <w:numId w:val="6"/>
        </w:numPr>
        <w:tabs>
          <w:tab w:pos="916" w:val="left" w:leader="none"/>
        </w:tabs>
        <w:spacing w:line="240" w:lineRule="auto" w:before="157" w:after="0"/>
        <w:ind w:left="916" w:right="0" w:hanging="196"/>
        <w:jc w:val="left"/>
        <w:rPr>
          <w:sz w:val="22"/>
        </w:rPr>
      </w:pPr>
      <w:r>
        <w:rPr>
          <w:sz w:val="22"/>
        </w:rPr>
        <w:t>Πού,</w:t>
      </w:r>
      <w:r>
        <w:rPr>
          <w:spacing w:val="-3"/>
          <w:sz w:val="22"/>
        </w:rPr>
        <w:t> </w:t>
      </w:r>
      <w:r>
        <w:rPr>
          <w:sz w:val="22"/>
        </w:rPr>
        <w:t>πότε, πώς</w:t>
      </w:r>
      <w:r>
        <w:rPr>
          <w:spacing w:val="-1"/>
          <w:sz w:val="22"/>
        </w:rPr>
        <w:t> </w:t>
      </w:r>
      <w:r>
        <w:rPr>
          <w:sz w:val="22"/>
        </w:rPr>
        <w:t>δολοφονήθηκε</w:t>
      </w:r>
      <w:r>
        <w:rPr>
          <w:spacing w:val="1"/>
          <w:sz w:val="22"/>
        </w:rPr>
        <w:t> </w:t>
      </w:r>
      <w:r>
        <w:rPr>
          <w:sz w:val="22"/>
        </w:rPr>
        <w:t>ο</w:t>
      </w:r>
      <w:r>
        <w:rPr>
          <w:spacing w:val="-1"/>
          <w:sz w:val="22"/>
        </w:rPr>
        <w:t> </w:t>
      </w:r>
      <w:r>
        <w:rPr>
          <w:sz w:val="22"/>
        </w:rPr>
        <w:t>Γεώργιος</w:t>
      </w:r>
      <w:r>
        <w:rPr>
          <w:spacing w:val="-3"/>
          <w:sz w:val="22"/>
        </w:rPr>
        <w:t> </w:t>
      </w:r>
      <w:r>
        <w:rPr>
          <w:sz w:val="22"/>
        </w:rPr>
        <w:t>Α’; Πλήρης περιγραφή</w:t>
      </w:r>
      <w:r>
        <w:rPr>
          <w:spacing w:val="-1"/>
          <w:sz w:val="22"/>
        </w:rPr>
        <w:t> </w:t>
      </w:r>
      <w:r>
        <w:rPr>
          <w:sz w:val="22"/>
        </w:rPr>
        <w:t>του</w:t>
      </w:r>
      <w:r>
        <w:rPr>
          <w:spacing w:val="-3"/>
          <w:sz w:val="22"/>
        </w:rPr>
        <w:t> </w:t>
      </w:r>
      <w:r>
        <w:rPr>
          <w:sz w:val="22"/>
        </w:rPr>
        <w:t>ιστορικού </w:t>
      </w:r>
      <w:r>
        <w:rPr>
          <w:spacing w:val="-2"/>
          <w:sz w:val="22"/>
        </w:rPr>
        <w:t>γεγονότος.</w:t>
      </w:r>
    </w:p>
    <w:p>
      <w:pPr>
        <w:pStyle w:val="ListParagraph"/>
        <w:numPr>
          <w:ilvl w:val="0"/>
          <w:numId w:val="6"/>
        </w:numPr>
        <w:tabs>
          <w:tab w:pos="907" w:val="left" w:leader="none"/>
        </w:tabs>
        <w:spacing w:line="264" w:lineRule="auto" w:before="184" w:after="0"/>
        <w:ind w:left="720" w:right="1076" w:firstLine="0"/>
        <w:jc w:val="left"/>
        <w:rPr>
          <w:sz w:val="22"/>
        </w:rPr>
      </w:pPr>
      <w:r>
        <w:rPr>
          <w:sz w:val="22"/>
        </w:rPr>
        <w:t>Γιατί</w:t>
      </w:r>
      <w:r>
        <w:rPr>
          <w:spacing w:val="-12"/>
          <w:sz w:val="22"/>
        </w:rPr>
        <w:t> </w:t>
      </w:r>
      <w:r>
        <w:rPr>
          <w:sz w:val="22"/>
        </w:rPr>
        <w:t>δεν</w:t>
      </w:r>
      <w:r>
        <w:rPr>
          <w:spacing w:val="-13"/>
          <w:sz w:val="22"/>
        </w:rPr>
        <w:t> </w:t>
      </w:r>
      <w:r>
        <w:rPr>
          <w:sz w:val="22"/>
        </w:rPr>
        <w:t>είχε</w:t>
      </w:r>
      <w:r>
        <w:rPr>
          <w:spacing w:val="-15"/>
          <w:sz w:val="22"/>
        </w:rPr>
        <w:t> </w:t>
      </w:r>
      <w:r>
        <w:rPr>
          <w:sz w:val="22"/>
        </w:rPr>
        <w:t>φρουρά</w:t>
      </w:r>
      <w:r>
        <w:rPr>
          <w:spacing w:val="-14"/>
          <w:sz w:val="22"/>
        </w:rPr>
        <w:t> </w:t>
      </w:r>
      <w:r>
        <w:rPr>
          <w:sz w:val="22"/>
        </w:rPr>
        <w:t>ο</w:t>
      </w:r>
      <w:r>
        <w:rPr>
          <w:spacing w:val="-16"/>
          <w:sz w:val="22"/>
        </w:rPr>
        <w:t> </w:t>
      </w:r>
      <w:r>
        <w:rPr>
          <w:sz w:val="22"/>
        </w:rPr>
        <w:t>βασιλιάς;</w:t>
      </w:r>
      <w:r>
        <w:rPr>
          <w:spacing w:val="-14"/>
          <w:sz w:val="22"/>
        </w:rPr>
        <w:t> </w:t>
      </w:r>
      <w:r>
        <w:rPr>
          <w:sz w:val="22"/>
        </w:rPr>
        <w:t>Τι</w:t>
      </w:r>
      <w:r>
        <w:rPr>
          <w:spacing w:val="-15"/>
          <w:sz w:val="22"/>
        </w:rPr>
        <w:t> </w:t>
      </w:r>
      <w:r>
        <w:rPr>
          <w:sz w:val="22"/>
        </w:rPr>
        <w:t>συνηθιζόταν</w:t>
      </w:r>
      <w:r>
        <w:rPr>
          <w:spacing w:val="-16"/>
          <w:sz w:val="22"/>
        </w:rPr>
        <w:t> </w:t>
      </w:r>
      <w:r>
        <w:rPr>
          <w:sz w:val="22"/>
        </w:rPr>
        <w:t>εκείνη</w:t>
      </w:r>
      <w:r>
        <w:rPr>
          <w:spacing w:val="-14"/>
          <w:sz w:val="22"/>
        </w:rPr>
        <w:t> </w:t>
      </w:r>
      <w:r>
        <w:rPr>
          <w:sz w:val="22"/>
        </w:rPr>
        <w:t>την</w:t>
      </w:r>
      <w:r>
        <w:rPr>
          <w:spacing w:val="-16"/>
          <w:sz w:val="22"/>
        </w:rPr>
        <w:t> </w:t>
      </w:r>
      <w:r>
        <w:rPr>
          <w:sz w:val="22"/>
        </w:rPr>
        <w:t>εποχή</w:t>
      </w:r>
      <w:r>
        <w:rPr>
          <w:spacing w:val="-14"/>
          <w:sz w:val="22"/>
        </w:rPr>
        <w:t> </w:t>
      </w:r>
      <w:r>
        <w:rPr>
          <w:sz w:val="22"/>
        </w:rPr>
        <w:t>και</w:t>
      </w:r>
      <w:r>
        <w:rPr>
          <w:spacing w:val="-14"/>
          <w:sz w:val="22"/>
        </w:rPr>
        <w:t> </w:t>
      </w:r>
      <w:r>
        <w:rPr>
          <w:sz w:val="22"/>
        </w:rPr>
        <w:t>τι</w:t>
      </w:r>
      <w:r>
        <w:rPr>
          <w:spacing w:val="-14"/>
          <w:sz w:val="22"/>
        </w:rPr>
        <w:t> </w:t>
      </w:r>
      <w:r>
        <w:rPr>
          <w:sz w:val="22"/>
        </w:rPr>
        <w:t>συνηθίζεται</w:t>
      </w:r>
      <w:r>
        <w:rPr>
          <w:spacing w:val="-14"/>
          <w:sz w:val="22"/>
        </w:rPr>
        <w:t> </w:t>
      </w:r>
      <w:r>
        <w:rPr>
          <w:sz w:val="22"/>
        </w:rPr>
        <w:t>σήμερα</w:t>
      </w:r>
      <w:r>
        <w:rPr>
          <w:spacing w:val="-16"/>
          <w:sz w:val="22"/>
        </w:rPr>
        <w:t> </w:t>
      </w:r>
      <w:r>
        <w:rPr>
          <w:sz w:val="22"/>
        </w:rPr>
        <w:t>για την προστασία αρχηγών κρατών;</w:t>
      </w:r>
    </w:p>
    <w:p>
      <w:pPr>
        <w:pStyle w:val="ListParagraph"/>
        <w:numPr>
          <w:ilvl w:val="0"/>
          <w:numId w:val="6"/>
        </w:numPr>
        <w:tabs>
          <w:tab w:pos="978" w:val="left" w:leader="none"/>
        </w:tabs>
        <w:spacing w:line="264" w:lineRule="auto" w:before="157" w:after="0"/>
        <w:ind w:left="720" w:right="1074" w:firstLine="0"/>
        <w:jc w:val="both"/>
        <w:rPr>
          <w:sz w:val="22"/>
        </w:rPr>
      </w:pPr>
      <w:r>
        <w:rPr>
          <w:sz w:val="22"/>
        </w:rPr>
        <w:t>Αναζητήστε φωτογραφίες εισόδου του Γεωργίου Α’ στη Θεσσαλονίκη, του ιδίου και του περιβάλλοντος</w:t>
      </w:r>
      <w:r>
        <w:rPr>
          <w:spacing w:val="-13"/>
          <w:sz w:val="22"/>
        </w:rPr>
        <w:t> </w:t>
      </w:r>
      <w:r>
        <w:rPr>
          <w:sz w:val="22"/>
        </w:rPr>
        <w:t>του</w:t>
      </w:r>
      <w:r>
        <w:rPr>
          <w:spacing w:val="-11"/>
          <w:sz w:val="22"/>
        </w:rPr>
        <w:t> </w:t>
      </w:r>
      <w:r>
        <w:rPr>
          <w:sz w:val="22"/>
        </w:rPr>
        <w:t>κατά</w:t>
      </w:r>
      <w:r>
        <w:rPr>
          <w:spacing w:val="-15"/>
          <w:sz w:val="22"/>
        </w:rPr>
        <w:t> </w:t>
      </w:r>
      <w:r>
        <w:rPr>
          <w:sz w:val="22"/>
        </w:rPr>
        <w:t>τη</w:t>
      </w:r>
      <w:r>
        <w:rPr>
          <w:spacing w:val="-10"/>
          <w:sz w:val="22"/>
        </w:rPr>
        <w:t> </w:t>
      </w:r>
      <w:r>
        <w:rPr>
          <w:sz w:val="22"/>
        </w:rPr>
        <w:t>διαμονή</w:t>
      </w:r>
      <w:r>
        <w:rPr>
          <w:spacing w:val="-13"/>
          <w:sz w:val="22"/>
        </w:rPr>
        <w:t> </w:t>
      </w:r>
      <w:r>
        <w:rPr>
          <w:sz w:val="22"/>
        </w:rPr>
        <w:t>του</w:t>
      </w:r>
      <w:r>
        <w:rPr>
          <w:spacing w:val="-11"/>
          <w:sz w:val="22"/>
        </w:rPr>
        <w:t> </w:t>
      </w:r>
      <w:r>
        <w:rPr>
          <w:sz w:val="22"/>
        </w:rPr>
        <w:t>και</w:t>
      </w:r>
      <w:r>
        <w:rPr>
          <w:spacing w:val="-13"/>
          <w:sz w:val="22"/>
        </w:rPr>
        <w:t> </w:t>
      </w:r>
      <w:r>
        <w:rPr>
          <w:sz w:val="22"/>
        </w:rPr>
        <w:t>πριν</w:t>
      </w:r>
      <w:r>
        <w:rPr>
          <w:spacing w:val="-12"/>
          <w:sz w:val="22"/>
        </w:rPr>
        <w:t> </w:t>
      </w:r>
      <w:r>
        <w:rPr>
          <w:sz w:val="22"/>
        </w:rPr>
        <w:t>τη</w:t>
      </w:r>
      <w:r>
        <w:rPr>
          <w:spacing w:val="-10"/>
          <w:sz w:val="22"/>
        </w:rPr>
        <w:t> </w:t>
      </w:r>
      <w:r>
        <w:rPr>
          <w:sz w:val="22"/>
        </w:rPr>
        <w:t>δολοφονία</w:t>
      </w:r>
      <w:r>
        <w:rPr>
          <w:spacing w:val="-13"/>
          <w:sz w:val="22"/>
        </w:rPr>
        <w:t> </w:t>
      </w:r>
      <w:r>
        <w:rPr>
          <w:sz w:val="22"/>
        </w:rPr>
        <w:t>του,</w:t>
      </w:r>
      <w:r>
        <w:rPr>
          <w:spacing w:val="-11"/>
          <w:sz w:val="22"/>
        </w:rPr>
        <w:t> </w:t>
      </w:r>
      <w:r>
        <w:rPr>
          <w:sz w:val="22"/>
        </w:rPr>
        <w:t>φωτογραφία</w:t>
      </w:r>
      <w:r>
        <w:rPr>
          <w:spacing w:val="-13"/>
          <w:sz w:val="22"/>
        </w:rPr>
        <w:t> </w:t>
      </w:r>
      <w:r>
        <w:rPr>
          <w:sz w:val="22"/>
        </w:rPr>
        <w:t>του</w:t>
      </w:r>
      <w:r>
        <w:rPr>
          <w:spacing w:val="-11"/>
          <w:sz w:val="22"/>
        </w:rPr>
        <w:t> </w:t>
      </w:r>
      <w:r>
        <w:rPr>
          <w:sz w:val="22"/>
        </w:rPr>
        <w:t>αυτουργού. Πώς αποτύπωσε η λαϊκή φαντασία το γεγονός της δολοφονίας;</w:t>
      </w:r>
    </w:p>
    <w:sectPr>
      <w:pgSz w:w="12240" w:h="15840"/>
      <w:pgMar w:top="1360" w:bottom="28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720" w:hanging="214"/>
      </w:pPr>
      <w:rPr>
        <w:rFonts w:hint="default" w:ascii="Tahoma" w:hAnsi="Tahoma" w:eastAsia="Tahoma" w:cs="Tahoma"/>
        <w:b w:val="0"/>
        <w:bCs w:val="0"/>
        <w:i w:val="0"/>
        <w:iCs w:val="0"/>
        <w:spacing w:val="0"/>
        <w:w w:val="100"/>
        <w:sz w:val="22"/>
        <w:szCs w:val="22"/>
        <w:lang w:val="el-GR" w:eastAsia="en-US" w:bidi="ar-SA"/>
      </w:rPr>
    </w:lvl>
    <w:lvl w:ilvl="1">
      <w:start w:val="0"/>
      <w:numFmt w:val="bullet"/>
      <w:lvlText w:val="•"/>
      <w:lvlJc w:val="left"/>
      <w:pPr>
        <w:ind w:left="1764" w:hanging="214"/>
      </w:pPr>
      <w:rPr>
        <w:rFonts w:hint="default"/>
        <w:lang w:val="el-GR" w:eastAsia="en-US" w:bidi="ar-SA"/>
      </w:rPr>
    </w:lvl>
    <w:lvl w:ilvl="2">
      <w:start w:val="0"/>
      <w:numFmt w:val="bullet"/>
      <w:lvlText w:val="•"/>
      <w:lvlJc w:val="left"/>
      <w:pPr>
        <w:ind w:left="2808" w:hanging="214"/>
      </w:pPr>
      <w:rPr>
        <w:rFonts w:hint="default"/>
        <w:lang w:val="el-GR" w:eastAsia="en-US" w:bidi="ar-SA"/>
      </w:rPr>
    </w:lvl>
    <w:lvl w:ilvl="3">
      <w:start w:val="0"/>
      <w:numFmt w:val="bullet"/>
      <w:lvlText w:val="•"/>
      <w:lvlJc w:val="left"/>
      <w:pPr>
        <w:ind w:left="3852" w:hanging="214"/>
      </w:pPr>
      <w:rPr>
        <w:rFonts w:hint="default"/>
        <w:lang w:val="el-GR" w:eastAsia="en-US" w:bidi="ar-SA"/>
      </w:rPr>
    </w:lvl>
    <w:lvl w:ilvl="4">
      <w:start w:val="0"/>
      <w:numFmt w:val="bullet"/>
      <w:lvlText w:val="•"/>
      <w:lvlJc w:val="left"/>
      <w:pPr>
        <w:ind w:left="4896" w:hanging="214"/>
      </w:pPr>
      <w:rPr>
        <w:rFonts w:hint="default"/>
        <w:lang w:val="el-GR" w:eastAsia="en-US" w:bidi="ar-SA"/>
      </w:rPr>
    </w:lvl>
    <w:lvl w:ilvl="5">
      <w:start w:val="0"/>
      <w:numFmt w:val="bullet"/>
      <w:lvlText w:val="•"/>
      <w:lvlJc w:val="left"/>
      <w:pPr>
        <w:ind w:left="5940" w:hanging="214"/>
      </w:pPr>
      <w:rPr>
        <w:rFonts w:hint="default"/>
        <w:lang w:val="el-GR" w:eastAsia="en-US" w:bidi="ar-SA"/>
      </w:rPr>
    </w:lvl>
    <w:lvl w:ilvl="6">
      <w:start w:val="0"/>
      <w:numFmt w:val="bullet"/>
      <w:lvlText w:val="•"/>
      <w:lvlJc w:val="left"/>
      <w:pPr>
        <w:ind w:left="6984" w:hanging="214"/>
      </w:pPr>
      <w:rPr>
        <w:rFonts w:hint="default"/>
        <w:lang w:val="el-GR" w:eastAsia="en-US" w:bidi="ar-SA"/>
      </w:rPr>
    </w:lvl>
    <w:lvl w:ilvl="7">
      <w:start w:val="0"/>
      <w:numFmt w:val="bullet"/>
      <w:lvlText w:val="•"/>
      <w:lvlJc w:val="left"/>
      <w:pPr>
        <w:ind w:left="8028" w:hanging="214"/>
      </w:pPr>
      <w:rPr>
        <w:rFonts w:hint="default"/>
        <w:lang w:val="el-GR" w:eastAsia="en-US" w:bidi="ar-SA"/>
      </w:rPr>
    </w:lvl>
    <w:lvl w:ilvl="8">
      <w:start w:val="0"/>
      <w:numFmt w:val="bullet"/>
      <w:lvlText w:val="•"/>
      <w:lvlJc w:val="left"/>
      <w:pPr>
        <w:ind w:left="9072" w:hanging="214"/>
      </w:pPr>
      <w:rPr>
        <w:rFonts w:hint="default"/>
        <w:lang w:val="el-GR" w:eastAsia="en-US" w:bidi="ar-SA"/>
      </w:rPr>
    </w:lvl>
  </w:abstractNum>
  <w:abstractNum w:abstractNumId="4">
    <w:multiLevelType w:val="hybridMultilevel"/>
    <w:lvl w:ilvl="0">
      <w:start w:val="1"/>
      <w:numFmt w:val="decimal"/>
      <w:lvlText w:val="%1."/>
      <w:lvlJc w:val="left"/>
      <w:pPr>
        <w:ind w:left="1147" w:hanging="428"/>
        <w:jc w:val="right"/>
      </w:pPr>
      <w:rPr>
        <w:rFonts w:hint="default" w:ascii="Arial" w:hAnsi="Arial" w:eastAsia="Arial" w:cs="Arial"/>
        <w:b/>
        <w:bCs/>
        <w:i w:val="0"/>
        <w:iCs w:val="0"/>
        <w:spacing w:val="-1"/>
        <w:w w:val="99"/>
        <w:sz w:val="22"/>
        <w:szCs w:val="22"/>
        <w:lang w:val="el-GR" w:eastAsia="en-US" w:bidi="ar-SA"/>
      </w:rPr>
    </w:lvl>
    <w:lvl w:ilvl="1">
      <w:start w:val="0"/>
      <w:numFmt w:val="bullet"/>
      <w:lvlText w:val="•"/>
      <w:lvlJc w:val="left"/>
      <w:pPr>
        <w:ind w:left="2142" w:hanging="428"/>
      </w:pPr>
      <w:rPr>
        <w:rFonts w:hint="default"/>
        <w:lang w:val="el-GR" w:eastAsia="en-US" w:bidi="ar-SA"/>
      </w:rPr>
    </w:lvl>
    <w:lvl w:ilvl="2">
      <w:start w:val="0"/>
      <w:numFmt w:val="bullet"/>
      <w:lvlText w:val="•"/>
      <w:lvlJc w:val="left"/>
      <w:pPr>
        <w:ind w:left="3144" w:hanging="428"/>
      </w:pPr>
      <w:rPr>
        <w:rFonts w:hint="default"/>
        <w:lang w:val="el-GR" w:eastAsia="en-US" w:bidi="ar-SA"/>
      </w:rPr>
    </w:lvl>
    <w:lvl w:ilvl="3">
      <w:start w:val="0"/>
      <w:numFmt w:val="bullet"/>
      <w:lvlText w:val="•"/>
      <w:lvlJc w:val="left"/>
      <w:pPr>
        <w:ind w:left="4146" w:hanging="428"/>
      </w:pPr>
      <w:rPr>
        <w:rFonts w:hint="default"/>
        <w:lang w:val="el-GR" w:eastAsia="en-US" w:bidi="ar-SA"/>
      </w:rPr>
    </w:lvl>
    <w:lvl w:ilvl="4">
      <w:start w:val="0"/>
      <w:numFmt w:val="bullet"/>
      <w:lvlText w:val="•"/>
      <w:lvlJc w:val="left"/>
      <w:pPr>
        <w:ind w:left="5148" w:hanging="428"/>
      </w:pPr>
      <w:rPr>
        <w:rFonts w:hint="default"/>
        <w:lang w:val="el-GR" w:eastAsia="en-US" w:bidi="ar-SA"/>
      </w:rPr>
    </w:lvl>
    <w:lvl w:ilvl="5">
      <w:start w:val="0"/>
      <w:numFmt w:val="bullet"/>
      <w:lvlText w:val="•"/>
      <w:lvlJc w:val="left"/>
      <w:pPr>
        <w:ind w:left="6150" w:hanging="428"/>
      </w:pPr>
      <w:rPr>
        <w:rFonts w:hint="default"/>
        <w:lang w:val="el-GR" w:eastAsia="en-US" w:bidi="ar-SA"/>
      </w:rPr>
    </w:lvl>
    <w:lvl w:ilvl="6">
      <w:start w:val="0"/>
      <w:numFmt w:val="bullet"/>
      <w:lvlText w:val="•"/>
      <w:lvlJc w:val="left"/>
      <w:pPr>
        <w:ind w:left="7152" w:hanging="428"/>
      </w:pPr>
      <w:rPr>
        <w:rFonts w:hint="default"/>
        <w:lang w:val="el-GR" w:eastAsia="en-US" w:bidi="ar-SA"/>
      </w:rPr>
    </w:lvl>
    <w:lvl w:ilvl="7">
      <w:start w:val="0"/>
      <w:numFmt w:val="bullet"/>
      <w:lvlText w:val="•"/>
      <w:lvlJc w:val="left"/>
      <w:pPr>
        <w:ind w:left="8154" w:hanging="428"/>
      </w:pPr>
      <w:rPr>
        <w:rFonts w:hint="default"/>
        <w:lang w:val="el-GR" w:eastAsia="en-US" w:bidi="ar-SA"/>
      </w:rPr>
    </w:lvl>
    <w:lvl w:ilvl="8">
      <w:start w:val="0"/>
      <w:numFmt w:val="bullet"/>
      <w:lvlText w:val="•"/>
      <w:lvlJc w:val="left"/>
      <w:pPr>
        <w:ind w:left="9156" w:hanging="428"/>
      </w:pPr>
      <w:rPr>
        <w:rFonts w:hint="default"/>
        <w:lang w:val="el-GR" w:eastAsia="en-US" w:bidi="ar-SA"/>
      </w:rPr>
    </w:lvl>
  </w:abstractNum>
  <w:abstractNum w:abstractNumId="3">
    <w:multiLevelType w:val="hybridMultilevel"/>
    <w:lvl w:ilvl="0">
      <w:start w:val="0"/>
      <w:numFmt w:val="bullet"/>
      <w:lvlText w:val="►"/>
      <w:lvlJc w:val="left"/>
      <w:pPr>
        <w:ind w:left="720" w:hanging="293"/>
      </w:pPr>
      <w:rPr>
        <w:rFonts w:hint="default" w:ascii="Tahoma" w:hAnsi="Tahoma" w:eastAsia="Tahoma" w:cs="Tahoma"/>
        <w:b w:val="0"/>
        <w:bCs w:val="0"/>
        <w:i w:val="0"/>
        <w:iCs w:val="0"/>
        <w:spacing w:val="0"/>
        <w:w w:val="100"/>
        <w:sz w:val="22"/>
        <w:szCs w:val="22"/>
        <w:lang w:val="el-GR" w:eastAsia="en-US" w:bidi="ar-SA"/>
      </w:rPr>
    </w:lvl>
    <w:lvl w:ilvl="1">
      <w:start w:val="0"/>
      <w:numFmt w:val="bullet"/>
      <w:lvlText w:val="•"/>
      <w:lvlJc w:val="left"/>
      <w:pPr>
        <w:ind w:left="1764" w:hanging="293"/>
      </w:pPr>
      <w:rPr>
        <w:rFonts w:hint="default"/>
        <w:lang w:val="el-GR" w:eastAsia="en-US" w:bidi="ar-SA"/>
      </w:rPr>
    </w:lvl>
    <w:lvl w:ilvl="2">
      <w:start w:val="0"/>
      <w:numFmt w:val="bullet"/>
      <w:lvlText w:val="•"/>
      <w:lvlJc w:val="left"/>
      <w:pPr>
        <w:ind w:left="2808" w:hanging="293"/>
      </w:pPr>
      <w:rPr>
        <w:rFonts w:hint="default"/>
        <w:lang w:val="el-GR" w:eastAsia="en-US" w:bidi="ar-SA"/>
      </w:rPr>
    </w:lvl>
    <w:lvl w:ilvl="3">
      <w:start w:val="0"/>
      <w:numFmt w:val="bullet"/>
      <w:lvlText w:val="•"/>
      <w:lvlJc w:val="left"/>
      <w:pPr>
        <w:ind w:left="3852" w:hanging="293"/>
      </w:pPr>
      <w:rPr>
        <w:rFonts w:hint="default"/>
        <w:lang w:val="el-GR" w:eastAsia="en-US" w:bidi="ar-SA"/>
      </w:rPr>
    </w:lvl>
    <w:lvl w:ilvl="4">
      <w:start w:val="0"/>
      <w:numFmt w:val="bullet"/>
      <w:lvlText w:val="•"/>
      <w:lvlJc w:val="left"/>
      <w:pPr>
        <w:ind w:left="4896" w:hanging="293"/>
      </w:pPr>
      <w:rPr>
        <w:rFonts w:hint="default"/>
        <w:lang w:val="el-GR" w:eastAsia="en-US" w:bidi="ar-SA"/>
      </w:rPr>
    </w:lvl>
    <w:lvl w:ilvl="5">
      <w:start w:val="0"/>
      <w:numFmt w:val="bullet"/>
      <w:lvlText w:val="•"/>
      <w:lvlJc w:val="left"/>
      <w:pPr>
        <w:ind w:left="5940" w:hanging="293"/>
      </w:pPr>
      <w:rPr>
        <w:rFonts w:hint="default"/>
        <w:lang w:val="el-GR" w:eastAsia="en-US" w:bidi="ar-SA"/>
      </w:rPr>
    </w:lvl>
    <w:lvl w:ilvl="6">
      <w:start w:val="0"/>
      <w:numFmt w:val="bullet"/>
      <w:lvlText w:val="•"/>
      <w:lvlJc w:val="left"/>
      <w:pPr>
        <w:ind w:left="6984" w:hanging="293"/>
      </w:pPr>
      <w:rPr>
        <w:rFonts w:hint="default"/>
        <w:lang w:val="el-GR" w:eastAsia="en-US" w:bidi="ar-SA"/>
      </w:rPr>
    </w:lvl>
    <w:lvl w:ilvl="7">
      <w:start w:val="0"/>
      <w:numFmt w:val="bullet"/>
      <w:lvlText w:val="•"/>
      <w:lvlJc w:val="left"/>
      <w:pPr>
        <w:ind w:left="8028" w:hanging="293"/>
      </w:pPr>
      <w:rPr>
        <w:rFonts w:hint="default"/>
        <w:lang w:val="el-GR" w:eastAsia="en-US" w:bidi="ar-SA"/>
      </w:rPr>
    </w:lvl>
    <w:lvl w:ilvl="8">
      <w:start w:val="0"/>
      <w:numFmt w:val="bullet"/>
      <w:lvlText w:val="•"/>
      <w:lvlJc w:val="left"/>
      <w:pPr>
        <w:ind w:left="9072" w:hanging="293"/>
      </w:pPr>
      <w:rPr>
        <w:rFonts w:hint="default"/>
        <w:lang w:val="el-GR" w:eastAsia="en-US" w:bidi="ar-SA"/>
      </w:rPr>
    </w:lvl>
  </w:abstractNum>
  <w:abstractNum w:abstractNumId="2">
    <w:multiLevelType w:val="hybridMultilevel"/>
    <w:lvl w:ilvl="0">
      <w:start w:val="0"/>
      <w:numFmt w:val="bullet"/>
      <w:lvlText w:val="►"/>
      <w:lvlJc w:val="left"/>
      <w:pPr>
        <w:ind w:left="144" w:hanging="365"/>
      </w:pPr>
      <w:rPr>
        <w:rFonts w:hint="default" w:ascii="Tahoma" w:hAnsi="Tahoma" w:eastAsia="Tahoma" w:cs="Tahoma"/>
        <w:b w:val="0"/>
        <w:bCs w:val="0"/>
        <w:i w:val="0"/>
        <w:iCs w:val="0"/>
        <w:spacing w:val="0"/>
        <w:w w:val="100"/>
        <w:sz w:val="22"/>
        <w:szCs w:val="22"/>
        <w:lang w:val="el-GR" w:eastAsia="en-US" w:bidi="ar-SA"/>
      </w:rPr>
    </w:lvl>
    <w:lvl w:ilvl="1">
      <w:start w:val="0"/>
      <w:numFmt w:val="bullet"/>
      <w:lvlText w:val="•"/>
      <w:lvlJc w:val="left"/>
      <w:pPr>
        <w:ind w:left="622" w:hanging="365"/>
      </w:pPr>
      <w:rPr>
        <w:rFonts w:hint="default"/>
        <w:lang w:val="el-GR" w:eastAsia="en-US" w:bidi="ar-SA"/>
      </w:rPr>
    </w:lvl>
    <w:lvl w:ilvl="2">
      <w:start w:val="0"/>
      <w:numFmt w:val="bullet"/>
      <w:lvlText w:val="•"/>
      <w:lvlJc w:val="left"/>
      <w:pPr>
        <w:ind w:left="1105" w:hanging="365"/>
      </w:pPr>
      <w:rPr>
        <w:rFonts w:hint="default"/>
        <w:lang w:val="el-GR" w:eastAsia="en-US" w:bidi="ar-SA"/>
      </w:rPr>
    </w:lvl>
    <w:lvl w:ilvl="3">
      <w:start w:val="0"/>
      <w:numFmt w:val="bullet"/>
      <w:lvlText w:val="•"/>
      <w:lvlJc w:val="left"/>
      <w:pPr>
        <w:ind w:left="1587" w:hanging="365"/>
      </w:pPr>
      <w:rPr>
        <w:rFonts w:hint="default"/>
        <w:lang w:val="el-GR" w:eastAsia="en-US" w:bidi="ar-SA"/>
      </w:rPr>
    </w:lvl>
    <w:lvl w:ilvl="4">
      <w:start w:val="0"/>
      <w:numFmt w:val="bullet"/>
      <w:lvlText w:val="•"/>
      <w:lvlJc w:val="left"/>
      <w:pPr>
        <w:ind w:left="2070" w:hanging="365"/>
      </w:pPr>
      <w:rPr>
        <w:rFonts w:hint="default"/>
        <w:lang w:val="el-GR" w:eastAsia="en-US" w:bidi="ar-SA"/>
      </w:rPr>
    </w:lvl>
    <w:lvl w:ilvl="5">
      <w:start w:val="0"/>
      <w:numFmt w:val="bullet"/>
      <w:lvlText w:val="•"/>
      <w:lvlJc w:val="left"/>
      <w:pPr>
        <w:ind w:left="2552" w:hanging="365"/>
      </w:pPr>
      <w:rPr>
        <w:rFonts w:hint="default"/>
        <w:lang w:val="el-GR" w:eastAsia="en-US" w:bidi="ar-SA"/>
      </w:rPr>
    </w:lvl>
    <w:lvl w:ilvl="6">
      <w:start w:val="0"/>
      <w:numFmt w:val="bullet"/>
      <w:lvlText w:val="•"/>
      <w:lvlJc w:val="left"/>
      <w:pPr>
        <w:ind w:left="3035" w:hanging="365"/>
      </w:pPr>
      <w:rPr>
        <w:rFonts w:hint="default"/>
        <w:lang w:val="el-GR" w:eastAsia="en-US" w:bidi="ar-SA"/>
      </w:rPr>
    </w:lvl>
    <w:lvl w:ilvl="7">
      <w:start w:val="0"/>
      <w:numFmt w:val="bullet"/>
      <w:lvlText w:val="•"/>
      <w:lvlJc w:val="left"/>
      <w:pPr>
        <w:ind w:left="3517" w:hanging="365"/>
      </w:pPr>
      <w:rPr>
        <w:rFonts w:hint="default"/>
        <w:lang w:val="el-GR" w:eastAsia="en-US" w:bidi="ar-SA"/>
      </w:rPr>
    </w:lvl>
    <w:lvl w:ilvl="8">
      <w:start w:val="0"/>
      <w:numFmt w:val="bullet"/>
      <w:lvlText w:val="•"/>
      <w:lvlJc w:val="left"/>
      <w:pPr>
        <w:ind w:left="4000" w:hanging="365"/>
      </w:pPr>
      <w:rPr>
        <w:rFonts w:hint="default"/>
        <w:lang w:val="el-GR" w:eastAsia="en-US" w:bidi="ar-SA"/>
      </w:rPr>
    </w:lvl>
  </w:abstractNum>
  <w:abstractNum w:abstractNumId="1">
    <w:multiLevelType w:val="hybridMultilevel"/>
    <w:lvl w:ilvl="0">
      <w:start w:val="0"/>
      <w:numFmt w:val="bullet"/>
      <w:lvlText w:val="►"/>
      <w:lvlJc w:val="left"/>
      <w:pPr>
        <w:ind w:left="143" w:hanging="469"/>
      </w:pPr>
      <w:rPr>
        <w:rFonts w:hint="default" w:ascii="Tahoma" w:hAnsi="Tahoma" w:eastAsia="Tahoma" w:cs="Tahoma"/>
        <w:b w:val="0"/>
        <w:bCs w:val="0"/>
        <w:i w:val="0"/>
        <w:iCs w:val="0"/>
        <w:spacing w:val="0"/>
        <w:w w:val="100"/>
        <w:sz w:val="22"/>
        <w:szCs w:val="22"/>
        <w:lang w:val="el-GR" w:eastAsia="en-US" w:bidi="ar-SA"/>
      </w:rPr>
    </w:lvl>
    <w:lvl w:ilvl="1">
      <w:start w:val="0"/>
      <w:numFmt w:val="bullet"/>
      <w:lvlText w:val="•"/>
      <w:lvlJc w:val="left"/>
      <w:pPr>
        <w:ind w:left="622" w:hanging="469"/>
      </w:pPr>
      <w:rPr>
        <w:rFonts w:hint="default"/>
        <w:lang w:val="el-GR" w:eastAsia="en-US" w:bidi="ar-SA"/>
      </w:rPr>
    </w:lvl>
    <w:lvl w:ilvl="2">
      <w:start w:val="0"/>
      <w:numFmt w:val="bullet"/>
      <w:lvlText w:val="•"/>
      <w:lvlJc w:val="left"/>
      <w:pPr>
        <w:ind w:left="1105" w:hanging="469"/>
      </w:pPr>
      <w:rPr>
        <w:rFonts w:hint="default"/>
        <w:lang w:val="el-GR" w:eastAsia="en-US" w:bidi="ar-SA"/>
      </w:rPr>
    </w:lvl>
    <w:lvl w:ilvl="3">
      <w:start w:val="0"/>
      <w:numFmt w:val="bullet"/>
      <w:lvlText w:val="•"/>
      <w:lvlJc w:val="left"/>
      <w:pPr>
        <w:ind w:left="1587" w:hanging="469"/>
      </w:pPr>
      <w:rPr>
        <w:rFonts w:hint="default"/>
        <w:lang w:val="el-GR" w:eastAsia="en-US" w:bidi="ar-SA"/>
      </w:rPr>
    </w:lvl>
    <w:lvl w:ilvl="4">
      <w:start w:val="0"/>
      <w:numFmt w:val="bullet"/>
      <w:lvlText w:val="•"/>
      <w:lvlJc w:val="left"/>
      <w:pPr>
        <w:ind w:left="2070" w:hanging="469"/>
      </w:pPr>
      <w:rPr>
        <w:rFonts w:hint="default"/>
        <w:lang w:val="el-GR" w:eastAsia="en-US" w:bidi="ar-SA"/>
      </w:rPr>
    </w:lvl>
    <w:lvl w:ilvl="5">
      <w:start w:val="0"/>
      <w:numFmt w:val="bullet"/>
      <w:lvlText w:val="•"/>
      <w:lvlJc w:val="left"/>
      <w:pPr>
        <w:ind w:left="2552" w:hanging="469"/>
      </w:pPr>
      <w:rPr>
        <w:rFonts w:hint="default"/>
        <w:lang w:val="el-GR" w:eastAsia="en-US" w:bidi="ar-SA"/>
      </w:rPr>
    </w:lvl>
    <w:lvl w:ilvl="6">
      <w:start w:val="0"/>
      <w:numFmt w:val="bullet"/>
      <w:lvlText w:val="•"/>
      <w:lvlJc w:val="left"/>
      <w:pPr>
        <w:ind w:left="3035" w:hanging="469"/>
      </w:pPr>
      <w:rPr>
        <w:rFonts w:hint="default"/>
        <w:lang w:val="el-GR" w:eastAsia="en-US" w:bidi="ar-SA"/>
      </w:rPr>
    </w:lvl>
    <w:lvl w:ilvl="7">
      <w:start w:val="0"/>
      <w:numFmt w:val="bullet"/>
      <w:lvlText w:val="•"/>
      <w:lvlJc w:val="left"/>
      <w:pPr>
        <w:ind w:left="3517" w:hanging="469"/>
      </w:pPr>
      <w:rPr>
        <w:rFonts w:hint="default"/>
        <w:lang w:val="el-GR" w:eastAsia="en-US" w:bidi="ar-SA"/>
      </w:rPr>
    </w:lvl>
    <w:lvl w:ilvl="8">
      <w:start w:val="0"/>
      <w:numFmt w:val="bullet"/>
      <w:lvlText w:val="•"/>
      <w:lvlJc w:val="left"/>
      <w:pPr>
        <w:ind w:left="4000" w:hanging="469"/>
      </w:pPr>
      <w:rPr>
        <w:rFonts w:hint="default"/>
        <w:lang w:val="el-GR" w:eastAsia="en-US" w:bidi="ar-SA"/>
      </w:rPr>
    </w:lvl>
  </w:abstractNum>
  <w:abstractNum w:abstractNumId="0">
    <w:multiLevelType w:val="hybridMultilevel"/>
    <w:lvl w:ilvl="0">
      <w:start w:val="29"/>
      <w:numFmt w:val="decimal"/>
      <w:lvlText w:val="%1."/>
      <w:lvlJc w:val="left"/>
      <w:pPr>
        <w:ind w:left="720" w:hanging="404"/>
        <w:jc w:val="left"/>
      </w:pPr>
      <w:rPr>
        <w:rFonts w:hint="default" w:ascii="Arial" w:hAnsi="Arial" w:eastAsia="Arial" w:cs="Arial"/>
        <w:b/>
        <w:bCs/>
        <w:i w:val="0"/>
        <w:iCs w:val="0"/>
        <w:spacing w:val="0"/>
        <w:w w:val="93"/>
        <w:sz w:val="24"/>
        <w:szCs w:val="24"/>
        <w:u w:val="single" w:color="000000"/>
        <w:lang w:val="el-GR" w:eastAsia="en-US" w:bidi="ar-SA"/>
      </w:rPr>
    </w:lvl>
    <w:lvl w:ilvl="1">
      <w:start w:val="0"/>
      <w:numFmt w:val="bullet"/>
      <w:lvlText w:val=""/>
      <w:lvlJc w:val="left"/>
      <w:pPr>
        <w:ind w:left="1440" w:hanging="360"/>
      </w:pPr>
      <w:rPr>
        <w:rFonts w:hint="default" w:ascii="Symbol" w:hAnsi="Symbol" w:eastAsia="Symbol" w:cs="Symbol"/>
        <w:b w:val="0"/>
        <w:bCs w:val="0"/>
        <w:i w:val="0"/>
        <w:iCs w:val="0"/>
        <w:spacing w:val="0"/>
        <w:w w:val="100"/>
        <w:sz w:val="22"/>
        <w:szCs w:val="22"/>
        <w:lang w:val="el-GR" w:eastAsia="en-US" w:bidi="ar-SA"/>
      </w:rPr>
    </w:lvl>
    <w:lvl w:ilvl="2">
      <w:start w:val="0"/>
      <w:numFmt w:val="bullet"/>
      <w:lvlText w:val="•"/>
      <w:lvlJc w:val="left"/>
      <w:pPr>
        <w:ind w:left="2520" w:hanging="360"/>
      </w:pPr>
      <w:rPr>
        <w:rFonts w:hint="default"/>
        <w:lang w:val="el-GR" w:eastAsia="en-US" w:bidi="ar-SA"/>
      </w:rPr>
    </w:lvl>
    <w:lvl w:ilvl="3">
      <w:start w:val="0"/>
      <w:numFmt w:val="bullet"/>
      <w:lvlText w:val="•"/>
      <w:lvlJc w:val="left"/>
      <w:pPr>
        <w:ind w:left="3600" w:hanging="360"/>
      </w:pPr>
      <w:rPr>
        <w:rFonts w:hint="default"/>
        <w:lang w:val="el-GR" w:eastAsia="en-US" w:bidi="ar-SA"/>
      </w:rPr>
    </w:lvl>
    <w:lvl w:ilvl="4">
      <w:start w:val="0"/>
      <w:numFmt w:val="bullet"/>
      <w:lvlText w:val="•"/>
      <w:lvlJc w:val="left"/>
      <w:pPr>
        <w:ind w:left="4680" w:hanging="360"/>
      </w:pPr>
      <w:rPr>
        <w:rFonts w:hint="default"/>
        <w:lang w:val="el-GR" w:eastAsia="en-US" w:bidi="ar-SA"/>
      </w:rPr>
    </w:lvl>
    <w:lvl w:ilvl="5">
      <w:start w:val="0"/>
      <w:numFmt w:val="bullet"/>
      <w:lvlText w:val="•"/>
      <w:lvlJc w:val="left"/>
      <w:pPr>
        <w:ind w:left="5760" w:hanging="360"/>
      </w:pPr>
      <w:rPr>
        <w:rFonts w:hint="default"/>
        <w:lang w:val="el-GR" w:eastAsia="en-US" w:bidi="ar-SA"/>
      </w:rPr>
    </w:lvl>
    <w:lvl w:ilvl="6">
      <w:start w:val="0"/>
      <w:numFmt w:val="bullet"/>
      <w:lvlText w:val="•"/>
      <w:lvlJc w:val="left"/>
      <w:pPr>
        <w:ind w:left="6840" w:hanging="360"/>
      </w:pPr>
      <w:rPr>
        <w:rFonts w:hint="default"/>
        <w:lang w:val="el-GR" w:eastAsia="en-US" w:bidi="ar-SA"/>
      </w:rPr>
    </w:lvl>
    <w:lvl w:ilvl="7">
      <w:start w:val="0"/>
      <w:numFmt w:val="bullet"/>
      <w:lvlText w:val="•"/>
      <w:lvlJc w:val="left"/>
      <w:pPr>
        <w:ind w:left="7920" w:hanging="360"/>
      </w:pPr>
      <w:rPr>
        <w:rFonts w:hint="default"/>
        <w:lang w:val="el-GR" w:eastAsia="en-US" w:bidi="ar-SA"/>
      </w:rPr>
    </w:lvl>
    <w:lvl w:ilvl="8">
      <w:start w:val="0"/>
      <w:numFmt w:val="bullet"/>
      <w:lvlText w:val="•"/>
      <w:lvlJc w:val="left"/>
      <w:pPr>
        <w:ind w:left="9000" w:hanging="360"/>
      </w:pPr>
      <w:rPr>
        <w:rFonts w:hint="default"/>
        <w:lang w:val="el-GR"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l-GR" w:eastAsia="en-US" w:bidi="ar-SA"/>
    </w:rPr>
  </w:style>
  <w:style w:styleId="BodyText" w:type="paragraph">
    <w:name w:val="Body Text"/>
    <w:basedOn w:val="Normal"/>
    <w:uiPriority w:val="1"/>
    <w:qFormat/>
    <w:pPr>
      <w:ind w:left="720"/>
    </w:pPr>
    <w:rPr>
      <w:rFonts w:ascii="Tahoma" w:hAnsi="Tahoma" w:eastAsia="Tahoma" w:cs="Tahoma"/>
      <w:sz w:val="22"/>
      <w:szCs w:val="22"/>
      <w:lang w:val="el-GR" w:eastAsia="en-US" w:bidi="ar-SA"/>
    </w:rPr>
  </w:style>
  <w:style w:styleId="Heading1" w:type="paragraph">
    <w:name w:val="Heading 1"/>
    <w:basedOn w:val="Normal"/>
    <w:uiPriority w:val="1"/>
    <w:qFormat/>
    <w:pPr>
      <w:spacing w:before="81"/>
      <w:ind w:left="720"/>
      <w:outlineLvl w:val="1"/>
    </w:pPr>
    <w:rPr>
      <w:rFonts w:ascii="Arial" w:hAnsi="Arial" w:eastAsia="Arial" w:cs="Arial"/>
      <w:b/>
      <w:bCs/>
      <w:sz w:val="24"/>
      <w:szCs w:val="24"/>
      <w:lang w:val="el-GR" w:eastAsia="en-US" w:bidi="ar-SA"/>
    </w:rPr>
  </w:style>
  <w:style w:styleId="Heading2" w:type="paragraph">
    <w:name w:val="Heading 2"/>
    <w:basedOn w:val="Normal"/>
    <w:uiPriority w:val="1"/>
    <w:qFormat/>
    <w:pPr>
      <w:ind w:left="720"/>
      <w:outlineLvl w:val="2"/>
    </w:pPr>
    <w:rPr>
      <w:rFonts w:ascii="Arial" w:hAnsi="Arial" w:eastAsia="Arial" w:cs="Arial"/>
      <w:b/>
      <w:bCs/>
      <w:sz w:val="22"/>
      <w:szCs w:val="22"/>
      <w:lang w:val="el-GR" w:eastAsia="en-US" w:bidi="ar-SA"/>
    </w:rPr>
  </w:style>
  <w:style w:styleId="ListParagraph" w:type="paragraph">
    <w:name w:val="List Paragraph"/>
    <w:basedOn w:val="Normal"/>
    <w:uiPriority w:val="1"/>
    <w:qFormat/>
    <w:pPr>
      <w:ind w:left="720"/>
    </w:pPr>
    <w:rPr>
      <w:rFonts w:ascii="Tahoma" w:hAnsi="Tahoma" w:eastAsia="Tahoma" w:cs="Tahoma"/>
      <w:lang w:val="el-GR" w:eastAsia="en-US" w:bidi="ar-SA"/>
    </w:rPr>
  </w:style>
  <w:style w:styleId="TableParagraph" w:type="paragraph">
    <w:name w:val="Table Paragraph"/>
    <w:basedOn w:val="Normal"/>
    <w:uiPriority w:val="1"/>
    <w:qFormat/>
    <w:pPr>
      <w:spacing w:line="252" w:lineRule="exact"/>
      <w:ind w:left="107"/>
    </w:pPr>
    <w:rPr>
      <w:rFonts w:ascii="Tahoma" w:hAnsi="Tahoma" w:eastAsia="Tahoma" w:cs="Tahoma"/>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2025-01-07T06:33:25Z</dcterms:created>
  <dcterms:modified xsi:type="dcterms:W3CDTF">2025-01-07T06:33:25Z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2020-03-22T00:00:00Z</vt:filetime>
  </property>
  <property fmtid="{D5CDD505-2E9C-101B-9397-08002B2CF9AE}" pid="3" name="Creator">
    <vt:lpwstr>Microsoft® Word for Office 365</vt:lpwstr>
  </property>
  <property fmtid="{D5CDD505-2E9C-101B-9397-08002B2CF9AE}" pid="4" name="LastSaved">
    <vt:filetime>2025-01-07T00:00:00Z</vt:filetime>
  </property>
  <property fmtid="{D5CDD505-2E9C-101B-9397-08002B2CF9AE}" pid="5" name="Producer">
    <vt:lpwstr>Microsoft® Word for Office 365</vt:lpwstr>
  </property>
</Properties>
</file>