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E9" w:rsidRPr="00CD27E1" w:rsidRDefault="00C22CE9" w:rsidP="00C22CE9">
      <w:pPr>
        <w:spacing w:after="0" w:line="240" w:lineRule="auto"/>
        <w:jc w:val="right"/>
        <w:rPr>
          <w:rFonts w:ascii="Times New Roman" w:hAnsi="Times New Roman" w:cs="Times New Roman"/>
          <w:b/>
          <w:sz w:val="20"/>
          <w:szCs w:val="20"/>
        </w:rPr>
      </w:pPr>
      <w:r w:rsidRPr="00CD27E1">
        <w:rPr>
          <w:rFonts w:ascii="Times New Roman" w:hAnsi="Times New Roman" w:cs="Times New Roman"/>
          <w:b/>
          <w:sz w:val="20"/>
          <w:szCs w:val="20"/>
        </w:rPr>
        <w:t>[ΘΕΩΡΙΑ 1]</w:t>
      </w:r>
    </w:p>
    <w:p w:rsidR="00C22CE9" w:rsidRPr="00CD27E1" w:rsidRDefault="00C22CE9" w:rsidP="00C22CE9">
      <w:pPr>
        <w:spacing w:after="0" w:line="240" w:lineRule="auto"/>
        <w:jc w:val="center"/>
        <w:rPr>
          <w:rFonts w:ascii="Times New Roman" w:hAnsi="Times New Roman" w:cs="Times New Roman"/>
          <w:b/>
          <w:sz w:val="28"/>
          <w:szCs w:val="28"/>
        </w:rPr>
      </w:pPr>
      <w:r w:rsidRPr="00CD27E1">
        <w:rPr>
          <w:rFonts w:ascii="Times New Roman" w:hAnsi="Times New Roman" w:cs="Times New Roman"/>
          <w:b/>
          <w:smallCaps/>
          <w:sz w:val="28"/>
          <w:szCs w:val="28"/>
        </w:rPr>
        <w:t>Συνοχή και Συνεκτικότητα</w:t>
      </w:r>
    </w:p>
    <w:p w:rsidR="00236B95" w:rsidRPr="00CD27E1" w:rsidRDefault="00236B95"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b/>
          <w:sz w:val="24"/>
          <w:szCs w:val="24"/>
        </w:rPr>
        <w:t xml:space="preserve">1. </w:t>
      </w:r>
      <w:r w:rsidR="00C22CE9" w:rsidRPr="00CD27E1">
        <w:rPr>
          <w:rFonts w:ascii="Times New Roman" w:hAnsi="Times New Roman" w:cs="Times New Roman"/>
          <w:sz w:val="24"/>
          <w:szCs w:val="24"/>
        </w:rPr>
        <w:t xml:space="preserve">Η συνοχή και η συνεκτικότητα έχουν να κάνουν με τον τρόπο με τον οποίο τα κείμενα συγκροτούνται ως ολότητες και όχι απλώς ως ασύνδετα σύνολα λέξεων και παραγράφων. </w:t>
      </w:r>
    </w:p>
    <w:p w:rsidR="00236B95" w:rsidRPr="00CD27E1" w:rsidRDefault="00236B95" w:rsidP="00C22CE9">
      <w:pPr>
        <w:spacing w:after="0" w:line="240" w:lineRule="auto"/>
        <w:jc w:val="both"/>
        <w:rPr>
          <w:rFonts w:ascii="Times New Roman" w:hAnsi="Times New Roman" w:cs="Times New Roman"/>
          <w:sz w:val="24"/>
          <w:szCs w:val="24"/>
        </w:rPr>
      </w:pPr>
    </w:p>
    <w:p w:rsidR="00C22CE9" w:rsidRPr="00CD27E1" w:rsidRDefault="00236B95"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b/>
          <w:sz w:val="24"/>
          <w:szCs w:val="24"/>
        </w:rPr>
        <w:t>2.</w:t>
      </w:r>
      <w:r w:rsidR="00C22CE9" w:rsidRPr="00CD27E1">
        <w:rPr>
          <w:rFonts w:ascii="Times New Roman" w:hAnsi="Times New Roman" w:cs="Times New Roman"/>
          <w:sz w:val="24"/>
          <w:szCs w:val="24"/>
        </w:rPr>
        <w:t xml:space="preserve"> Η </w:t>
      </w:r>
      <w:r w:rsidR="00C22CE9" w:rsidRPr="00CD27E1">
        <w:rPr>
          <w:rFonts w:ascii="Times New Roman" w:hAnsi="Times New Roman" w:cs="Times New Roman"/>
          <w:b/>
          <w:sz w:val="24"/>
          <w:szCs w:val="24"/>
        </w:rPr>
        <w:t>συνοχή</w:t>
      </w:r>
      <w:r w:rsidR="00C22CE9" w:rsidRPr="00CD27E1">
        <w:rPr>
          <w:rFonts w:ascii="Times New Roman" w:hAnsi="Times New Roman" w:cs="Times New Roman"/>
          <w:sz w:val="24"/>
          <w:szCs w:val="24"/>
        </w:rPr>
        <w:t xml:space="preserve"> αναφέρεται στο σύνολο των γλωσσικών μέσων με τα οποία οι γλωσσικές μονάδες (προτάσεις, περίοδοι, παράγραφοι κ.λπ.) συνδέονται μεταξύ τους ώστε να αποτελέσουν μεγαλύτερες ενότητες λόγου. </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xml:space="preserve">      Τα μέσα αυτά ανήκουν σε τρεις κατηγορίες: </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xml:space="preserve">– </w:t>
      </w:r>
      <w:r w:rsidRPr="00CD27E1">
        <w:rPr>
          <w:rFonts w:ascii="Times New Roman" w:hAnsi="Times New Roman" w:cs="Times New Roman"/>
          <w:b/>
          <w:sz w:val="24"/>
          <w:szCs w:val="24"/>
        </w:rPr>
        <w:t>Γραμματικά</w:t>
      </w:r>
      <w:r w:rsidRPr="00CD27E1">
        <w:rPr>
          <w:rFonts w:ascii="Times New Roman" w:hAnsi="Times New Roman" w:cs="Times New Roman"/>
          <w:sz w:val="24"/>
          <w:szCs w:val="24"/>
        </w:rPr>
        <w:t>:</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xml:space="preserve">• Αναφορά: αφορά τη σχέση ενός κειμενικού στοιχείου με ένα άλλο που προηγείται ή έπεται (π.χ. με τη χρήση αντωνυμιών). </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Έλλειψη: αφορά την παράλειψη μιας λέξης ή φράσης που μπορεί να εννοηθεί εύκολα απ’ όσα έχουν λ</w:t>
      </w:r>
      <w:r w:rsidRPr="00CD27E1">
        <w:rPr>
          <w:rFonts w:ascii="Times New Roman" w:hAnsi="Times New Roman" w:cs="Times New Roman"/>
          <w:sz w:val="24"/>
          <w:szCs w:val="24"/>
        </w:rPr>
        <w:t>ε</w:t>
      </w:r>
      <w:r w:rsidRPr="00CD27E1">
        <w:rPr>
          <w:rFonts w:ascii="Times New Roman" w:hAnsi="Times New Roman" w:cs="Times New Roman"/>
          <w:sz w:val="24"/>
          <w:szCs w:val="24"/>
        </w:rPr>
        <w:t xml:space="preserve">χθεί ή πρόκειται να λεχθούν. </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xml:space="preserve">• Υποκατάσταση: αφορά την αντικατάσταση κάποιου κειμενικού στοιχείου από άλλα, που κατευθύνουν στην αναζήτηση των πρώτων (π.χ. οι μεν … οι δε). </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Σύζευξη: αφορά τη σύνδεση ενοτήτων λόγου με τη χρήση διαρθρωτικών λέξεων και φράσεων που δηλ</w:t>
      </w:r>
      <w:r w:rsidRPr="00CD27E1">
        <w:rPr>
          <w:rFonts w:ascii="Times New Roman" w:hAnsi="Times New Roman" w:cs="Times New Roman"/>
          <w:sz w:val="24"/>
          <w:szCs w:val="24"/>
        </w:rPr>
        <w:t>ώ</w:t>
      </w:r>
      <w:r w:rsidRPr="00CD27E1">
        <w:rPr>
          <w:rFonts w:ascii="Times New Roman" w:hAnsi="Times New Roman" w:cs="Times New Roman"/>
          <w:sz w:val="24"/>
          <w:szCs w:val="24"/>
        </w:rPr>
        <w:t xml:space="preserve">νουν προσθήκη, αντίθεση, αιτία, χρόνο κ.λπ. </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xml:space="preserve">– </w:t>
      </w:r>
      <w:r w:rsidRPr="00CD27E1">
        <w:rPr>
          <w:rFonts w:ascii="Times New Roman" w:hAnsi="Times New Roman" w:cs="Times New Roman"/>
          <w:b/>
          <w:sz w:val="24"/>
          <w:szCs w:val="24"/>
        </w:rPr>
        <w:t>Λεξιλογικά</w:t>
      </w:r>
      <w:r w:rsidRPr="00CD27E1">
        <w:rPr>
          <w:rFonts w:ascii="Times New Roman" w:hAnsi="Times New Roman" w:cs="Times New Roman"/>
          <w:sz w:val="24"/>
          <w:szCs w:val="24"/>
        </w:rPr>
        <w:t xml:space="preserve">: αφορούν τη σημασιολογική σύνδεση λέξεων (συνωνυμία, αντωνυμία, </w:t>
      </w:r>
      <w:proofErr w:type="spellStart"/>
      <w:r w:rsidRPr="00CD27E1">
        <w:rPr>
          <w:rFonts w:ascii="Times New Roman" w:hAnsi="Times New Roman" w:cs="Times New Roman"/>
          <w:sz w:val="24"/>
          <w:szCs w:val="24"/>
        </w:rPr>
        <w:t>υπωνυμία</w:t>
      </w:r>
      <w:proofErr w:type="spellEnd"/>
      <w:r w:rsidR="0069519E">
        <w:rPr>
          <w:rFonts w:ascii="Times New Roman" w:hAnsi="Times New Roman" w:cs="Times New Roman"/>
          <w:sz w:val="24"/>
          <w:szCs w:val="24"/>
        </w:rPr>
        <w:t>*</w:t>
      </w:r>
      <w:r w:rsidRPr="00CD27E1">
        <w:rPr>
          <w:rFonts w:ascii="Times New Roman" w:hAnsi="Times New Roman" w:cs="Times New Roman"/>
          <w:sz w:val="24"/>
          <w:szCs w:val="24"/>
        </w:rPr>
        <w:t xml:space="preserve">, </w:t>
      </w:r>
      <w:proofErr w:type="spellStart"/>
      <w:r w:rsidRPr="00CD27E1">
        <w:rPr>
          <w:rFonts w:ascii="Times New Roman" w:hAnsi="Times New Roman" w:cs="Times New Roman"/>
          <w:sz w:val="24"/>
          <w:szCs w:val="24"/>
        </w:rPr>
        <w:t>υπερων</w:t>
      </w:r>
      <w:r w:rsidRPr="00CD27E1">
        <w:rPr>
          <w:rFonts w:ascii="Times New Roman" w:hAnsi="Times New Roman" w:cs="Times New Roman"/>
          <w:sz w:val="24"/>
          <w:szCs w:val="24"/>
        </w:rPr>
        <w:t>υ</w:t>
      </w:r>
      <w:r w:rsidRPr="00CD27E1">
        <w:rPr>
          <w:rFonts w:ascii="Times New Roman" w:hAnsi="Times New Roman" w:cs="Times New Roman"/>
          <w:sz w:val="24"/>
          <w:szCs w:val="24"/>
        </w:rPr>
        <w:t>μία</w:t>
      </w:r>
      <w:proofErr w:type="spellEnd"/>
      <w:r w:rsidR="0069519E">
        <w:rPr>
          <w:rFonts w:ascii="Times New Roman" w:hAnsi="Times New Roman" w:cs="Times New Roman"/>
          <w:sz w:val="24"/>
          <w:szCs w:val="24"/>
        </w:rPr>
        <w:t>*</w:t>
      </w:r>
      <w:r w:rsidRPr="00CD27E1">
        <w:rPr>
          <w:rFonts w:ascii="Times New Roman" w:hAnsi="Times New Roman" w:cs="Times New Roman"/>
          <w:sz w:val="24"/>
          <w:szCs w:val="24"/>
        </w:rPr>
        <w:t xml:space="preserve">). </w:t>
      </w:r>
    </w:p>
    <w:p w:rsidR="00C22CE9" w:rsidRPr="00CD27E1" w:rsidRDefault="00C22CE9"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sz w:val="24"/>
          <w:szCs w:val="24"/>
        </w:rPr>
        <w:t xml:space="preserve">– </w:t>
      </w:r>
      <w:r w:rsidRPr="00CD27E1">
        <w:rPr>
          <w:rFonts w:ascii="Times New Roman" w:hAnsi="Times New Roman" w:cs="Times New Roman"/>
          <w:b/>
          <w:sz w:val="24"/>
          <w:szCs w:val="24"/>
        </w:rPr>
        <w:t>Φωνολογικά</w:t>
      </w:r>
      <w:r w:rsidRPr="00CD27E1">
        <w:rPr>
          <w:rFonts w:ascii="Times New Roman" w:hAnsi="Times New Roman" w:cs="Times New Roman"/>
          <w:sz w:val="24"/>
          <w:szCs w:val="24"/>
        </w:rPr>
        <w:t xml:space="preserve">: αφορούν τον επιτονισμό σε προφορικά κείμενα. </w:t>
      </w:r>
    </w:p>
    <w:p w:rsidR="00C22CE9" w:rsidRPr="00CD27E1" w:rsidRDefault="00C22CE9" w:rsidP="00C22CE9">
      <w:pPr>
        <w:spacing w:after="0" w:line="240" w:lineRule="auto"/>
        <w:jc w:val="both"/>
        <w:rPr>
          <w:rFonts w:ascii="Times New Roman" w:hAnsi="Times New Roman" w:cs="Times New Roman"/>
          <w:sz w:val="24"/>
          <w:szCs w:val="24"/>
        </w:rPr>
      </w:pPr>
    </w:p>
    <w:p w:rsidR="00C22CE9" w:rsidRPr="00CD27E1" w:rsidRDefault="00236B95" w:rsidP="00C22CE9">
      <w:pPr>
        <w:spacing w:after="0" w:line="240" w:lineRule="auto"/>
        <w:jc w:val="both"/>
        <w:rPr>
          <w:rFonts w:ascii="Times New Roman" w:hAnsi="Times New Roman" w:cs="Times New Roman"/>
          <w:sz w:val="24"/>
          <w:szCs w:val="24"/>
        </w:rPr>
      </w:pPr>
      <w:r w:rsidRPr="00CD27E1">
        <w:rPr>
          <w:rFonts w:ascii="Times New Roman" w:hAnsi="Times New Roman" w:cs="Times New Roman"/>
          <w:b/>
          <w:sz w:val="24"/>
          <w:szCs w:val="24"/>
        </w:rPr>
        <w:t xml:space="preserve">3. </w:t>
      </w:r>
      <w:r w:rsidR="00C22CE9" w:rsidRPr="00CD27E1">
        <w:rPr>
          <w:rFonts w:ascii="Times New Roman" w:hAnsi="Times New Roman" w:cs="Times New Roman"/>
          <w:sz w:val="24"/>
          <w:szCs w:val="24"/>
        </w:rPr>
        <w:t xml:space="preserve">Για να είναι όμως ένα κείμενο λογικά συγκροτημένο, χρειάζεται –εκτός από τη συνοχή ανάμεσα στις προτάσεις και τις παραγράφους– να είναι συνεπές και ως προς το θέμα, τον σκοπό, τους αποδέκτες του, την πολιτισμική γνώση που ενέχει. Η </w:t>
      </w:r>
      <w:r w:rsidR="00C22CE9" w:rsidRPr="00CD27E1">
        <w:rPr>
          <w:rFonts w:ascii="Times New Roman" w:hAnsi="Times New Roman" w:cs="Times New Roman"/>
          <w:b/>
          <w:sz w:val="24"/>
          <w:szCs w:val="24"/>
        </w:rPr>
        <w:t>συνεκτικότητα</w:t>
      </w:r>
      <w:r w:rsidR="00C22CE9" w:rsidRPr="00CD27E1">
        <w:rPr>
          <w:rFonts w:ascii="Times New Roman" w:hAnsi="Times New Roman" w:cs="Times New Roman"/>
          <w:sz w:val="24"/>
          <w:szCs w:val="24"/>
        </w:rPr>
        <w:t xml:space="preserve"> αναφέρεται στη νοηματική σύνδεση των επιμέρους στο</w:t>
      </w:r>
      <w:r w:rsidR="00C22CE9" w:rsidRPr="00CD27E1">
        <w:rPr>
          <w:rFonts w:ascii="Times New Roman" w:hAnsi="Times New Roman" w:cs="Times New Roman"/>
          <w:sz w:val="24"/>
          <w:szCs w:val="24"/>
        </w:rPr>
        <w:t>ι</w:t>
      </w:r>
      <w:r w:rsidR="00C22CE9" w:rsidRPr="00CD27E1">
        <w:rPr>
          <w:rFonts w:ascii="Times New Roman" w:hAnsi="Times New Roman" w:cs="Times New Roman"/>
          <w:sz w:val="24"/>
          <w:szCs w:val="24"/>
        </w:rPr>
        <w:t xml:space="preserve">χείων του κειμένου με το κειμενικό είδος στο οποίο τυπικά ανήκει. </w:t>
      </w:r>
    </w:p>
    <w:p w:rsidR="00236B95" w:rsidRPr="00CD27E1" w:rsidRDefault="00236B95" w:rsidP="00C22CE9">
      <w:pPr>
        <w:spacing w:after="0" w:line="240" w:lineRule="auto"/>
        <w:jc w:val="both"/>
        <w:rPr>
          <w:rFonts w:ascii="Times New Roman" w:hAnsi="Times New Roman" w:cs="Times New Roman"/>
          <w:sz w:val="24"/>
          <w:szCs w:val="24"/>
        </w:rPr>
      </w:pPr>
    </w:p>
    <w:p w:rsidR="00236B95" w:rsidRPr="00CD27E1" w:rsidRDefault="00236B95" w:rsidP="00C22CE9">
      <w:pPr>
        <w:spacing w:after="0" w:line="240" w:lineRule="auto"/>
        <w:jc w:val="both"/>
        <w:rPr>
          <w:rFonts w:ascii="Times New Roman" w:hAnsi="Times New Roman" w:cs="Times New Roman"/>
          <w:b/>
          <w:sz w:val="24"/>
          <w:szCs w:val="24"/>
        </w:rPr>
      </w:pPr>
      <w:r w:rsidRPr="00CD27E1">
        <w:rPr>
          <w:rFonts w:ascii="Times New Roman" w:hAnsi="Times New Roman" w:cs="Times New Roman"/>
          <w:b/>
          <w:sz w:val="24"/>
          <w:szCs w:val="24"/>
        </w:rPr>
        <w:t>4. Πίνακας με τις διαρθρωτικές λέξεις / φράσεις και τη σημασία τους.</w:t>
      </w:r>
    </w:p>
    <w:tbl>
      <w:tblPr>
        <w:tblStyle w:val="a3"/>
        <w:tblW w:w="10803" w:type="dxa"/>
        <w:tblLook w:val="04A0" w:firstRow="1" w:lastRow="0" w:firstColumn="1" w:lastColumn="0" w:noHBand="0" w:noVBand="1"/>
      </w:tblPr>
      <w:tblGrid>
        <w:gridCol w:w="8046"/>
        <w:gridCol w:w="2757"/>
      </w:tblGrid>
      <w:tr w:rsidR="00C22CE9" w:rsidRPr="00CD27E1" w:rsidTr="00241338">
        <w:trPr>
          <w:trHeight w:val="258"/>
        </w:trPr>
        <w:tc>
          <w:tcPr>
            <w:tcW w:w="8046" w:type="dxa"/>
          </w:tcPr>
          <w:p w:rsidR="00C22CE9" w:rsidRPr="00CD27E1" w:rsidRDefault="0081636E" w:rsidP="00CB24ED">
            <w:pPr>
              <w:jc w:val="center"/>
              <w:rPr>
                <w:rFonts w:ascii="Times New Roman" w:hAnsi="Times New Roman" w:cs="Times New Roman"/>
                <w:b/>
                <w:sz w:val="20"/>
                <w:szCs w:val="20"/>
              </w:rPr>
            </w:pPr>
            <w:r w:rsidRPr="00CD27E1">
              <w:rPr>
                <w:rFonts w:ascii="Times New Roman" w:hAnsi="Times New Roman" w:cs="Times New Roman"/>
                <w:b/>
                <w:smallCaps/>
                <w:sz w:val="20"/>
                <w:szCs w:val="20"/>
              </w:rPr>
              <w:t>συνοχή</w:t>
            </w:r>
          </w:p>
        </w:tc>
        <w:tc>
          <w:tcPr>
            <w:tcW w:w="2757" w:type="dxa"/>
          </w:tcPr>
          <w:p w:rsidR="00C22CE9" w:rsidRPr="00CD27E1" w:rsidRDefault="00C22CE9" w:rsidP="00CB24ED">
            <w:pPr>
              <w:jc w:val="center"/>
              <w:rPr>
                <w:rFonts w:ascii="Times New Roman" w:hAnsi="Times New Roman" w:cs="Times New Roman"/>
                <w:b/>
                <w:sz w:val="20"/>
                <w:szCs w:val="20"/>
              </w:rPr>
            </w:pPr>
            <w:r w:rsidRPr="00CD27E1">
              <w:rPr>
                <w:rFonts w:ascii="Times New Roman" w:hAnsi="Times New Roman" w:cs="Times New Roman"/>
                <w:b/>
                <w:smallCaps/>
                <w:sz w:val="20"/>
                <w:szCs w:val="20"/>
              </w:rPr>
              <w:t>συνεκτικότητα</w:t>
            </w:r>
          </w:p>
        </w:tc>
      </w:tr>
      <w:tr w:rsidR="00C22CE9" w:rsidRPr="00CD27E1" w:rsidTr="00241338">
        <w:trPr>
          <w:trHeight w:val="5527"/>
        </w:trPr>
        <w:tc>
          <w:tcPr>
            <w:tcW w:w="8046" w:type="dxa"/>
          </w:tcPr>
          <w:p w:rsidR="00C22CE9" w:rsidRPr="00CD27E1" w:rsidRDefault="00C22CE9" w:rsidP="00CB24ED">
            <w:pPr>
              <w:jc w:val="both"/>
              <w:rPr>
                <w:rFonts w:ascii="Times New Roman" w:hAnsi="Times New Roman" w:cs="Times New Roman"/>
                <w:b/>
                <w:i/>
              </w:rPr>
            </w:pPr>
            <w:r w:rsidRPr="00CD27E1">
              <w:rPr>
                <w:rFonts w:ascii="Times New Roman" w:hAnsi="Times New Roman" w:cs="Times New Roman"/>
                <w:b/>
                <w:i/>
              </w:rPr>
              <w:t>Με ποιον τρόπο συνδέονται οι περίοδοι, οι παράγραφοι κτλ παράγραφοι του κειμ</w:t>
            </w:r>
            <w:r w:rsidRPr="00CD27E1">
              <w:rPr>
                <w:rFonts w:ascii="Times New Roman" w:hAnsi="Times New Roman" w:cs="Times New Roman"/>
                <w:b/>
                <w:i/>
              </w:rPr>
              <w:t>έ</w:t>
            </w:r>
            <w:r w:rsidRPr="00CD27E1">
              <w:rPr>
                <w:rFonts w:ascii="Times New Roman" w:hAnsi="Times New Roman" w:cs="Times New Roman"/>
                <w:b/>
                <w:i/>
              </w:rPr>
              <w:t>νου;</w:t>
            </w:r>
          </w:p>
          <w:p w:rsidR="00C22CE9" w:rsidRPr="00CD27E1" w:rsidRDefault="00C22CE9" w:rsidP="00CB24ED">
            <w:pPr>
              <w:pStyle w:val="a4"/>
              <w:numPr>
                <w:ilvl w:val="0"/>
                <w:numId w:val="1"/>
              </w:numPr>
              <w:jc w:val="both"/>
              <w:rPr>
                <w:rFonts w:ascii="Times New Roman" w:hAnsi="Times New Roman" w:cs="Times New Roman"/>
              </w:rPr>
            </w:pPr>
            <w:r w:rsidRPr="00CD27E1">
              <w:rPr>
                <w:rFonts w:ascii="Times New Roman" w:hAnsi="Times New Roman" w:cs="Times New Roman"/>
              </w:rPr>
              <w:t>Επανάληψη της ίδιας λέξης</w:t>
            </w:r>
          </w:p>
          <w:p w:rsidR="00C22CE9" w:rsidRPr="00CD27E1" w:rsidRDefault="00C22CE9" w:rsidP="00CB24ED">
            <w:pPr>
              <w:pStyle w:val="a4"/>
              <w:numPr>
                <w:ilvl w:val="0"/>
                <w:numId w:val="1"/>
              </w:numPr>
              <w:jc w:val="both"/>
              <w:rPr>
                <w:rFonts w:ascii="Times New Roman" w:hAnsi="Times New Roman" w:cs="Times New Roman"/>
              </w:rPr>
            </w:pPr>
            <w:r w:rsidRPr="00CD27E1">
              <w:rPr>
                <w:rFonts w:ascii="Times New Roman" w:hAnsi="Times New Roman" w:cs="Times New Roman"/>
              </w:rPr>
              <w:t>Χρήση συναφών – συγγενικών λέξεων</w:t>
            </w:r>
          </w:p>
          <w:p w:rsidR="00C22CE9" w:rsidRPr="00CD27E1" w:rsidRDefault="00C22CE9" w:rsidP="00CB24ED">
            <w:pPr>
              <w:pStyle w:val="a4"/>
              <w:numPr>
                <w:ilvl w:val="0"/>
                <w:numId w:val="1"/>
              </w:numPr>
              <w:jc w:val="both"/>
              <w:rPr>
                <w:rFonts w:ascii="Times New Roman" w:hAnsi="Times New Roman" w:cs="Times New Roman"/>
              </w:rPr>
            </w:pPr>
            <w:r w:rsidRPr="00CD27E1">
              <w:rPr>
                <w:rFonts w:ascii="Times New Roman" w:hAnsi="Times New Roman" w:cs="Times New Roman"/>
              </w:rPr>
              <w:t>Διαρθρωτικές λέξεις / φράσεις</w:t>
            </w:r>
          </w:p>
          <w:p w:rsidR="00C22CE9" w:rsidRPr="00CD27E1" w:rsidRDefault="00C22CE9" w:rsidP="00CB24ED">
            <w:pPr>
              <w:jc w:val="both"/>
              <w:rPr>
                <w:rFonts w:ascii="Times New Roman" w:hAnsi="Times New Roman" w:cs="Times New Roman"/>
              </w:rPr>
            </w:pPr>
          </w:p>
          <w:p w:rsidR="00C22CE9" w:rsidRPr="00CD27E1" w:rsidRDefault="00C22CE9" w:rsidP="00CB24ED">
            <w:pPr>
              <w:jc w:val="both"/>
              <w:rPr>
                <w:rFonts w:ascii="Times New Roman" w:hAnsi="Times New Roman" w:cs="Times New Roman"/>
                <w:b/>
                <w:i/>
              </w:rPr>
            </w:pPr>
            <w:r w:rsidRPr="00CD27E1">
              <w:rPr>
                <w:rFonts w:ascii="Times New Roman" w:hAnsi="Times New Roman" w:cs="Times New Roman"/>
                <w:b/>
                <w:i/>
              </w:rPr>
              <w:t>Διαρθρωτικές λέξεις / φράσεις</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Προσθήκη</w:t>
            </w:r>
            <w:r w:rsidRPr="00CD27E1">
              <w:rPr>
                <w:rFonts w:ascii="Times New Roman" w:hAnsi="Times New Roman" w:cs="Times New Roman"/>
              </w:rPr>
              <w:t>: Ακόμα, επίσης, ομοίως, επιπλέον, επιπροσθέτως, εξάλλου, ταυτ</w:t>
            </w:r>
            <w:r w:rsidRPr="00CD27E1">
              <w:rPr>
                <w:rFonts w:ascii="Times New Roman" w:hAnsi="Times New Roman" w:cs="Times New Roman"/>
              </w:rPr>
              <w:t>ό</w:t>
            </w:r>
            <w:r w:rsidRPr="00CD27E1">
              <w:rPr>
                <w:rFonts w:ascii="Times New Roman" w:hAnsi="Times New Roman" w:cs="Times New Roman"/>
              </w:rPr>
              <w:t>χρονα, εκτός από τα παραπάνω, συμπληρωματικά</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Ταξινόμηση</w:t>
            </w:r>
            <w:r w:rsidRPr="00CD27E1">
              <w:rPr>
                <w:rFonts w:ascii="Times New Roman" w:hAnsi="Times New Roman" w:cs="Times New Roman"/>
              </w:rPr>
              <w:t xml:space="preserve">, </w:t>
            </w:r>
            <w:r w:rsidRPr="00CD27E1">
              <w:rPr>
                <w:rFonts w:ascii="Times New Roman" w:hAnsi="Times New Roman" w:cs="Times New Roman"/>
                <w:b/>
              </w:rPr>
              <w:t>Διαίρεση</w:t>
            </w:r>
            <w:r w:rsidRPr="00CD27E1">
              <w:rPr>
                <w:rFonts w:ascii="Times New Roman" w:hAnsi="Times New Roman" w:cs="Times New Roman"/>
              </w:rPr>
              <w:t>: Από το ένα μέρος - από το άλλο, κατά πρώτο λόγο - κατά δεύτερο, πρώτα - ύστερα, αφενός - αφετέρου, όχι μόνο - αλλά και, όπως - έτσι</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Γενίκευση:</w:t>
            </w:r>
            <w:r w:rsidRPr="00CD27E1">
              <w:rPr>
                <w:rFonts w:ascii="Times New Roman" w:hAnsi="Times New Roman" w:cs="Times New Roman"/>
              </w:rPr>
              <w:t xml:space="preserve"> Γενικά, τις περισσότερες φορές</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Αντίθεση</w:t>
            </w:r>
            <w:r w:rsidRPr="00CD27E1">
              <w:rPr>
                <w:rFonts w:ascii="Times New Roman" w:hAnsi="Times New Roman" w:cs="Times New Roman"/>
              </w:rPr>
              <w:t>: Όμως, ενώ, αλλά, ωστόσο, αντίστροφα, αντίθετα, εντούτοις, από την άλλη πλευρά, παρόλα αυτά</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Επεξήγηση:</w:t>
            </w:r>
            <w:r w:rsidRPr="00CD27E1">
              <w:rPr>
                <w:rFonts w:ascii="Times New Roman" w:hAnsi="Times New Roman" w:cs="Times New Roman"/>
              </w:rPr>
              <w:t> Δηλαδή, με άλλα λόγια, πιο συγκεκριμένα, για παράδειγμα, με ά</w:t>
            </w:r>
            <w:r w:rsidRPr="00CD27E1">
              <w:rPr>
                <w:rFonts w:ascii="Times New Roman" w:hAnsi="Times New Roman" w:cs="Times New Roman"/>
              </w:rPr>
              <w:t>λ</w:t>
            </w:r>
            <w:r w:rsidRPr="00CD27E1">
              <w:rPr>
                <w:rFonts w:ascii="Times New Roman" w:hAnsi="Times New Roman" w:cs="Times New Roman"/>
              </w:rPr>
              <w:t>λα λόγια</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Συμπέρασμα:</w:t>
            </w:r>
            <w:r w:rsidRPr="00CD27E1">
              <w:rPr>
                <w:rFonts w:ascii="Times New Roman" w:hAnsi="Times New Roman" w:cs="Times New Roman"/>
              </w:rPr>
              <w:t> Άρα, επομένως, συνεπώς, ώστε, λοιπόν, συμπερασματικά, συν</w:t>
            </w:r>
            <w:r w:rsidRPr="00CD27E1">
              <w:rPr>
                <w:rFonts w:ascii="Times New Roman" w:hAnsi="Times New Roman" w:cs="Times New Roman"/>
              </w:rPr>
              <w:t>ο</w:t>
            </w:r>
            <w:r w:rsidRPr="00CD27E1">
              <w:rPr>
                <w:rFonts w:ascii="Times New Roman" w:hAnsi="Times New Roman" w:cs="Times New Roman"/>
              </w:rPr>
              <w:t>ψίζοντας, τελικά, κατά συνέπεια, σύμφωνα με τα παραπάνω, για να συνοψίσο</w:t>
            </w:r>
            <w:r w:rsidRPr="00CD27E1">
              <w:rPr>
                <w:rFonts w:ascii="Times New Roman" w:hAnsi="Times New Roman" w:cs="Times New Roman"/>
              </w:rPr>
              <w:t>υ</w:t>
            </w:r>
            <w:r w:rsidRPr="00CD27E1">
              <w:rPr>
                <w:rFonts w:ascii="Times New Roman" w:hAnsi="Times New Roman" w:cs="Times New Roman"/>
              </w:rPr>
              <w:t>με, ως συμπέρασμα</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Αιτιολόγηση</w:t>
            </w:r>
            <w:r w:rsidRPr="00CD27E1">
              <w:rPr>
                <w:rFonts w:ascii="Times New Roman" w:hAnsi="Times New Roman" w:cs="Times New Roman"/>
              </w:rPr>
              <w:t>: Γι’ αυτό, διότι, επειδή, εξαιτίας, ένας ακόμη λόγος</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Όρος-Προϋπόθεση:</w:t>
            </w:r>
            <w:r w:rsidRPr="00CD27E1">
              <w:rPr>
                <w:rFonts w:ascii="Times New Roman" w:hAnsi="Times New Roman" w:cs="Times New Roman"/>
              </w:rPr>
              <w:t> Με την προϋπόθεση ότι, εκτός αν, εφόσον</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Διάζευξη</w:t>
            </w:r>
            <w:r w:rsidRPr="00CD27E1">
              <w:rPr>
                <w:rFonts w:ascii="Times New Roman" w:hAnsi="Times New Roman" w:cs="Times New Roman"/>
              </w:rPr>
              <w:t>: Είτε-είτε, ούτε-ούτε, ή-ή.</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Έμφαση</w:t>
            </w:r>
            <w:r w:rsidRPr="00CD27E1">
              <w:rPr>
                <w:rFonts w:ascii="Times New Roman" w:hAnsi="Times New Roman" w:cs="Times New Roman"/>
              </w:rPr>
              <w:t>: Το σημαντικότερο απ’ όλα, το κυριότερο όμως είναι</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Χρονική σχέση:</w:t>
            </w:r>
            <w:r w:rsidRPr="00CD27E1">
              <w:rPr>
                <w:rFonts w:ascii="Times New Roman" w:hAnsi="Times New Roman" w:cs="Times New Roman"/>
              </w:rPr>
              <w:t> Αρχικά, όταν, έπειτα, πριν, ενώ, πρώτα, καταρχάς, ύστερα, προηγουμένως, στη συνέχεια, τώρα, αφότου, συγχρόνως, ταυτόχρονα, στην α</w:t>
            </w:r>
            <w:r w:rsidRPr="00CD27E1">
              <w:rPr>
                <w:rFonts w:ascii="Times New Roman" w:hAnsi="Times New Roman" w:cs="Times New Roman"/>
              </w:rPr>
              <w:t>ρ</w:t>
            </w:r>
            <w:r w:rsidRPr="00CD27E1">
              <w:rPr>
                <w:rFonts w:ascii="Times New Roman" w:hAnsi="Times New Roman" w:cs="Times New Roman"/>
              </w:rPr>
              <w:t>χή, καθώς, σήμερα, αμέσως, αργότερα, τελικά, τέλος…</w:t>
            </w:r>
          </w:p>
          <w:p w:rsidR="00C22CE9" w:rsidRPr="00CD27E1" w:rsidRDefault="00C22CE9" w:rsidP="00CB24ED">
            <w:pPr>
              <w:pStyle w:val="a4"/>
              <w:numPr>
                <w:ilvl w:val="0"/>
                <w:numId w:val="2"/>
              </w:numPr>
              <w:rPr>
                <w:rFonts w:ascii="Times New Roman" w:hAnsi="Times New Roman" w:cs="Times New Roman"/>
              </w:rPr>
            </w:pPr>
            <w:r w:rsidRPr="00CD27E1">
              <w:rPr>
                <w:rFonts w:ascii="Times New Roman" w:hAnsi="Times New Roman" w:cs="Times New Roman"/>
                <w:b/>
              </w:rPr>
              <w:t>Τοπική σχέση</w:t>
            </w:r>
            <w:r w:rsidRPr="00CD27E1">
              <w:rPr>
                <w:rFonts w:ascii="Times New Roman" w:hAnsi="Times New Roman" w:cs="Times New Roman"/>
              </w:rPr>
              <w:t>: Εκεί, εδώ, μέσα, κοντά…</w:t>
            </w:r>
          </w:p>
        </w:tc>
        <w:tc>
          <w:tcPr>
            <w:tcW w:w="2757" w:type="dxa"/>
          </w:tcPr>
          <w:p w:rsidR="00C22CE9" w:rsidRPr="00CD27E1" w:rsidRDefault="00C22CE9" w:rsidP="00CB24ED">
            <w:pPr>
              <w:rPr>
                <w:rFonts w:ascii="Times New Roman" w:hAnsi="Times New Roman" w:cs="Times New Roman"/>
                <w:b/>
                <w:i/>
              </w:rPr>
            </w:pPr>
            <w:r w:rsidRPr="00CD27E1">
              <w:rPr>
                <w:rFonts w:ascii="Times New Roman" w:hAnsi="Times New Roman" w:cs="Times New Roman"/>
                <w:b/>
                <w:i/>
              </w:rPr>
              <w:t>Ποιος είναι ο κοινός νο</w:t>
            </w:r>
            <w:r w:rsidRPr="00CD27E1">
              <w:rPr>
                <w:rFonts w:ascii="Times New Roman" w:hAnsi="Times New Roman" w:cs="Times New Roman"/>
                <w:b/>
                <w:i/>
              </w:rPr>
              <w:t>η</w:t>
            </w:r>
            <w:r w:rsidRPr="00CD27E1">
              <w:rPr>
                <w:rFonts w:ascii="Times New Roman" w:hAnsi="Times New Roman" w:cs="Times New Roman"/>
                <w:b/>
                <w:i/>
              </w:rPr>
              <w:t>ματικός άξονας που συνδ</w:t>
            </w:r>
            <w:r w:rsidRPr="00CD27E1">
              <w:rPr>
                <w:rFonts w:ascii="Times New Roman" w:hAnsi="Times New Roman" w:cs="Times New Roman"/>
                <w:b/>
                <w:i/>
              </w:rPr>
              <w:t>έ</w:t>
            </w:r>
            <w:r w:rsidRPr="00CD27E1">
              <w:rPr>
                <w:rFonts w:ascii="Times New Roman" w:hAnsi="Times New Roman" w:cs="Times New Roman"/>
                <w:b/>
                <w:i/>
              </w:rPr>
              <w:t>ει τις παραγράφους του κειμένου;</w:t>
            </w:r>
          </w:p>
          <w:p w:rsidR="00C22CE9" w:rsidRPr="00CD27E1" w:rsidRDefault="00C22CE9" w:rsidP="00CB24ED">
            <w:pPr>
              <w:rPr>
                <w:rFonts w:ascii="Times New Roman" w:hAnsi="Times New Roman" w:cs="Times New Roman"/>
              </w:rPr>
            </w:pPr>
          </w:p>
          <w:p w:rsidR="00C22CE9" w:rsidRPr="00CD27E1" w:rsidRDefault="00C22CE9" w:rsidP="00236B95">
            <w:pPr>
              <w:rPr>
                <w:rFonts w:ascii="Times New Roman" w:hAnsi="Times New Roman" w:cs="Times New Roman"/>
              </w:rPr>
            </w:pPr>
            <w:r w:rsidRPr="00CD27E1">
              <w:rPr>
                <w:rFonts w:ascii="Times New Roman" w:hAnsi="Times New Roman" w:cs="Times New Roman"/>
              </w:rPr>
              <w:t>Για παράδειγμα: Αναφέρ</w:t>
            </w:r>
            <w:r w:rsidRPr="00CD27E1">
              <w:rPr>
                <w:rFonts w:ascii="Times New Roman" w:hAnsi="Times New Roman" w:cs="Times New Roman"/>
              </w:rPr>
              <w:t>ο</w:t>
            </w:r>
            <w:r w:rsidRPr="00CD27E1">
              <w:rPr>
                <w:rFonts w:ascii="Times New Roman" w:hAnsi="Times New Roman" w:cs="Times New Roman"/>
              </w:rPr>
              <w:t>νται στην ίδια έννοια, στα αίτια, στις συνέπειες κτλ. </w:t>
            </w:r>
          </w:p>
        </w:tc>
      </w:tr>
    </w:tbl>
    <w:p w:rsidR="00C22CE9" w:rsidRPr="00CD27E1" w:rsidRDefault="00C22CE9" w:rsidP="00241338">
      <w:pPr>
        <w:rPr>
          <w:rFonts w:ascii="Times New Roman" w:hAnsi="Times New Roman" w:cs="Times New Roman"/>
        </w:rPr>
      </w:pPr>
    </w:p>
    <w:p w:rsidR="00CD27E1" w:rsidRPr="00CD27E1" w:rsidRDefault="00CD27E1" w:rsidP="00CD27E1">
      <w:pPr>
        <w:spacing w:after="0" w:line="240" w:lineRule="auto"/>
        <w:jc w:val="center"/>
        <w:rPr>
          <w:rFonts w:ascii="Times New Roman" w:hAnsi="Times New Roman" w:cs="Times New Roman"/>
          <w:b/>
          <w:i/>
          <w:sz w:val="24"/>
          <w:szCs w:val="24"/>
        </w:rPr>
      </w:pPr>
      <w:r w:rsidRPr="00CD27E1">
        <w:rPr>
          <w:rFonts w:ascii="Times New Roman" w:hAnsi="Times New Roman" w:cs="Times New Roman"/>
          <w:b/>
          <w:i/>
          <w:sz w:val="24"/>
          <w:szCs w:val="24"/>
        </w:rPr>
        <w:lastRenderedPageBreak/>
        <w:t>Συνοχή - Συνεκτικότητα</w:t>
      </w:r>
    </w:p>
    <w:p w:rsidR="00CD27E1" w:rsidRPr="00CD27E1" w:rsidRDefault="00CD27E1" w:rsidP="00CD27E1">
      <w:pPr>
        <w:spacing w:after="0" w:line="240" w:lineRule="auto"/>
        <w:jc w:val="both"/>
        <w:rPr>
          <w:rFonts w:ascii="Times New Roman" w:hAnsi="Times New Roman" w:cs="Times New Roman"/>
          <w:b/>
          <w:sz w:val="24"/>
          <w:szCs w:val="24"/>
        </w:rPr>
      </w:pPr>
      <w:r w:rsidRPr="00CD27E1">
        <w:rPr>
          <w:rFonts w:ascii="Times New Roman" w:hAnsi="Times New Roman" w:cs="Times New Roman"/>
          <w:b/>
          <w:sz w:val="24"/>
          <w:szCs w:val="24"/>
        </w:rPr>
        <w:t>1. Άσκηση [1]</w:t>
      </w:r>
    </w:p>
    <w:p w:rsidR="00CD27E1" w:rsidRPr="00CD27E1" w:rsidRDefault="00CD27E1" w:rsidP="00CD27E1">
      <w:pPr>
        <w:spacing w:after="0" w:line="240" w:lineRule="auto"/>
        <w:jc w:val="both"/>
        <w:rPr>
          <w:rFonts w:ascii="Times New Roman" w:hAnsi="Times New Roman" w:cs="Times New Roman"/>
          <w:bCs/>
          <w:sz w:val="24"/>
          <w:szCs w:val="24"/>
          <w:lang w:bidi="el-GR"/>
        </w:rPr>
      </w:pPr>
      <w:r w:rsidRPr="00CD27E1">
        <w:rPr>
          <w:rFonts w:ascii="Times New Roman" w:hAnsi="Times New Roman" w:cs="Times New Roman"/>
          <w:b/>
          <w:bCs/>
          <w:sz w:val="24"/>
          <w:szCs w:val="24"/>
          <w:lang w:bidi="el-GR"/>
        </w:rPr>
        <w:t xml:space="preserve">Β2. </w:t>
      </w:r>
      <w:r w:rsidRPr="00CD27E1">
        <w:rPr>
          <w:rFonts w:ascii="Times New Roman" w:hAnsi="Times New Roman" w:cs="Times New Roman"/>
          <w:bCs/>
          <w:sz w:val="24"/>
          <w:szCs w:val="24"/>
          <w:lang w:bidi="el-GR"/>
        </w:rPr>
        <w:t>Στην πρώτη παράγραφο του Κειμένου 2</w:t>
      </w:r>
      <w:r w:rsidRPr="00CD27E1">
        <w:rPr>
          <w:rFonts w:ascii="Times New Roman" w:hAnsi="Times New Roman" w:cs="Times New Roman"/>
          <w:b/>
          <w:bCs/>
          <w:sz w:val="24"/>
          <w:szCs w:val="24"/>
          <w:lang w:bidi="el-GR"/>
        </w:rPr>
        <w:t xml:space="preserve"> </w:t>
      </w:r>
      <w:r w:rsidRPr="00CD27E1">
        <w:rPr>
          <w:rFonts w:ascii="Times New Roman" w:hAnsi="Times New Roman" w:cs="Times New Roman"/>
          <w:bCs/>
          <w:sz w:val="24"/>
          <w:szCs w:val="24"/>
          <w:lang w:bidi="el-GR"/>
        </w:rPr>
        <w:t xml:space="preserve">(«Για την Μπελίντα … θυματοποίηση»), η </w:t>
      </w:r>
      <w:r w:rsidRPr="00CD27E1">
        <w:rPr>
          <w:rFonts w:ascii="Times New Roman" w:hAnsi="Times New Roman" w:cs="Times New Roman"/>
          <w:b/>
          <w:bCs/>
          <w:sz w:val="24"/>
          <w:szCs w:val="24"/>
          <w:lang w:bidi="el-GR"/>
        </w:rPr>
        <w:t>συνοχή</w:t>
      </w:r>
      <w:r w:rsidRPr="00CD27E1">
        <w:rPr>
          <w:rFonts w:ascii="Times New Roman" w:hAnsi="Times New Roman" w:cs="Times New Roman"/>
          <w:bCs/>
          <w:sz w:val="24"/>
          <w:szCs w:val="24"/>
          <w:lang w:bidi="el-GR"/>
        </w:rPr>
        <w:t xml:space="preserve"> εξασφαλ</w:t>
      </w:r>
      <w:r w:rsidRPr="00CD27E1">
        <w:rPr>
          <w:rFonts w:ascii="Times New Roman" w:hAnsi="Times New Roman" w:cs="Times New Roman"/>
          <w:bCs/>
          <w:sz w:val="24"/>
          <w:szCs w:val="24"/>
          <w:lang w:bidi="el-GR"/>
        </w:rPr>
        <w:t>ί</w:t>
      </w:r>
      <w:r w:rsidRPr="00CD27E1">
        <w:rPr>
          <w:rFonts w:ascii="Times New Roman" w:hAnsi="Times New Roman" w:cs="Times New Roman"/>
          <w:bCs/>
          <w:sz w:val="24"/>
          <w:szCs w:val="24"/>
          <w:lang w:bidi="el-GR"/>
        </w:rPr>
        <w:t xml:space="preserve">ζεται με τις εξής διαρθρωτικές λέξεις: </w:t>
      </w:r>
      <w:r w:rsidRPr="00CD27E1">
        <w:rPr>
          <w:rFonts w:ascii="Times New Roman" w:hAnsi="Times New Roman" w:cs="Times New Roman"/>
          <w:b/>
          <w:bCs/>
          <w:sz w:val="24"/>
          <w:szCs w:val="24"/>
          <w:lang w:bidi="el-GR"/>
        </w:rPr>
        <w:t>Προφανώς, όμως, δηλαδή, επειδή, ώστε</w:t>
      </w:r>
      <w:r w:rsidRPr="00CD27E1">
        <w:rPr>
          <w:rFonts w:ascii="Times New Roman" w:hAnsi="Times New Roman" w:cs="Times New Roman"/>
          <w:bCs/>
          <w:sz w:val="24"/>
          <w:szCs w:val="24"/>
          <w:lang w:bidi="el-GR"/>
        </w:rPr>
        <w:t>. Να εξηγήσετε τι δηλ</w:t>
      </w:r>
      <w:r w:rsidRPr="00CD27E1">
        <w:rPr>
          <w:rFonts w:ascii="Times New Roman" w:hAnsi="Times New Roman" w:cs="Times New Roman"/>
          <w:bCs/>
          <w:sz w:val="24"/>
          <w:szCs w:val="24"/>
          <w:lang w:bidi="el-GR"/>
        </w:rPr>
        <w:t>ώ</w:t>
      </w:r>
      <w:r w:rsidRPr="00CD27E1">
        <w:rPr>
          <w:rFonts w:ascii="Times New Roman" w:hAnsi="Times New Roman" w:cs="Times New Roman"/>
          <w:bCs/>
          <w:sz w:val="24"/>
          <w:szCs w:val="24"/>
          <w:lang w:bidi="el-GR"/>
        </w:rPr>
        <w:t>νουν οι παραπάνω λέξεις (μονάδες 5), κάνοντας αναφορά στα νοήματα που αυτές συνδέουν στην κάθε π</w:t>
      </w:r>
      <w:r w:rsidRPr="00CD27E1">
        <w:rPr>
          <w:rFonts w:ascii="Times New Roman" w:hAnsi="Times New Roman" w:cs="Times New Roman"/>
          <w:bCs/>
          <w:sz w:val="24"/>
          <w:szCs w:val="24"/>
          <w:lang w:bidi="el-GR"/>
        </w:rPr>
        <w:t>ε</w:t>
      </w:r>
      <w:r w:rsidRPr="00CD27E1">
        <w:rPr>
          <w:rFonts w:ascii="Times New Roman" w:hAnsi="Times New Roman" w:cs="Times New Roman"/>
          <w:bCs/>
          <w:sz w:val="24"/>
          <w:szCs w:val="24"/>
          <w:lang w:bidi="el-GR"/>
        </w:rPr>
        <w:t>ρίπτωση. (μονάδες 5)</w:t>
      </w:r>
    </w:p>
    <w:p w:rsidR="00CD27E1" w:rsidRPr="00CD27E1" w:rsidRDefault="00CD27E1" w:rsidP="00CD27E1">
      <w:pPr>
        <w:spacing w:after="0" w:line="240" w:lineRule="auto"/>
        <w:jc w:val="both"/>
        <w:rPr>
          <w:rFonts w:ascii="Times New Roman" w:hAnsi="Times New Roman" w:cs="Times New Roman"/>
          <w:bCs/>
          <w:sz w:val="24"/>
          <w:szCs w:val="24"/>
          <w:lang w:bidi="el-GR"/>
        </w:rPr>
      </w:pPr>
    </w:p>
    <w:p w:rsidR="00CD27E1" w:rsidRPr="00CD27E1" w:rsidRDefault="00CD27E1" w:rsidP="00CD27E1">
      <w:pPr>
        <w:spacing w:after="0" w:line="240" w:lineRule="auto"/>
        <w:jc w:val="both"/>
        <w:rPr>
          <w:rFonts w:ascii="Times New Roman" w:hAnsi="Times New Roman" w:cs="Times New Roman"/>
          <w:bCs/>
          <w:i/>
          <w:sz w:val="24"/>
          <w:szCs w:val="24"/>
          <w:lang w:bidi="el-GR"/>
        </w:rPr>
      </w:pPr>
      <w:r w:rsidRPr="00CD27E1">
        <w:rPr>
          <w:rFonts w:ascii="Times New Roman" w:hAnsi="Times New Roman" w:cs="Times New Roman"/>
          <w:bCs/>
          <w:i/>
          <w:sz w:val="24"/>
          <w:szCs w:val="24"/>
          <w:lang w:bidi="el-GR"/>
        </w:rPr>
        <w:t>Για την Μπελίντα Κανόν ο νεοφεμινισμός οδηγεί σε σύγκρουση ανδρών και γυναικών, γεγονός καταστροφικό. «Ο κλασικός φεμινισμός του 20ού αιώνα, τον οποίο εξέφρασε η Σιμόν ντε Μποβουάρ, μαχόταν για την ισότ</w:t>
      </w:r>
      <w:r w:rsidRPr="00CD27E1">
        <w:rPr>
          <w:rFonts w:ascii="Times New Roman" w:hAnsi="Times New Roman" w:cs="Times New Roman"/>
          <w:bCs/>
          <w:i/>
          <w:sz w:val="24"/>
          <w:szCs w:val="24"/>
          <w:lang w:bidi="el-GR"/>
        </w:rPr>
        <w:t>η</w:t>
      </w:r>
      <w:r w:rsidRPr="00CD27E1">
        <w:rPr>
          <w:rFonts w:ascii="Times New Roman" w:hAnsi="Times New Roman" w:cs="Times New Roman"/>
          <w:bCs/>
          <w:i/>
          <w:sz w:val="24"/>
          <w:szCs w:val="24"/>
          <w:lang w:bidi="el-GR"/>
        </w:rPr>
        <w:t>τα ανδρών και γυναικών αντιμετωπίζοντάς τους ως άτομα, ως ανθρώπους. Στον 21ο αιώνα, και κυρίως μετά το 2010, βλέπουμε την ανάδειξη του “φεμινισμού της διαφοροποίησης”, ενός ρεύματος που επιμένει στις δι</w:t>
      </w:r>
      <w:r w:rsidRPr="00CD27E1">
        <w:rPr>
          <w:rFonts w:ascii="Times New Roman" w:hAnsi="Times New Roman" w:cs="Times New Roman"/>
          <w:bCs/>
          <w:i/>
          <w:sz w:val="24"/>
          <w:szCs w:val="24"/>
          <w:lang w:bidi="el-GR"/>
        </w:rPr>
        <w:t>α</w:t>
      </w:r>
      <w:r w:rsidRPr="00CD27E1">
        <w:rPr>
          <w:rFonts w:ascii="Times New Roman" w:hAnsi="Times New Roman" w:cs="Times New Roman"/>
          <w:bCs/>
          <w:i/>
          <w:sz w:val="24"/>
          <w:szCs w:val="24"/>
          <w:lang w:bidi="el-GR"/>
        </w:rPr>
        <w:t xml:space="preserve">φορές μεταξύ ανδρών και γυναικών, τις οποίες θεωρεί αγεφύρωτες. </w:t>
      </w:r>
      <w:r w:rsidRPr="00CD27E1">
        <w:rPr>
          <w:rFonts w:ascii="Times New Roman" w:hAnsi="Times New Roman" w:cs="Times New Roman"/>
          <w:b/>
          <w:bCs/>
          <w:i/>
          <w:sz w:val="24"/>
          <w:szCs w:val="24"/>
          <w:lang w:bidi="el-GR"/>
        </w:rPr>
        <w:t xml:space="preserve">Προφανώς </w:t>
      </w:r>
      <w:r w:rsidRPr="00CD27E1">
        <w:rPr>
          <w:rFonts w:ascii="Times New Roman" w:hAnsi="Times New Roman" w:cs="Times New Roman"/>
          <w:bCs/>
          <w:i/>
          <w:sz w:val="24"/>
          <w:szCs w:val="24"/>
          <w:lang w:bidi="el-GR"/>
        </w:rPr>
        <w:t>και υπάρχουν διαφορές μετ</w:t>
      </w:r>
      <w:r w:rsidRPr="00CD27E1">
        <w:rPr>
          <w:rFonts w:ascii="Times New Roman" w:hAnsi="Times New Roman" w:cs="Times New Roman"/>
          <w:bCs/>
          <w:i/>
          <w:sz w:val="24"/>
          <w:szCs w:val="24"/>
          <w:lang w:bidi="el-GR"/>
        </w:rPr>
        <w:t>α</w:t>
      </w:r>
      <w:r w:rsidRPr="00CD27E1">
        <w:rPr>
          <w:rFonts w:ascii="Times New Roman" w:hAnsi="Times New Roman" w:cs="Times New Roman"/>
          <w:bCs/>
          <w:i/>
          <w:sz w:val="24"/>
          <w:szCs w:val="24"/>
          <w:lang w:bidi="el-GR"/>
        </w:rPr>
        <w:t xml:space="preserve">ξύ ανδρών και γυναικών, </w:t>
      </w:r>
      <w:r w:rsidRPr="00CD27E1">
        <w:rPr>
          <w:rFonts w:ascii="Times New Roman" w:hAnsi="Times New Roman" w:cs="Times New Roman"/>
          <w:b/>
          <w:bCs/>
          <w:i/>
          <w:sz w:val="24"/>
          <w:szCs w:val="24"/>
          <w:lang w:bidi="el-GR"/>
        </w:rPr>
        <w:t xml:space="preserve">όμως </w:t>
      </w:r>
      <w:r w:rsidRPr="00CD27E1">
        <w:rPr>
          <w:rFonts w:ascii="Times New Roman" w:hAnsi="Times New Roman" w:cs="Times New Roman"/>
          <w:bCs/>
          <w:i/>
          <w:sz w:val="24"/>
          <w:szCs w:val="24"/>
          <w:lang w:bidi="el-GR"/>
        </w:rPr>
        <w:t xml:space="preserve">στις περισσότερες εκφάνσεις της ζωής μας είμαστε άτομα, άνθρωποι που δρούμε: είμαι συγγραφέας, είμαι εκπαιδευτικός, είμαι ορειβάτης, είμαι κηπουρός. Είμαι </w:t>
      </w:r>
      <w:r w:rsidRPr="00CD27E1">
        <w:rPr>
          <w:rFonts w:ascii="Times New Roman" w:hAnsi="Times New Roman" w:cs="Times New Roman"/>
          <w:b/>
          <w:bCs/>
          <w:i/>
          <w:sz w:val="24"/>
          <w:szCs w:val="24"/>
          <w:lang w:bidi="el-GR"/>
        </w:rPr>
        <w:t xml:space="preserve">δηλαδή </w:t>
      </w:r>
      <w:r w:rsidRPr="00CD27E1">
        <w:rPr>
          <w:rFonts w:ascii="Times New Roman" w:hAnsi="Times New Roman" w:cs="Times New Roman"/>
          <w:bCs/>
          <w:i/>
          <w:sz w:val="24"/>
          <w:szCs w:val="24"/>
          <w:lang w:bidi="el-GR"/>
        </w:rPr>
        <w:t>ένας άνθρ</w:t>
      </w:r>
      <w:r w:rsidRPr="00CD27E1">
        <w:rPr>
          <w:rFonts w:ascii="Times New Roman" w:hAnsi="Times New Roman" w:cs="Times New Roman"/>
          <w:bCs/>
          <w:i/>
          <w:sz w:val="24"/>
          <w:szCs w:val="24"/>
          <w:lang w:bidi="el-GR"/>
        </w:rPr>
        <w:t>ω</w:t>
      </w:r>
      <w:r w:rsidRPr="00CD27E1">
        <w:rPr>
          <w:rFonts w:ascii="Times New Roman" w:hAnsi="Times New Roman" w:cs="Times New Roman"/>
          <w:bCs/>
          <w:i/>
          <w:sz w:val="24"/>
          <w:szCs w:val="24"/>
          <w:lang w:bidi="el-GR"/>
        </w:rPr>
        <w:t>πος που ασχολείται με αυτές τις δραστηριότητες, όχι πρωτίστως μια γυναίκα που ασχολείται με όλα αυτά. Σ</w:t>
      </w:r>
      <w:r w:rsidRPr="00CD27E1">
        <w:rPr>
          <w:rFonts w:ascii="Times New Roman" w:hAnsi="Times New Roman" w:cs="Times New Roman"/>
          <w:bCs/>
          <w:i/>
          <w:sz w:val="24"/>
          <w:szCs w:val="24"/>
          <w:lang w:bidi="el-GR"/>
        </w:rPr>
        <w:t>ή</w:t>
      </w:r>
      <w:r w:rsidRPr="00CD27E1">
        <w:rPr>
          <w:rFonts w:ascii="Times New Roman" w:hAnsi="Times New Roman" w:cs="Times New Roman"/>
          <w:bCs/>
          <w:i/>
          <w:sz w:val="24"/>
          <w:szCs w:val="24"/>
          <w:lang w:bidi="el-GR"/>
        </w:rPr>
        <w:t xml:space="preserve">μερα, οι νεοφεμινίστριες προτάσσουν διαρκώς ότι οι γυναίκες είναι μια ομάδα θυμάτων, η οποία διατρέχει μονίμως τον κίνδυνο να υποστεί βία κάθε μορφής, όχι διακρίσεις εις βάρος τους αλλά βία, </w:t>
      </w:r>
      <w:r w:rsidRPr="00CD27E1">
        <w:rPr>
          <w:rFonts w:ascii="Times New Roman" w:hAnsi="Times New Roman" w:cs="Times New Roman"/>
          <w:b/>
          <w:bCs/>
          <w:i/>
          <w:sz w:val="24"/>
          <w:szCs w:val="24"/>
          <w:lang w:bidi="el-GR"/>
        </w:rPr>
        <w:t xml:space="preserve">επειδή </w:t>
      </w:r>
      <w:r w:rsidRPr="00CD27E1">
        <w:rPr>
          <w:rFonts w:ascii="Times New Roman" w:hAnsi="Times New Roman" w:cs="Times New Roman"/>
          <w:bCs/>
          <w:i/>
          <w:sz w:val="24"/>
          <w:szCs w:val="24"/>
          <w:lang w:bidi="el-GR"/>
        </w:rPr>
        <w:t>είναι γυνα</w:t>
      </w:r>
      <w:r w:rsidRPr="00CD27E1">
        <w:rPr>
          <w:rFonts w:ascii="Times New Roman" w:hAnsi="Times New Roman" w:cs="Times New Roman"/>
          <w:bCs/>
          <w:i/>
          <w:sz w:val="24"/>
          <w:szCs w:val="24"/>
          <w:lang w:bidi="el-GR"/>
        </w:rPr>
        <w:t>ί</w:t>
      </w:r>
      <w:r w:rsidRPr="00CD27E1">
        <w:rPr>
          <w:rFonts w:ascii="Times New Roman" w:hAnsi="Times New Roman" w:cs="Times New Roman"/>
          <w:bCs/>
          <w:i/>
          <w:sz w:val="24"/>
          <w:szCs w:val="24"/>
          <w:lang w:bidi="el-GR"/>
        </w:rPr>
        <w:t>κες. Αυτό το νέο ρεύμα εγγράφεται στον δημόσιο διάλογο περί ταυτοτήτων: είμαι γυναίκα, αυτή είναι η ταυτ</w:t>
      </w:r>
      <w:r w:rsidRPr="00CD27E1">
        <w:rPr>
          <w:rFonts w:ascii="Times New Roman" w:hAnsi="Times New Roman" w:cs="Times New Roman"/>
          <w:bCs/>
          <w:i/>
          <w:sz w:val="24"/>
          <w:szCs w:val="24"/>
          <w:lang w:bidi="el-GR"/>
        </w:rPr>
        <w:t>ό</w:t>
      </w:r>
      <w:r w:rsidRPr="00CD27E1">
        <w:rPr>
          <w:rFonts w:ascii="Times New Roman" w:hAnsi="Times New Roman" w:cs="Times New Roman"/>
          <w:bCs/>
          <w:i/>
          <w:sz w:val="24"/>
          <w:szCs w:val="24"/>
          <w:lang w:bidi="el-GR"/>
        </w:rPr>
        <w:t xml:space="preserve">τητά μου. Και αυτομάτως, είμαι θύμα. Είναι τόσο έντονος αυτός ο διάλογος περί θύματος </w:t>
      </w:r>
      <w:r w:rsidRPr="00CD27E1">
        <w:rPr>
          <w:rFonts w:ascii="Times New Roman" w:hAnsi="Times New Roman" w:cs="Times New Roman"/>
          <w:b/>
          <w:bCs/>
          <w:i/>
          <w:sz w:val="24"/>
          <w:szCs w:val="24"/>
          <w:lang w:bidi="el-GR"/>
        </w:rPr>
        <w:t xml:space="preserve">ώστε </w:t>
      </w:r>
      <w:r w:rsidRPr="00CD27E1">
        <w:rPr>
          <w:rFonts w:ascii="Times New Roman" w:hAnsi="Times New Roman" w:cs="Times New Roman"/>
          <w:bCs/>
          <w:i/>
          <w:sz w:val="24"/>
          <w:szCs w:val="24"/>
          <w:lang w:bidi="el-GR"/>
        </w:rPr>
        <w:t>ενίοτε το να είσαι θύμα γίνεται εύσημο, πρόκειται για ιδεολογία που εκφράζεται ως “πάθος για θυματοποίηση”».</w:t>
      </w:r>
    </w:p>
    <w:p w:rsidR="00CD27E1" w:rsidRDefault="00CD27E1" w:rsidP="00CD27E1">
      <w:pPr>
        <w:spacing w:after="0" w:line="240" w:lineRule="auto"/>
        <w:jc w:val="both"/>
        <w:rPr>
          <w:rFonts w:ascii="Times New Roman" w:hAnsi="Times New Roman" w:cs="Times New Roman"/>
          <w:bCs/>
          <w:sz w:val="24"/>
          <w:szCs w:val="24"/>
        </w:rPr>
      </w:pPr>
    </w:p>
    <w:p w:rsidR="00915D30" w:rsidRPr="00915D30" w:rsidRDefault="00915D30" w:rsidP="00CD27E1">
      <w:pPr>
        <w:spacing w:after="0" w:line="240" w:lineRule="auto"/>
        <w:jc w:val="both"/>
        <w:rPr>
          <w:rFonts w:ascii="Times New Roman" w:hAnsi="Times New Roman" w:cs="Times New Roman"/>
          <w:b/>
          <w:bCs/>
          <w:sz w:val="20"/>
          <w:szCs w:val="20"/>
        </w:rPr>
      </w:pPr>
      <w:r w:rsidRPr="00915D30">
        <w:rPr>
          <w:rFonts w:ascii="Times New Roman" w:hAnsi="Times New Roman" w:cs="Times New Roman"/>
          <w:b/>
          <w:bCs/>
          <w:sz w:val="20"/>
          <w:szCs w:val="20"/>
        </w:rPr>
        <w:t>ΕΝΔΕΙΚΤΙΚΗ ΑΠΑΝΤΗΣΗ [ΚΕΕ]</w:t>
      </w:r>
    </w:p>
    <w:p w:rsidR="00D9150E" w:rsidRPr="00915D30" w:rsidRDefault="00D9150E" w:rsidP="00D9150E">
      <w:pPr>
        <w:spacing w:after="0" w:line="240" w:lineRule="auto"/>
        <w:jc w:val="both"/>
        <w:rPr>
          <w:rFonts w:ascii="Times New Roman" w:hAnsi="Times New Roman" w:cs="Times New Roman"/>
          <w:bCs/>
        </w:rPr>
      </w:pPr>
      <w:r w:rsidRPr="00915D30">
        <w:rPr>
          <w:rFonts w:ascii="Times New Roman" w:hAnsi="Times New Roman" w:cs="Times New Roman"/>
          <w:b/>
          <w:bCs/>
        </w:rPr>
        <w:t>προφανώς</w:t>
      </w:r>
      <w:r w:rsidRPr="00915D30">
        <w:rPr>
          <w:rFonts w:ascii="Times New Roman" w:hAnsi="Times New Roman" w:cs="Times New Roman"/>
          <w:bCs/>
        </w:rPr>
        <w:t xml:space="preserve">: </w:t>
      </w:r>
      <w:r w:rsidR="00815312" w:rsidRPr="00915D30">
        <w:rPr>
          <w:rFonts w:ascii="Times New Roman" w:hAnsi="Times New Roman" w:cs="Times New Roman"/>
          <w:bCs/>
        </w:rPr>
        <w:t>(</w:t>
      </w:r>
      <w:proofErr w:type="spellStart"/>
      <w:r w:rsidRPr="00915D30">
        <w:rPr>
          <w:rFonts w:ascii="Times New Roman" w:hAnsi="Times New Roman" w:cs="Times New Roman"/>
          <w:bCs/>
        </w:rPr>
        <w:t>επι</w:t>
      </w:r>
      <w:r w:rsidR="00815312" w:rsidRPr="00915D30">
        <w:rPr>
          <w:rFonts w:ascii="Times New Roman" w:hAnsi="Times New Roman" w:cs="Times New Roman"/>
          <w:bCs/>
        </w:rPr>
        <w:t>)</w:t>
      </w:r>
      <w:r w:rsidRPr="00915D30">
        <w:rPr>
          <w:rFonts w:ascii="Times New Roman" w:hAnsi="Times New Roman" w:cs="Times New Roman"/>
          <w:bCs/>
        </w:rPr>
        <w:t>βεβαίωση</w:t>
      </w:r>
      <w:proofErr w:type="spellEnd"/>
      <w:r w:rsidR="00815312" w:rsidRPr="00915D30">
        <w:rPr>
          <w:rFonts w:ascii="Times New Roman" w:hAnsi="Times New Roman" w:cs="Times New Roman"/>
          <w:bCs/>
        </w:rPr>
        <w:t>. βεβαιότητα, έμφαση. Ε</w:t>
      </w:r>
      <w:r w:rsidRPr="00915D30">
        <w:rPr>
          <w:rFonts w:ascii="Times New Roman" w:hAnsi="Times New Roman" w:cs="Times New Roman"/>
          <w:bCs/>
        </w:rPr>
        <w:t>πιβεβαιώνει</w:t>
      </w:r>
      <w:r w:rsidR="00815312" w:rsidRPr="00915D30">
        <w:rPr>
          <w:rFonts w:ascii="Times New Roman" w:hAnsi="Times New Roman" w:cs="Times New Roman"/>
          <w:bCs/>
        </w:rPr>
        <w:t xml:space="preserve"> / επαληθεύει το γεγονός ότι άντρες και γυναίκες δι</w:t>
      </w:r>
      <w:r w:rsidR="00815312" w:rsidRPr="00915D30">
        <w:rPr>
          <w:rFonts w:ascii="Times New Roman" w:hAnsi="Times New Roman" w:cs="Times New Roman"/>
          <w:bCs/>
        </w:rPr>
        <w:t>α</w:t>
      </w:r>
      <w:r w:rsidR="00815312" w:rsidRPr="00915D30">
        <w:rPr>
          <w:rFonts w:ascii="Times New Roman" w:hAnsi="Times New Roman" w:cs="Times New Roman"/>
          <w:bCs/>
        </w:rPr>
        <w:t>φέρουν</w:t>
      </w:r>
    </w:p>
    <w:p w:rsidR="00D9150E" w:rsidRPr="00915D30" w:rsidRDefault="00D9150E" w:rsidP="00D9150E">
      <w:pPr>
        <w:spacing w:after="0" w:line="240" w:lineRule="auto"/>
        <w:jc w:val="both"/>
        <w:rPr>
          <w:rFonts w:ascii="Times New Roman" w:hAnsi="Times New Roman" w:cs="Times New Roman"/>
          <w:bCs/>
        </w:rPr>
      </w:pPr>
      <w:r w:rsidRPr="00915D30">
        <w:rPr>
          <w:rFonts w:ascii="Times New Roman" w:hAnsi="Times New Roman" w:cs="Times New Roman"/>
          <w:b/>
          <w:bCs/>
        </w:rPr>
        <w:t>όμως</w:t>
      </w:r>
      <w:r w:rsidRPr="00915D30">
        <w:rPr>
          <w:rFonts w:ascii="Times New Roman" w:hAnsi="Times New Roman" w:cs="Times New Roman"/>
          <w:bCs/>
        </w:rPr>
        <w:t xml:space="preserve">: αντίθεση. </w:t>
      </w:r>
      <w:r w:rsidR="00815312" w:rsidRPr="00915D30">
        <w:rPr>
          <w:rFonts w:ascii="Times New Roman" w:hAnsi="Times New Roman" w:cs="Times New Roman"/>
          <w:bCs/>
        </w:rPr>
        <w:t xml:space="preserve">Αντιπαραθέτει την έμφυλη στην ανθρώπινη ταυτότητα [= </w:t>
      </w:r>
      <w:r w:rsidRPr="00915D30">
        <w:rPr>
          <w:rFonts w:ascii="Times New Roman" w:hAnsi="Times New Roman" w:cs="Times New Roman"/>
          <w:bCs/>
        </w:rPr>
        <w:t>Επισημαίνει ότι εκτός από κάποιες διαφ</w:t>
      </w:r>
      <w:r w:rsidRPr="00915D30">
        <w:rPr>
          <w:rFonts w:ascii="Times New Roman" w:hAnsi="Times New Roman" w:cs="Times New Roman"/>
          <w:bCs/>
        </w:rPr>
        <w:t>ο</w:t>
      </w:r>
      <w:r w:rsidRPr="00915D30">
        <w:rPr>
          <w:rFonts w:ascii="Times New Roman" w:hAnsi="Times New Roman" w:cs="Times New Roman"/>
          <w:bCs/>
        </w:rPr>
        <w:t xml:space="preserve">ρές, οι άνθρωποι μοιράζονται κατά βάση κοινά χαρακτηριστικά που απορρέουν από την ανθρώπινη φύση τους. </w:t>
      </w:r>
    </w:p>
    <w:p w:rsidR="00D9150E" w:rsidRPr="00915D30" w:rsidRDefault="00D9150E" w:rsidP="00D9150E">
      <w:pPr>
        <w:spacing w:after="0" w:line="240" w:lineRule="auto"/>
        <w:jc w:val="both"/>
        <w:rPr>
          <w:rFonts w:ascii="Times New Roman" w:hAnsi="Times New Roman" w:cs="Times New Roman"/>
          <w:bCs/>
        </w:rPr>
      </w:pPr>
      <w:r w:rsidRPr="00915D30">
        <w:rPr>
          <w:rFonts w:ascii="Times New Roman" w:hAnsi="Times New Roman" w:cs="Times New Roman"/>
          <w:b/>
          <w:bCs/>
        </w:rPr>
        <w:t>δηλαδή</w:t>
      </w:r>
      <w:r w:rsidR="00815312" w:rsidRPr="00915D30">
        <w:rPr>
          <w:rFonts w:ascii="Times New Roman" w:hAnsi="Times New Roman" w:cs="Times New Roman"/>
          <w:bCs/>
        </w:rPr>
        <w:t>: επεξήγηση. Διευκρινίζει, ε</w:t>
      </w:r>
      <w:r w:rsidRPr="00915D30">
        <w:rPr>
          <w:rFonts w:ascii="Times New Roman" w:hAnsi="Times New Roman" w:cs="Times New Roman"/>
          <w:bCs/>
        </w:rPr>
        <w:t>πεξηγεί</w:t>
      </w:r>
      <w:r w:rsidR="00815312" w:rsidRPr="00915D30">
        <w:rPr>
          <w:rFonts w:ascii="Times New Roman" w:hAnsi="Times New Roman" w:cs="Times New Roman"/>
          <w:bCs/>
        </w:rPr>
        <w:t xml:space="preserve"> τι σημαίνει ο όρος «ανθρώπινη ταυτότητα»</w:t>
      </w:r>
      <w:r w:rsidRPr="00915D30">
        <w:rPr>
          <w:rFonts w:ascii="Times New Roman" w:hAnsi="Times New Roman" w:cs="Times New Roman"/>
          <w:bCs/>
        </w:rPr>
        <w:t>.</w:t>
      </w:r>
    </w:p>
    <w:p w:rsidR="00815312" w:rsidRPr="00915D30" w:rsidRDefault="00D9150E" w:rsidP="00D9150E">
      <w:pPr>
        <w:spacing w:after="0" w:line="240" w:lineRule="auto"/>
        <w:jc w:val="both"/>
        <w:rPr>
          <w:rFonts w:ascii="Times New Roman" w:hAnsi="Times New Roman" w:cs="Times New Roman"/>
          <w:bCs/>
        </w:rPr>
      </w:pPr>
      <w:r w:rsidRPr="00915D30">
        <w:rPr>
          <w:rFonts w:ascii="Times New Roman" w:hAnsi="Times New Roman" w:cs="Times New Roman"/>
          <w:b/>
          <w:bCs/>
        </w:rPr>
        <w:t>επειδή</w:t>
      </w:r>
      <w:r w:rsidRPr="00915D30">
        <w:rPr>
          <w:rFonts w:ascii="Times New Roman" w:hAnsi="Times New Roman" w:cs="Times New Roman"/>
          <w:bCs/>
        </w:rPr>
        <w:t xml:space="preserve">: αιτιολόγηση. </w:t>
      </w:r>
      <w:r w:rsidR="00815312" w:rsidRPr="00915D30">
        <w:rPr>
          <w:rFonts w:ascii="Times New Roman" w:hAnsi="Times New Roman" w:cs="Times New Roman"/>
          <w:bCs/>
        </w:rPr>
        <w:t>Αιτιολογεί γιατί οι γυναίκες υφίστανται βία λόγω του φύλου τους.</w:t>
      </w:r>
    </w:p>
    <w:p w:rsidR="00FC5FA7" w:rsidRPr="00915D30" w:rsidRDefault="00D9150E" w:rsidP="00815312">
      <w:pPr>
        <w:spacing w:after="0" w:line="240" w:lineRule="auto"/>
        <w:jc w:val="both"/>
        <w:rPr>
          <w:rFonts w:ascii="Times New Roman" w:hAnsi="Times New Roman" w:cs="Times New Roman"/>
          <w:bCs/>
        </w:rPr>
      </w:pPr>
      <w:r w:rsidRPr="00915D30">
        <w:rPr>
          <w:rFonts w:ascii="Times New Roman" w:hAnsi="Times New Roman" w:cs="Times New Roman"/>
          <w:b/>
          <w:bCs/>
        </w:rPr>
        <w:t>ώστε</w:t>
      </w:r>
      <w:r w:rsidRPr="00915D30">
        <w:rPr>
          <w:rFonts w:ascii="Times New Roman" w:hAnsi="Times New Roman" w:cs="Times New Roman"/>
          <w:bCs/>
        </w:rPr>
        <w:t>: αποτέλεσμα</w:t>
      </w:r>
      <w:r w:rsidR="00815312" w:rsidRPr="00915D30">
        <w:rPr>
          <w:rFonts w:ascii="Times New Roman" w:hAnsi="Times New Roman" w:cs="Times New Roman"/>
          <w:bCs/>
        </w:rPr>
        <w:t xml:space="preserve"> / αποτέλεσμα</w:t>
      </w:r>
      <w:r w:rsidRPr="00915D30">
        <w:rPr>
          <w:rFonts w:ascii="Times New Roman" w:hAnsi="Times New Roman" w:cs="Times New Roman"/>
          <w:bCs/>
        </w:rPr>
        <w:t xml:space="preserve">. </w:t>
      </w:r>
      <w:r w:rsidR="00815312" w:rsidRPr="00915D30">
        <w:rPr>
          <w:rFonts w:ascii="Times New Roman" w:hAnsi="Times New Roman" w:cs="Times New Roman"/>
          <w:bCs/>
        </w:rPr>
        <w:t>Δηλώνει πού οδηγεί ο δημόσιος διάλογος για τις ταυτότητες.</w:t>
      </w:r>
      <w:r w:rsidR="00FC5FA7" w:rsidRPr="00915D30">
        <w:rPr>
          <w:rFonts w:ascii="Times New Roman" w:hAnsi="Times New Roman" w:cs="Times New Roman"/>
          <w:bCs/>
        </w:rPr>
        <w:t xml:space="preserve"> </w:t>
      </w:r>
    </w:p>
    <w:p w:rsidR="00FC5FA7" w:rsidRPr="00D9150E" w:rsidRDefault="00FC5FA7" w:rsidP="00FC5FA7">
      <w:pPr>
        <w:spacing w:after="0" w:line="240" w:lineRule="auto"/>
        <w:jc w:val="both"/>
        <w:rPr>
          <w:rFonts w:ascii="Times New Roman" w:hAnsi="Times New Roman" w:cs="Times New Roman"/>
          <w:bCs/>
          <w:sz w:val="20"/>
          <w:szCs w:val="20"/>
        </w:rPr>
      </w:pPr>
    </w:p>
    <w:p w:rsidR="00CD27E1" w:rsidRPr="00CD27E1" w:rsidRDefault="00CD27E1" w:rsidP="00CD27E1">
      <w:pPr>
        <w:spacing w:after="0" w:line="240" w:lineRule="auto"/>
        <w:jc w:val="both"/>
        <w:rPr>
          <w:rFonts w:ascii="Times New Roman" w:hAnsi="Times New Roman" w:cs="Times New Roman"/>
          <w:b/>
          <w:sz w:val="24"/>
          <w:szCs w:val="24"/>
        </w:rPr>
      </w:pPr>
      <w:r w:rsidRPr="00CD27E1">
        <w:rPr>
          <w:rFonts w:ascii="Times New Roman" w:hAnsi="Times New Roman" w:cs="Times New Roman"/>
          <w:b/>
          <w:sz w:val="24"/>
          <w:szCs w:val="24"/>
        </w:rPr>
        <w:t>2. Άσκηση [2]</w:t>
      </w:r>
    </w:p>
    <w:p w:rsidR="00CD27E1" w:rsidRDefault="00915D30" w:rsidP="00CD27E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Β2.</w:t>
      </w:r>
      <w:r w:rsidR="00CD27E1">
        <w:rPr>
          <w:rFonts w:ascii="Times New Roman" w:hAnsi="Times New Roman" w:cs="Times New Roman"/>
          <w:b/>
          <w:bCs/>
          <w:sz w:val="24"/>
          <w:szCs w:val="24"/>
        </w:rPr>
        <w:t xml:space="preserve"> </w:t>
      </w:r>
      <w:r w:rsidR="00CD27E1" w:rsidRPr="00915D30">
        <w:rPr>
          <w:rFonts w:ascii="Times New Roman" w:hAnsi="Times New Roman" w:cs="Times New Roman"/>
          <w:bCs/>
          <w:i/>
          <w:sz w:val="24"/>
          <w:szCs w:val="24"/>
        </w:rPr>
        <w:t>έτσι ώστε</w:t>
      </w:r>
      <w:r w:rsidR="00CD27E1" w:rsidRPr="00915D30">
        <w:rPr>
          <w:rFonts w:ascii="Times New Roman" w:hAnsi="Times New Roman" w:cs="Times New Roman"/>
          <w:i/>
          <w:sz w:val="24"/>
          <w:szCs w:val="24"/>
        </w:rPr>
        <w:t xml:space="preserve">, </w:t>
      </w:r>
      <w:r w:rsidR="00CD27E1" w:rsidRPr="00915D30">
        <w:rPr>
          <w:rFonts w:ascii="Times New Roman" w:hAnsi="Times New Roman" w:cs="Times New Roman"/>
          <w:bCs/>
          <w:i/>
          <w:sz w:val="24"/>
          <w:szCs w:val="24"/>
        </w:rPr>
        <w:t>Αν και, ή, καθώς και</w:t>
      </w:r>
      <w:r w:rsidR="00CD27E1" w:rsidRPr="00915D30">
        <w:rPr>
          <w:rFonts w:ascii="Times New Roman" w:hAnsi="Times New Roman" w:cs="Times New Roman"/>
          <w:i/>
          <w:sz w:val="24"/>
          <w:szCs w:val="24"/>
        </w:rPr>
        <w:t xml:space="preserve">, </w:t>
      </w:r>
      <w:r w:rsidR="00CD27E1" w:rsidRPr="00915D30">
        <w:rPr>
          <w:rFonts w:ascii="Times New Roman" w:hAnsi="Times New Roman" w:cs="Times New Roman"/>
          <w:bCs/>
          <w:i/>
          <w:sz w:val="24"/>
          <w:szCs w:val="24"/>
        </w:rPr>
        <w:t>Συμπερασματικά</w:t>
      </w:r>
      <w:r w:rsidR="00CD27E1" w:rsidRPr="00CD27E1">
        <w:rPr>
          <w:rFonts w:ascii="Times New Roman" w:hAnsi="Times New Roman" w:cs="Times New Roman"/>
          <w:sz w:val="24"/>
          <w:szCs w:val="24"/>
        </w:rPr>
        <w:t>. Να εξηγήσετε τι δηλώνουν οι παραπάνω διαρθρωτ</w:t>
      </w:r>
      <w:r w:rsidR="00CD27E1" w:rsidRPr="00CD27E1">
        <w:rPr>
          <w:rFonts w:ascii="Times New Roman" w:hAnsi="Times New Roman" w:cs="Times New Roman"/>
          <w:sz w:val="24"/>
          <w:szCs w:val="24"/>
        </w:rPr>
        <w:t>ι</w:t>
      </w:r>
      <w:r w:rsidR="00CD27E1" w:rsidRPr="00CD27E1">
        <w:rPr>
          <w:rFonts w:ascii="Times New Roman" w:hAnsi="Times New Roman" w:cs="Times New Roman"/>
          <w:sz w:val="24"/>
          <w:szCs w:val="24"/>
        </w:rPr>
        <w:t>κές λέξεις (μονάδες 5).</w:t>
      </w:r>
    </w:p>
    <w:p w:rsidR="00AF149C" w:rsidRDefault="00AF149C" w:rsidP="00CD27E1">
      <w:pPr>
        <w:spacing w:after="0" w:line="240" w:lineRule="auto"/>
        <w:jc w:val="both"/>
        <w:rPr>
          <w:rFonts w:ascii="Times New Roman" w:hAnsi="Times New Roman" w:cs="Times New Roman"/>
          <w:sz w:val="24"/>
          <w:szCs w:val="24"/>
        </w:rPr>
      </w:pPr>
    </w:p>
    <w:p w:rsidR="00915D30" w:rsidRPr="00915D30" w:rsidRDefault="00915D30" w:rsidP="00CD27E1">
      <w:pPr>
        <w:spacing w:after="0" w:line="240" w:lineRule="auto"/>
        <w:jc w:val="both"/>
        <w:rPr>
          <w:rFonts w:ascii="Times New Roman" w:hAnsi="Times New Roman" w:cs="Times New Roman"/>
          <w:b/>
          <w:bCs/>
          <w:sz w:val="20"/>
          <w:szCs w:val="20"/>
        </w:rPr>
      </w:pPr>
      <w:r w:rsidRPr="00915D30">
        <w:rPr>
          <w:rFonts w:ascii="Times New Roman" w:hAnsi="Times New Roman" w:cs="Times New Roman"/>
          <w:b/>
          <w:bCs/>
          <w:sz w:val="20"/>
          <w:szCs w:val="20"/>
        </w:rPr>
        <w:t>ΕΝΔΕΙΚΤΙΚΗ ΑΠΑΝΤΗΣΗ [ΚΕΕ]</w:t>
      </w:r>
    </w:p>
    <w:p w:rsidR="00AF149C" w:rsidRPr="00915D30" w:rsidRDefault="00AF149C" w:rsidP="00CD27E1">
      <w:pPr>
        <w:spacing w:after="0" w:line="240" w:lineRule="auto"/>
        <w:jc w:val="both"/>
        <w:rPr>
          <w:rFonts w:ascii="Times New Roman" w:hAnsi="Times New Roman" w:cs="Times New Roman"/>
        </w:rPr>
      </w:pPr>
      <w:r w:rsidRPr="00915D30">
        <w:rPr>
          <w:rFonts w:ascii="Times New Roman" w:hAnsi="Times New Roman" w:cs="Times New Roman"/>
          <w:b/>
          <w:bCs/>
        </w:rPr>
        <w:t>έτσι ώστε</w:t>
      </w:r>
      <w:r w:rsidRPr="00915D30">
        <w:rPr>
          <w:rFonts w:ascii="Times New Roman" w:hAnsi="Times New Roman" w:cs="Times New Roman"/>
        </w:rPr>
        <w:t>: αποτέλεσμα</w:t>
      </w:r>
    </w:p>
    <w:p w:rsidR="00AF149C" w:rsidRPr="00915D30" w:rsidRDefault="00AF149C" w:rsidP="00CD27E1">
      <w:pPr>
        <w:spacing w:after="0" w:line="240" w:lineRule="auto"/>
        <w:jc w:val="both"/>
        <w:rPr>
          <w:rFonts w:ascii="Times New Roman" w:hAnsi="Times New Roman" w:cs="Times New Roman"/>
          <w:b/>
          <w:bCs/>
        </w:rPr>
      </w:pPr>
      <w:r w:rsidRPr="00915D30">
        <w:rPr>
          <w:rFonts w:ascii="Times New Roman" w:hAnsi="Times New Roman" w:cs="Times New Roman"/>
          <w:b/>
          <w:bCs/>
        </w:rPr>
        <w:t>Αν και:</w:t>
      </w:r>
      <w:r w:rsidRPr="00915D30">
        <w:rPr>
          <w:rFonts w:ascii="Times New Roman" w:hAnsi="Times New Roman" w:cs="Times New Roman"/>
          <w:bCs/>
        </w:rPr>
        <w:t xml:space="preserve"> εναντίωση</w:t>
      </w:r>
    </w:p>
    <w:p w:rsidR="00AF149C" w:rsidRPr="00915D30" w:rsidRDefault="00AF149C" w:rsidP="00CD27E1">
      <w:pPr>
        <w:spacing w:after="0" w:line="240" w:lineRule="auto"/>
        <w:jc w:val="both"/>
        <w:rPr>
          <w:rFonts w:ascii="Times New Roman" w:hAnsi="Times New Roman" w:cs="Times New Roman"/>
          <w:bCs/>
        </w:rPr>
      </w:pPr>
      <w:r w:rsidRPr="00915D30">
        <w:rPr>
          <w:rFonts w:ascii="Times New Roman" w:hAnsi="Times New Roman" w:cs="Times New Roman"/>
          <w:b/>
          <w:bCs/>
        </w:rPr>
        <w:t xml:space="preserve">ή: </w:t>
      </w:r>
      <w:r w:rsidRPr="00915D30">
        <w:rPr>
          <w:rFonts w:ascii="Times New Roman" w:hAnsi="Times New Roman" w:cs="Times New Roman"/>
          <w:bCs/>
        </w:rPr>
        <w:t>διάζευξη</w:t>
      </w:r>
    </w:p>
    <w:p w:rsidR="00AF149C" w:rsidRPr="00915D30" w:rsidRDefault="00AF149C" w:rsidP="00CD27E1">
      <w:pPr>
        <w:spacing w:after="0" w:line="240" w:lineRule="auto"/>
        <w:jc w:val="both"/>
        <w:rPr>
          <w:rFonts w:ascii="Times New Roman" w:hAnsi="Times New Roman" w:cs="Times New Roman"/>
        </w:rPr>
      </w:pPr>
      <w:r w:rsidRPr="00915D30">
        <w:rPr>
          <w:rFonts w:ascii="Times New Roman" w:hAnsi="Times New Roman" w:cs="Times New Roman"/>
          <w:b/>
          <w:bCs/>
        </w:rPr>
        <w:t>καθώς και</w:t>
      </w:r>
      <w:r w:rsidRPr="00915D30">
        <w:rPr>
          <w:rFonts w:ascii="Times New Roman" w:hAnsi="Times New Roman" w:cs="Times New Roman"/>
        </w:rPr>
        <w:t>: προσθήκη</w:t>
      </w:r>
    </w:p>
    <w:p w:rsidR="00AF149C" w:rsidRPr="00915D30" w:rsidRDefault="00AF149C" w:rsidP="00CD27E1">
      <w:pPr>
        <w:spacing w:after="0" w:line="240" w:lineRule="auto"/>
        <w:jc w:val="both"/>
        <w:rPr>
          <w:rFonts w:ascii="Times New Roman" w:hAnsi="Times New Roman" w:cs="Times New Roman"/>
        </w:rPr>
      </w:pPr>
      <w:r w:rsidRPr="00915D30">
        <w:rPr>
          <w:rFonts w:ascii="Times New Roman" w:hAnsi="Times New Roman" w:cs="Times New Roman"/>
          <w:b/>
          <w:bCs/>
        </w:rPr>
        <w:t xml:space="preserve">Συμπερασματικά: </w:t>
      </w:r>
      <w:r w:rsidRPr="00915D30">
        <w:rPr>
          <w:rFonts w:ascii="Times New Roman" w:hAnsi="Times New Roman" w:cs="Times New Roman"/>
          <w:bCs/>
        </w:rPr>
        <w:t>συμπέρασμα/αποτέλεσμα</w:t>
      </w:r>
    </w:p>
    <w:p w:rsidR="00CD27E1" w:rsidRPr="00915D30" w:rsidRDefault="00CD27E1" w:rsidP="00915D30">
      <w:pPr>
        <w:spacing w:after="0" w:line="240" w:lineRule="auto"/>
        <w:jc w:val="both"/>
        <w:rPr>
          <w:rFonts w:ascii="Times New Roman" w:hAnsi="Times New Roman" w:cs="Times New Roman"/>
          <w:sz w:val="20"/>
          <w:szCs w:val="20"/>
        </w:rPr>
      </w:pPr>
    </w:p>
    <w:p w:rsidR="0069519E" w:rsidRDefault="0069519E" w:rsidP="00915D3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_________</w:t>
      </w:r>
    </w:p>
    <w:p w:rsidR="00915D30" w:rsidRPr="00915D30" w:rsidRDefault="0069519E" w:rsidP="00915D30">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w:t>
      </w:r>
      <w:proofErr w:type="spellStart"/>
      <w:r w:rsidR="00915D30" w:rsidRPr="00915D30">
        <w:rPr>
          <w:rFonts w:ascii="Times New Roman" w:hAnsi="Times New Roman" w:cs="Times New Roman"/>
          <w:b/>
          <w:bCs/>
          <w:sz w:val="20"/>
          <w:szCs w:val="20"/>
        </w:rPr>
        <w:t>υπερωνυμία</w:t>
      </w:r>
      <w:proofErr w:type="spellEnd"/>
      <w:r>
        <w:rPr>
          <w:rFonts w:ascii="Times New Roman" w:hAnsi="Times New Roman" w:cs="Times New Roman"/>
          <w:b/>
          <w:bCs/>
          <w:sz w:val="20"/>
          <w:szCs w:val="20"/>
        </w:rPr>
        <w:t>:</w:t>
      </w:r>
      <w:r w:rsidR="00915D30" w:rsidRPr="00915D30">
        <w:rPr>
          <w:rFonts w:ascii="Times New Roman" w:hAnsi="Times New Roman" w:cs="Times New Roman"/>
          <w:bCs/>
          <w:sz w:val="20"/>
          <w:szCs w:val="20"/>
        </w:rPr>
        <w:t> σημασιολογική σχέση μεταξύ δύο λέξεων από τις οποίες η μία έχει ευρύτερη σημασία και εμπεριέχει την ά</w:t>
      </w:r>
      <w:r w:rsidR="00915D30" w:rsidRPr="00915D30">
        <w:rPr>
          <w:rFonts w:ascii="Times New Roman" w:hAnsi="Times New Roman" w:cs="Times New Roman"/>
          <w:bCs/>
          <w:sz w:val="20"/>
          <w:szCs w:val="20"/>
        </w:rPr>
        <w:t>λ</w:t>
      </w:r>
      <w:r>
        <w:rPr>
          <w:rFonts w:ascii="Times New Roman" w:hAnsi="Times New Roman" w:cs="Times New Roman"/>
          <w:bCs/>
          <w:sz w:val="20"/>
          <w:szCs w:val="20"/>
        </w:rPr>
        <w:t xml:space="preserve">λη, </w:t>
      </w:r>
      <w:r w:rsidRPr="00915D30">
        <w:rPr>
          <w:rFonts w:ascii="Times New Roman" w:hAnsi="Times New Roman" w:cs="Times New Roman"/>
          <w:sz w:val="20"/>
          <w:szCs w:val="20"/>
        </w:rPr>
        <w:t>π.χ. </w:t>
      </w:r>
      <w:r w:rsidRPr="0069519E">
        <w:rPr>
          <w:rFonts w:ascii="Times New Roman" w:hAnsi="Times New Roman" w:cs="Times New Roman"/>
          <w:i/>
          <w:iCs/>
          <w:sz w:val="20"/>
          <w:szCs w:val="20"/>
          <w:u w:val="single"/>
        </w:rPr>
        <w:t>ζώο</w:t>
      </w:r>
      <w:r>
        <w:rPr>
          <w:rFonts w:ascii="Times New Roman" w:hAnsi="Times New Roman" w:cs="Times New Roman"/>
          <w:i/>
          <w:iCs/>
          <w:sz w:val="20"/>
          <w:szCs w:val="20"/>
        </w:rPr>
        <w:t>-</w:t>
      </w:r>
      <w:r w:rsidRPr="0069519E">
        <w:rPr>
          <w:rFonts w:ascii="Times New Roman" w:hAnsi="Times New Roman" w:cs="Times New Roman"/>
          <w:i/>
          <w:iCs/>
          <w:sz w:val="20"/>
          <w:szCs w:val="20"/>
        </w:rPr>
        <w:t>γάτα</w:t>
      </w:r>
    </w:p>
    <w:p w:rsidR="00915D30" w:rsidRDefault="0069519E" w:rsidP="00915D30">
      <w:pPr>
        <w:spacing w:after="0" w:line="240" w:lineRule="auto"/>
        <w:jc w:val="both"/>
        <w:rPr>
          <w:rFonts w:ascii="Times New Roman" w:hAnsi="Times New Roman" w:cs="Times New Roman"/>
          <w:i/>
          <w:iCs/>
          <w:sz w:val="20"/>
          <w:szCs w:val="20"/>
        </w:rPr>
      </w:pPr>
      <w:r>
        <w:rPr>
          <w:rFonts w:ascii="Times New Roman" w:hAnsi="Times New Roman" w:cs="Times New Roman"/>
          <w:b/>
          <w:bCs/>
          <w:sz w:val="20"/>
          <w:szCs w:val="20"/>
        </w:rPr>
        <w:t>*</w:t>
      </w:r>
      <w:bookmarkStart w:id="0" w:name="_GoBack"/>
      <w:bookmarkEnd w:id="0"/>
      <w:proofErr w:type="spellStart"/>
      <w:r w:rsidR="00915D30" w:rsidRPr="00915D30">
        <w:rPr>
          <w:rFonts w:ascii="Times New Roman" w:hAnsi="Times New Roman" w:cs="Times New Roman"/>
          <w:b/>
          <w:bCs/>
          <w:sz w:val="20"/>
          <w:szCs w:val="20"/>
        </w:rPr>
        <w:t>υπωνυμία</w:t>
      </w:r>
      <w:proofErr w:type="spellEnd"/>
      <w:r w:rsidR="00915D30">
        <w:rPr>
          <w:rFonts w:ascii="Times New Roman" w:hAnsi="Times New Roman" w:cs="Times New Roman"/>
          <w:b/>
          <w:bCs/>
          <w:sz w:val="20"/>
          <w:szCs w:val="20"/>
        </w:rPr>
        <w:t>:</w:t>
      </w:r>
      <w:r w:rsidR="00915D30" w:rsidRPr="00915D30">
        <w:rPr>
          <w:rFonts w:ascii="Times New Roman" w:hAnsi="Times New Roman" w:cs="Times New Roman"/>
          <w:sz w:val="20"/>
          <w:szCs w:val="20"/>
        </w:rPr>
        <w:t> σημασιολογική σχέση μεταξύ δύο λέξεων από τις οποίες η μία έχει πιο περιορισμένη σημασία και εμπεριέχεται στην άλλη, π.χ. </w:t>
      </w:r>
      <w:r w:rsidR="00915D30" w:rsidRPr="00915D30">
        <w:rPr>
          <w:rFonts w:ascii="Times New Roman" w:hAnsi="Times New Roman" w:cs="Times New Roman"/>
          <w:i/>
          <w:iCs/>
          <w:sz w:val="20"/>
          <w:szCs w:val="20"/>
          <w:u w:val="single"/>
        </w:rPr>
        <w:t>γάτα</w:t>
      </w:r>
      <w:r w:rsidR="00915D30" w:rsidRPr="00915D30">
        <w:rPr>
          <w:rFonts w:ascii="Times New Roman" w:hAnsi="Times New Roman" w:cs="Times New Roman"/>
          <w:i/>
          <w:iCs/>
          <w:sz w:val="20"/>
          <w:szCs w:val="20"/>
        </w:rPr>
        <w:t>-ζώο</w:t>
      </w:r>
      <w:r w:rsidR="00915D30" w:rsidRPr="00915D30">
        <w:rPr>
          <w:rFonts w:ascii="Times New Roman" w:hAnsi="Times New Roman" w:cs="Times New Roman"/>
          <w:sz w:val="20"/>
          <w:szCs w:val="20"/>
        </w:rPr>
        <w:t>. </w:t>
      </w:r>
    </w:p>
    <w:p w:rsidR="00915D30" w:rsidRDefault="00915D30" w:rsidP="00915D30">
      <w:pPr>
        <w:spacing w:after="0" w:line="240" w:lineRule="auto"/>
        <w:jc w:val="both"/>
        <w:rPr>
          <w:rFonts w:ascii="Times New Roman" w:hAnsi="Times New Roman" w:cs="Times New Roman"/>
          <w:i/>
          <w:iCs/>
          <w:sz w:val="20"/>
          <w:szCs w:val="20"/>
        </w:rPr>
      </w:pPr>
    </w:p>
    <w:p w:rsidR="00CD27E1" w:rsidRPr="00915D30" w:rsidRDefault="00CD27E1" w:rsidP="00915D30">
      <w:pPr>
        <w:spacing w:after="0" w:line="240" w:lineRule="auto"/>
        <w:jc w:val="both"/>
        <w:rPr>
          <w:rFonts w:ascii="Times New Roman" w:hAnsi="Times New Roman" w:cs="Times New Roman"/>
          <w:sz w:val="20"/>
          <w:szCs w:val="20"/>
        </w:rPr>
      </w:pPr>
    </w:p>
    <w:sectPr w:rsidR="00CD27E1" w:rsidRPr="00915D30" w:rsidSect="00C22C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8AC"/>
    <w:multiLevelType w:val="multilevel"/>
    <w:tmpl w:val="013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677F5"/>
    <w:multiLevelType w:val="hybridMultilevel"/>
    <w:tmpl w:val="AA482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8912F5"/>
    <w:multiLevelType w:val="multilevel"/>
    <w:tmpl w:val="D80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52AF6"/>
    <w:multiLevelType w:val="hybridMultilevel"/>
    <w:tmpl w:val="9892A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D9B121C"/>
    <w:multiLevelType w:val="multilevel"/>
    <w:tmpl w:val="EDD0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C22CE9"/>
    <w:rsid w:val="00111AE9"/>
    <w:rsid w:val="00137EBF"/>
    <w:rsid w:val="00236B95"/>
    <w:rsid w:val="00241338"/>
    <w:rsid w:val="0069228C"/>
    <w:rsid w:val="0069519E"/>
    <w:rsid w:val="007B3BB6"/>
    <w:rsid w:val="00815312"/>
    <w:rsid w:val="0081636E"/>
    <w:rsid w:val="00915D30"/>
    <w:rsid w:val="009C4A1D"/>
    <w:rsid w:val="00AF149C"/>
    <w:rsid w:val="00C22CE9"/>
    <w:rsid w:val="00CD27E1"/>
    <w:rsid w:val="00D34F6A"/>
    <w:rsid w:val="00D9150E"/>
    <w:rsid w:val="00E26BD9"/>
    <w:rsid w:val="00FA64FF"/>
    <w:rsid w:val="00FC5FA7"/>
    <w:rsid w:val="00FD61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12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2CE9"/>
    <w:pPr>
      <w:ind w:left="720"/>
      <w:contextualSpacing/>
    </w:pPr>
  </w:style>
  <w:style w:type="paragraph" w:styleId="a5">
    <w:name w:val="Balloon Text"/>
    <w:basedOn w:val="a"/>
    <w:link w:val="Char"/>
    <w:uiPriority w:val="99"/>
    <w:semiHidden/>
    <w:unhideWhenUsed/>
    <w:rsid w:val="00FC5FA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C5FA7"/>
    <w:rPr>
      <w:rFonts w:ascii="Tahoma" w:hAnsi="Tahoma" w:cs="Tahoma"/>
      <w:sz w:val="16"/>
      <w:szCs w:val="16"/>
    </w:rPr>
  </w:style>
  <w:style w:type="character" w:styleId="-">
    <w:name w:val="Hyperlink"/>
    <w:basedOn w:val="a0"/>
    <w:uiPriority w:val="99"/>
    <w:unhideWhenUsed/>
    <w:rsid w:val="00915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5533">
      <w:bodyDiv w:val="1"/>
      <w:marLeft w:val="0"/>
      <w:marRight w:val="0"/>
      <w:marTop w:val="0"/>
      <w:marBottom w:val="0"/>
      <w:divBdr>
        <w:top w:val="none" w:sz="0" w:space="0" w:color="auto"/>
        <w:left w:val="none" w:sz="0" w:space="0" w:color="auto"/>
        <w:bottom w:val="none" w:sz="0" w:space="0" w:color="auto"/>
        <w:right w:val="none" w:sz="0" w:space="0" w:color="auto"/>
      </w:divBdr>
    </w:div>
    <w:div w:id="766847815">
      <w:bodyDiv w:val="1"/>
      <w:marLeft w:val="0"/>
      <w:marRight w:val="0"/>
      <w:marTop w:val="0"/>
      <w:marBottom w:val="0"/>
      <w:divBdr>
        <w:top w:val="none" w:sz="0" w:space="0" w:color="auto"/>
        <w:left w:val="none" w:sz="0" w:space="0" w:color="auto"/>
        <w:bottom w:val="none" w:sz="0" w:space="0" w:color="auto"/>
        <w:right w:val="none" w:sz="0" w:space="0" w:color="auto"/>
      </w:divBdr>
    </w:div>
    <w:div w:id="971208074">
      <w:bodyDiv w:val="1"/>
      <w:marLeft w:val="0"/>
      <w:marRight w:val="0"/>
      <w:marTop w:val="0"/>
      <w:marBottom w:val="0"/>
      <w:divBdr>
        <w:top w:val="none" w:sz="0" w:space="0" w:color="auto"/>
        <w:left w:val="none" w:sz="0" w:space="0" w:color="auto"/>
        <w:bottom w:val="none" w:sz="0" w:space="0" w:color="auto"/>
        <w:right w:val="none" w:sz="0" w:space="0" w:color="auto"/>
      </w:divBdr>
    </w:div>
    <w:div w:id="1495947652">
      <w:bodyDiv w:val="1"/>
      <w:marLeft w:val="0"/>
      <w:marRight w:val="0"/>
      <w:marTop w:val="0"/>
      <w:marBottom w:val="0"/>
      <w:divBdr>
        <w:top w:val="none" w:sz="0" w:space="0" w:color="auto"/>
        <w:left w:val="none" w:sz="0" w:space="0" w:color="auto"/>
        <w:bottom w:val="none" w:sz="0" w:space="0" w:color="auto"/>
        <w:right w:val="none" w:sz="0" w:space="0" w:color="auto"/>
      </w:divBdr>
    </w:div>
    <w:div w:id="18707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1CBCE-1B84-442D-86D4-7942CC70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929</Words>
  <Characters>5019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17</cp:revision>
  <dcterms:created xsi:type="dcterms:W3CDTF">2020-09-24T09:56:00Z</dcterms:created>
  <dcterms:modified xsi:type="dcterms:W3CDTF">2024-09-08T15:59:00Z</dcterms:modified>
</cp:coreProperties>
</file>