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79" w:rsidRPr="00A76779" w:rsidRDefault="00A76779" w:rsidP="00A76779">
      <w:pPr>
        <w:rPr>
          <w:rStyle w:val="1"/>
          <w:rFonts w:ascii="Times New Roman" w:hAnsi="Times New Roman" w:cs="Times New Roman"/>
          <w:b/>
          <w:color w:val="auto"/>
          <w:sz w:val="20"/>
          <w:szCs w:val="20"/>
        </w:rPr>
      </w:pPr>
      <w:r w:rsidRPr="00A76779">
        <w:rPr>
          <w:rStyle w:val="1"/>
          <w:rFonts w:ascii="Times New Roman" w:hAnsi="Times New Roman" w:cs="Times New Roman"/>
          <w:b/>
          <w:color w:val="auto"/>
          <w:sz w:val="20"/>
          <w:szCs w:val="20"/>
        </w:rPr>
        <w:t>ΚΟΡΝΗΛΙΟΣ ΚΑΣΤΟΡΙΑΔΗΣ*</w:t>
      </w:r>
    </w:p>
    <w:p w:rsidR="00A76779" w:rsidRPr="00A76779" w:rsidRDefault="00A76779" w:rsidP="00A76779">
      <w:pPr>
        <w:jc w:val="center"/>
        <w:rPr>
          <w:rStyle w:val="1"/>
          <w:rFonts w:ascii="Times New Roman" w:hAnsi="Times New Roman" w:cs="Times New Roman"/>
          <w:b/>
          <w:color w:val="auto"/>
          <w:spacing w:val="20"/>
          <w:sz w:val="24"/>
          <w:szCs w:val="24"/>
        </w:rPr>
      </w:pPr>
      <w:r w:rsidRPr="00A76779">
        <w:rPr>
          <w:rStyle w:val="1"/>
          <w:rFonts w:ascii="Times New Roman" w:eastAsia="Courier New" w:hAnsi="Times New Roman" w:cs="Times New Roman"/>
          <w:b/>
          <w:color w:val="auto"/>
          <w:spacing w:val="20"/>
          <w:sz w:val="24"/>
          <w:szCs w:val="24"/>
        </w:rPr>
        <w:t>[</w:t>
      </w:r>
      <w:r w:rsidRPr="00A76779">
        <w:rPr>
          <w:rStyle w:val="1"/>
          <w:rFonts w:ascii="Times New Roman" w:hAnsi="Times New Roman" w:cs="Times New Roman"/>
          <w:b/>
          <w:color w:val="auto"/>
          <w:spacing w:val="20"/>
          <w:sz w:val="24"/>
          <w:szCs w:val="24"/>
        </w:rPr>
        <w:t>Ο ρόλος της επιστήμης]</w:t>
      </w:r>
    </w:p>
    <w:p w:rsidR="00A76779" w:rsidRPr="00A76779" w:rsidRDefault="00A76779" w:rsidP="00A76779">
      <w:pPr>
        <w:jc w:val="center"/>
        <w:rPr>
          <w:rStyle w:val="1"/>
          <w:rFonts w:ascii="Times New Roman" w:eastAsia="Courier New" w:hAnsi="Times New Roman" w:cs="Times New Roman"/>
          <w:b/>
          <w:color w:val="auto"/>
          <w:sz w:val="24"/>
          <w:szCs w:val="24"/>
        </w:rPr>
      </w:pPr>
    </w:p>
    <w:tbl>
      <w:tblPr>
        <w:tblStyle w:val="aa"/>
        <w:tblW w:w="0" w:type="auto"/>
        <w:tblLook w:val="04A0" w:firstRow="1" w:lastRow="0" w:firstColumn="1" w:lastColumn="0" w:noHBand="0" w:noVBand="1"/>
      </w:tblPr>
      <w:tblGrid>
        <w:gridCol w:w="8472"/>
        <w:gridCol w:w="2213"/>
      </w:tblGrid>
      <w:tr w:rsidR="00A76779" w:rsidRPr="00A76779" w:rsidTr="00167CF9">
        <w:tc>
          <w:tcPr>
            <w:tcW w:w="8472" w:type="dxa"/>
          </w:tcPr>
          <w:p w:rsidR="00A76779" w:rsidRPr="00A76779" w:rsidRDefault="00A76779" w:rsidP="00167CF9">
            <w:pPr>
              <w:jc w:val="both"/>
              <w:rPr>
                <w:rStyle w:val="1"/>
                <w:rFonts w:ascii="Times New Roman" w:eastAsia="Courier New" w:hAnsi="Times New Roman" w:cs="Times New Roman"/>
                <w:color w:val="auto"/>
                <w:sz w:val="22"/>
                <w:szCs w:val="22"/>
              </w:rPr>
            </w:pPr>
          </w:p>
          <w:p w:rsidR="00A76779" w:rsidRPr="00A76779" w:rsidRDefault="00A76779" w:rsidP="00167CF9">
            <w:pPr>
              <w:jc w:val="both"/>
              <w:rPr>
                <w:rFonts w:ascii="Times New Roman" w:hAnsi="Times New Roman" w:cs="Times New Roman"/>
                <w:color w:val="auto"/>
                <w:sz w:val="22"/>
                <w:szCs w:val="22"/>
              </w:rPr>
            </w:pPr>
            <w:r w:rsidRPr="00A76779">
              <w:rPr>
                <w:rStyle w:val="1"/>
                <w:rFonts w:ascii="Times New Roman" w:hAnsi="Times New Roman" w:cs="Times New Roman"/>
                <w:color w:val="auto"/>
                <w:sz w:val="22"/>
                <w:szCs w:val="22"/>
              </w:rPr>
              <w:t xml:space="preserve">Γ. </w:t>
            </w:r>
            <w:r w:rsidRPr="00A76779">
              <w:rPr>
                <w:rStyle w:val="65"/>
                <w:rFonts w:ascii="Times New Roman" w:hAnsi="Times New Roman" w:cs="Times New Roman"/>
                <w:color w:val="auto"/>
                <w:sz w:val="22"/>
                <w:szCs w:val="22"/>
              </w:rPr>
              <w:t xml:space="preserve">Ευαγγελοπουλος: </w:t>
            </w:r>
            <w:r w:rsidRPr="00A76779">
              <w:rPr>
                <w:rStyle w:val="1"/>
                <w:rFonts w:ascii="Times New Roman" w:eastAsia="Courier New" w:hAnsi="Times New Roman" w:cs="Times New Roman"/>
                <w:color w:val="auto"/>
                <w:sz w:val="22"/>
                <w:szCs w:val="22"/>
              </w:rPr>
              <w:t>[</w:t>
            </w:r>
            <w:r w:rsidRPr="00A76779">
              <w:rPr>
                <w:rStyle w:val="1"/>
                <w:rFonts w:ascii="Times New Roman" w:hAnsi="Times New Roman" w:cs="Times New Roman"/>
                <w:color w:val="auto"/>
                <w:sz w:val="22"/>
                <w:szCs w:val="22"/>
              </w:rPr>
              <w:t>...</w:t>
            </w:r>
            <w:r w:rsidRPr="00A76779">
              <w:rPr>
                <w:rStyle w:val="1"/>
                <w:rFonts w:ascii="Times New Roman" w:eastAsia="Courier New" w:hAnsi="Times New Roman" w:cs="Times New Roman"/>
                <w:color w:val="auto"/>
                <w:sz w:val="22"/>
                <w:szCs w:val="22"/>
              </w:rPr>
              <w:t xml:space="preserve">] </w:t>
            </w:r>
            <w:r w:rsidRPr="00A76779">
              <w:rPr>
                <w:rStyle w:val="1"/>
                <w:rFonts w:ascii="Times New Roman" w:hAnsi="Times New Roman" w:cs="Times New Roman"/>
                <w:color w:val="auto"/>
                <w:sz w:val="22"/>
                <w:szCs w:val="22"/>
              </w:rPr>
              <w:t>Ποιος μπορεί να είναι, λοιπόν, ο απελευθε</w:t>
            </w:r>
            <w:r w:rsidRPr="00A76779">
              <w:rPr>
                <w:rStyle w:val="1"/>
                <w:rFonts w:ascii="Times New Roman" w:hAnsi="Times New Roman" w:cs="Times New Roman"/>
                <w:color w:val="auto"/>
                <w:sz w:val="22"/>
                <w:szCs w:val="22"/>
              </w:rPr>
              <w:softHyphen/>
              <w:t>ρωτικός ρόλος της επ</w:t>
            </w:r>
            <w:r w:rsidRPr="00A76779">
              <w:rPr>
                <w:rStyle w:val="1"/>
                <w:rFonts w:ascii="Times New Roman" w:hAnsi="Times New Roman" w:cs="Times New Roman"/>
                <w:color w:val="auto"/>
                <w:sz w:val="22"/>
                <w:szCs w:val="22"/>
              </w:rPr>
              <w:t>ι</w:t>
            </w:r>
            <w:r w:rsidRPr="00A76779">
              <w:rPr>
                <w:rStyle w:val="1"/>
                <w:rFonts w:ascii="Times New Roman" w:hAnsi="Times New Roman" w:cs="Times New Roman"/>
                <w:color w:val="auto"/>
                <w:sz w:val="22"/>
                <w:szCs w:val="22"/>
              </w:rPr>
              <w:t>στήμης στην προσπάθεια μιας κοινωνίας για την αυτοθέσμισή</w:t>
            </w:r>
            <w:r w:rsidRPr="00A76779">
              <w:rPr>
                <w:rStyle w:val="1"/>
                <w:rFonts w:ascii="Times New Roman" w:eastAsia="Courier New" w:hAnsi="Times New Roman" w:cs="Times New Roman"/>
                <w:color w:val="auto"/>
                <w:sz w:val="22"/>
                <w:szCs w:val="22"/>
              </w:rPr>
              <w:t>*</w:t>
            </w:r>
            <w:r w:rsidRPr="00A76779">
              <w:rPr>
                <w:rStyle w:val="1"/>
                <w:rFonts w:ascii="Times New Roman" w:hAnsi="Times New Roman" w:cs="Times New Roman"/>
                <w:color w:val="auto"/>
                <w:sz w:val="22"/>
                <w:szCs w:val="22"/>
              </w:rPr>
              <w:t xml:space="preserve"> της;</w:t>
            </w:r>
          </w:p>
          <w:p w:rsidR="00A76779" w:rsidRDefault="00A76779" w:rsidP="00167CF9">
            <w:pPr>
              <w:jc w:val="both"/>
              <w:rPr>
                <w:rStyle w:val="1"/>
                <w:rFonts w:ascii="Times New Roman" w:hAnsi="Times New Roman" w:cs="Times New Roman"/>
                <w:color w:val="auto"/>
                <w:sz w:val="22"/>
                <w:szCs w:val="22"/>
              </w:rPr>
            </w:pPr>
            <w:r w:rsidRPr="00A76779">
              <w:rPr>
                <w:rStyle w:val="1"/>
                <w:rFonts w:ascii="Times New Roman" w:hAnsi="Times New Roman" w:cs="Times New Roman"/>
                <w:color w:val="auto"/>
                <w:sz w:val="22"/>
                <w:szCs w:val="22"/>
              </w:rPr>
              <w:t xml:space="preserve">Κ. </w:t>
            </w:r>
            <w:r w:rsidRPr="00A76779">
              <w:rPr>
                <w:rStyle w:val="65"/>
                <w:rFonts w:ascii="Times New Roman" w:hAnsi="Times New Roman" w:cs="Times New Roman"/>
                <w:color w:val="auto"/>
                <w:sz w:val="22"/>
                <w:szCs w:val="22"/>
              </w:rPr>
              <w:t>Καςτοριαδης: [</w:t>
            </w:r>
            <w:r w:rsidRPr="00A76779">
              <w:rPr>
                <w:rStyle w:val="1"/>
                <w:rFonts w:ascii="Times New Roman" w:hAnsi="Times New Roman" w:cs="Times New Roman"/>
                <w:color w:val="auto"/>
                <w:sz w:val="22"/>
                <w:szCs w:val="22"/>
              </w:rPr>
              <w:t>...</w:t>
            </w:r>
            <w:r w:rsidRPr="00A76779">
              <w:rPr>
                <w:rStyle w:val="1"/>
                <w:rFonts w:ascii="Times New Roman" w:eastAsia="Courier New" w:hAnsi="Times New Roman" w:cs="Times New Roman"/>
                <w:color w:val="auto"/>
                <w:sz w:val="22"/>
                <w:szCs w:val="22"/>
              </w:rPr>
              <w:t xml:space="preserve">] </w:t>
            </w:r>
            <w:r w:rsidRPr="00A76779">
              <w:rPr>
                <w:rStyle w:val="1"/>
                <w:rFonts w:ascii="Times New Roman" w:hAnsi="Times New Roman" w:cs="Times New Roman"/>
                <w:color w:val="auto"/>
                <w:sz w:val="22"/>
                <w:szCs w:val="22"/>
              </w:rPr>
              <w:t>Υπάρχει φυσικά ένας τεράστιος απελευθερωτι</w:t>
            </w:r>
            <w:r w:rsidRPr="00A76779">
              <w:rPr>
                <w:rStyle w:val="1"/>
                <w:rFonts w:ascii="Times New Roman" w:hAnsi="Times New Roman" w:cs="Times New Roman"/>
                <w:color w:val="auto"/>
                <w:sz w:val="22"/>
                <w:szCs w:val="22"/>
              </w:rPr>
              <w:softHyphen/>
              <w:t>κός ρόλος της επιστήμης, τόσο στο κοινότοπο επ</w:t>
            </w:r>
            <w:r w:rsidRPr="00A76779">
              <w:rPr>
                <w:rStyle w:val="1"/>
                <w:rFonts w:ascii="Times New Roman" w:hAnsi="Times New Roman" w:cs="Times New Roman"/>
                <w:color w:val="auto"/>
                <w:sz w:val="22"/>
                <w:szCs w:val="22"/>
              </w:rPr>
              <w:t>ί</w:t>
            </w:r>
            <w:r w:rsidRPr="00A76779">
              <w:rPr>
                <w:rStyle w:val="1"/>
                <w:rFonts w:ascii="Times New Roman" w:hAnsi="Times New Roman" w:cs="Times New Roman"/>
                <w:color w:val="auto"/>
                <w:sz w:val="22"/>
                <w:szCs w:val="22"/>
              </w:rPr>
              <w:t xml:space="preserve">πεδο των </w:t>
            </w:r>
            <w:r w:rsidRPr="00A76779">
              <w:rPr>
                <w:rStyle w:val="a5"/>
                <w:rFonts w:ascii="Times New Roman" w:hAnsi="Times New Roman" w:cs="Times New Roman"/>
                <w:i w:val="0"/>
                <w:color w:val="auto"/>
                <w:sz w:val="22"/>
                <w:szCs w:val="22"/>
              </w:rPr>
              <w:t>σχέσεών</w:t>
            </w:r>
            <w:r w:rsidRPr="00A76779">
              <w:rPr>
                <w:rStyle w:val="a5"/>
                <w:rFonts w:ascii="Times New Roman" w:hAnsi="Times New Roman" w:cs="Times New Roman"/>
                <w:color w:val="auto"/>
                <w:sz w:val="22"/>
                <w:szCs w:val="22"/>
              </w:rPr>
              <w:t xml:space="preserve"> </w:t>
            </w:r>
            <w:r w:rsidRPr="00A76779">
              <w:rPr>
                <w:rStyle w:val="1"/>
                <w:rFonts w:ascii="Times New Roman" w:hAnsi="Times New Roman" w:cs="Times New Roman"/>
                <w:color w:val="auto"/>
                <w:sz w:val="22"/>
                <w:szCs w:val="22"/>
              </w:rPr>
              <w:t xml:space="preserve">μας με τις θρησκείες, τις προλήψεις ή ό,τι άλλο θέλετε, όσο και στο κεντρικό, αν μπορώ να πω, υπαρξιακό επίπεδο. Είναι αυτό που έλεγε ο Αριστοτέλης </w:t>
            </w:r>
            <w:r w:rsidRPr="00A76779">
              <w:rPr>
                <w:rStyle w:val="a5"/>
                <w:rFonts w:ascii="Times New Roman" w:hAnsi="Times New Roman" w:cs="Times New Roman"/>
                <w:color w:val="auto"/>
                <w:sz w:val="22"/>
                <w:szCs w:val="22"/>
              </w:rPr>
              <w:t>για το θαυμάζειν.</w:t>
            </w:r>
            <w:r w:rsidRPr="00A76779">
              <w:rPr>
                <w:rStyle w:val="1"/>
                <w:rFonts w:ascii="Times New Roman" w:hAnsi="Times New Roman" w:cs="Times New Roman"/>
                <w:color w:val="auto"/>
                <w:sz w:val="22"/>
                <w:szCs w:val="22"/>
              </w:rPr>
              <w:t xml:space="preserve"> Η επιστήμη μάς «ανθρωποποιεί», μας «ξεζωοποιεί», μας πηγαίνει </w:t>
            </w:r>
            <w:r w:rsidRPr="00A76779">
              <w:rPr>
                <w:rStyle w:val="a5"/>
                <w:rFonts w:ascii="Times New Roman" w:hAnsi="Times New Roman" w:cs="Times New Roman"/>
                <w:i w:val="0"/>
                <w:color w:val="auto"/>
                <w:sz w:val="22"/>
                <w:szCs w:val="22"/>
              </w:rPr>
              <w:t>πέρα από τη</w:t>
            </w:r>
            <w:r w:rsidRPr="00A76779">
              <w:rPr>
                <w:rStyle w:val="1"/>
                <w:rFonts w:ascii="Times New Roman" w:hAnsi="Times New Roman" w:cs="Times New Roman"/>
                <w:color w:val="auto"/>
                <w:sz w:val="22"/>
                <w:szCs w:val="22"/>
              </w:rPr>
              <w:t xml:space="preserve"> βασική </w:t>
            </w:r>
            <w:r w:rsidRPr="00A76779">
              <w:rPr>
                <w:rStyle w:val="a5"/>
                <w:rFonts w:ascii="Times New Roman" w:hAnsi="Times New Roman" w:cs="Times New Roman"/>
                <w:i w:val="0"/>
                <w:color w:val="auto"/>
                <w:sz w:val="22"/>
                <w:szCs w:val="22"/>
              </w:rPr>
              <w:t>ζωική</w:t>
            </w:r>
            <w:r w:rsidRPr="00A76779">
              <w:rPr>
                <w:rStyle w:val="1"/>
                <w:rFonts w:ascii="Times New Roman" w:hAnsi="Times New Roman" w:cs="Times New Roman"/>
                <w:color w:val="auto"/>
                <w:sz w:val="22"/>
                <w:szCs w:val="22"/>
              </w:rPr>
              <w:t xml:space="preserve"> μας διάσταση, ακριβώς διότι μας κάνει να θαυμάζουμε και ν</w:t>
            </w:r>
            <w:bookmarkStart w:id="0" w:name="_GoBack"/>
            <w:bookmarkEnd w:id="0"/>
            <w:r w:rsidRPr="00A76779">
              <w:rPr>
                <w:rStyle w:val="1"/>
                <w:rFonts w:ascii="Times New Roman" w:hAnsi="Times New Roman" w:cs="Times New Roman"/>
                <w:color w:val="auto"/>
                <w:sz w:val="22"/>
                <w:szCs w:val="22"/>
              </w:rPr>
              <w:t>α θ</w:t>
            </w:r>
            <w:r w:rsidRPr="00A76779">
              <w:rPr>
                <w:rStyle w:val="1"/>
                <w:rFonts w:ascii="Times New Roman" w:hAnsi="Times New Roman" w:cs="Times New Roman"/>
                <w:color w:val="auto"/>
                <w:sz w:val="22"/>
                <w:szCs w:val="22"/>
              </w:rPr>
              <w:t>έ</w:t>
            </w:r>
            <w:r w:rsidRPr="00A76779">
              <w:rPr>
                <w:rStyle w:val="1"/>
                <w:rFonts w:ascii="Times New Roman" w:hAnsi="Times New Roman" w:cs="Times New Roman"/>
                <w:color w:val="auto"/>
                <w:sz w:val="22"/>
                <w:szCs w:val="22"/>
              </w:rPr>
              <w:t>λουμε ταυτόχρονα να εξηγήσου</w:t>
            </w:r>
            <w:r w:rsidRPr="00A76779">
              <w:rPr>
                <w:rStyle w:val="1"/>
                <w:rFonts w:ascii="Times New Roman" w:hAnsi="Times New Roman" w:cs="Times New Roman"/>
                <w:color w:val="auto"/>
                <w:sz w:val="22"/>
                <w:szCs w:val="22"/>
              </w:rPr>
              <w:softHyphen/>
              <w:t>με, λόγου χάριν, τον έναστρο ουρανό, ένα σκουλήκι που έρπει, κ.λπ.</w:t>
            </w:r>
            <w:r w:rsidRPr="00A76779">
              <w:rPr>
                <w:rStyle w:val="1"/>
                <w:rFonts w:ascii="Times New Roman" w:eastAsia="Courier New" w:hAnsi="Times New Roman" w:cs="Times New Roman"/>
                <w:color w:val="auto"/>
                <w:sz w:val="22"/>
                <w:szCs w:val="22"/>
              </w:rPr>
              <w:t>[...]</w:t>
            </w:r>
            <w:r w:rsidRPr="00A76779">
              <w:rPr>
                <w:rStyle w:val="1"/>
                <w:rFonts w:ascii="Times New Roman" w:hAnsi="Times New Roman" w:cs="Times New Roman"/>
                <w:color w:val="auto"/>
                <w:sz w:val="22"/>
                <w:szCs w:val="22"/>
              </w:rPr>
              <w:t xml:space="preserve"> Από αυτή την άποψη, μας δείχνει τα όριά μας και τη θνητότ</w:t>
            </w:r>
            <w:r w:rsidRPr="00A76779">
              <w:rPr>
                <w:rStyle w:val="1"/>
                <w:rFonts w:ascii="Times New Roman" w:hAnsi="Times New Roman" w:cs="Times New Roman"/>
                <w:color w:val="auto"/>
                <w:sz w:val="22"/>
                <w:szCs w:val="22"/>
              </w:rPr>
              <w:t>η</w:t>
            </w:r>
            <w:r w:rsidRPr="00A76779">
              <w:rPr>
                <w:rStyle w:val="1"/>
                <w:rFonts w:ascii="Times New Roman" w:hAnsi="Times New Roman" w:cs="Times New Roman"/>
                <w:color w:val="auto"/>
                <w:sz w:val="22"/>
                <w:szCs w:val="22"/>
              </w:rPr>
              <w:t>τά μας, και παράλληλα μας διακρίνει από τα λοιπά έμβια όντα. Έτσι, η επιστήμη είναι κάτι το ανυπολ</w:t>
            </w:r>
            <w:r w:rsidRPr="00A76779">
              <w:rPr>
                <w:rStyle w:val="1"/>
                <w:rFonts w:ascii="Times New Roman" w:hAnsi="Times New Roman" w:cs="Times New Roman"/>
                <w:color w:val="auto"/>
                <w:sz w:val="22"/>
                <w:szCs w:val="22"/>
              </w:rPr>
              <w:t>ό</w:t>
            </w:r>
            <w:r w:rsidRPr="00A76779">
              <w:rPr>
                <w:rStyle w:val="1"/>
                <w:rFonts w:ascii="Times New Roman" w:hAnsi="Times New Roman" w:cs="Times New Roman"/>
                <w:color w:val="auto"/>
                <w:sz w:val="22"/>
                <w:szCs w:val="22"/>
              </w:rPr>
              <w:t>γιστα πολύτιμο. Τώρα, σε μια αυτοθεσμισμένη και φρόνιμη κοινωνία, όπως θα την έλεγα, αυτή η διάσταση της επιστήμης δεν μπορεί παρά να αξιοποιηθεί ακόμη περισσ</w:t>
            </w:r>
            <w:r w:rsidRPr="00A76779">
              <w:rPr>
                <w:rStyle w:val="1"/>
                <w:rFonts w:ascii="Times New Roman" w:hAnsi="Times New Roman" w:cs="Times New Roman"/>
                <w:color w:val="auto"/>
                <w:sz w:val="22"/>
                <w:szCs w:val="22"/>
              </w:rPr>
              <w:t>ό</w:t>
            </w:r>
            <w:r w:rsidRPr="00A76779">
              <w:rPr>
                <w:rStyle w:val="1"/>
                <w:rFonts w:ascii="Times New Roman" w:hAnsi="Times New Roman" w:cs="Times New Roman"/>
                <w:color w:val="auto"/>
                <w:sz w:val="22"/>
                <w:szCs w:val="22"/>
              </w:rPr>
              <w:t>τερο, με τη διάδοση των γνώσεων και την κατανόηση του τι είναι επιστήμη, του ότι δηλαδή δεν είναι ένα σύνολο από ρετσέτες</w:t>
            </w:r>
            <w:r w:rsidRPr="00A76779">
              <w:rPr>
                <w:rStyle w:val="1"/>
                <w:rFonts w:ascii="Times New Roman" w:eastAsia="Courier New" w:hAnsi="Times New Roman" w:cs="Times New Roman"/>
                <w:color w:val="auto"/>
                <w:sz w:val="22"/>
                <w:szCs w:val="22"/>
              </w:rPr>
              <w:t>*</w:t>
            </w:r>
            <w:r w:rsidRPr="00A76779">
              <w:rPr>
                <w:rStyle w:val="1"/>
                <w:rFonts w:ascii="Times New Roman" w:hAnsi="Times New Roman" w:cs="Times New Roman"/>
                <w:color w:val="auto"/>
                <w:sz w:val="22"/>
                <w:szCs w:val="22"/>
              </w:rPr>
              <w:t>, ότι ο σκοπός της δεν είναι μόνο να μπορεί να κατ</w:t>
            </w:r>
            <w:r w:rsidRPr="00A76779">
              <w:rPr>
                <w:rStyle w:val="1"/>
                <w:rFonts w:ascii="Times New Roman" w:hAnsi="Times New Roman" w:cs="Times New Roman"/>
                <w:color w:val="auto"/>
                <w:sz w:val="22"/>
                <w:szCs w:val="22"/>
              </w:rPr>
              <w:t>α</w:t>
            </w:r>
            <w:r w:rsidRPr="00A76779">
              <w:rPr>
                <w:rStyle w:val="1"/>
                <w:rFonts w:ascii="Times New Roman" w:hAnsi="Times New Roman" w:cs="Times New Roman"/>
                <w:color w:val="auto"/>
                <w:sz w:val="22"/>
                <w:szCs w:val="22"/>
              </w:rPr>
              <w:t>σκευάζει καλύ</w:t>
            </w:r>
            <w:r w:rsidRPr="00A76779">
              <w:rPr>
                <w:rStyle w:val="1"/>
                <w:rFonts w:ascii="Times New Roman" w:hAnsi="Times New Roman" w:cs="Times New Roman"/>
                <w:color w:val="auto"/>
                <w:sz w:val="22"/>
                <w:szCs w:val="22"/>
              </w:rPr>
              <w:softHyphen/>
              <w:t xml:space="preserve">τερα αυτοκίνητα και οτιδήποτε άλλο. Η επιστήμη μπορεί να μας βοηθήσει να προσεγγίσουμε εκ νέου την πραγματική, ποιητική και μυθική διάσταση της ανθρώπινης </w:t>
            </w:r>
            <w:r w:rsidRPr="00A76779">
              <w:rPr>
                <w:rStyle w:val="1"/>
                <w:rFonts w:ascii="Times New Roman" w:hAnsi="Times New Roman" w:cs="Times New Roman"/>
                <w:color w:val="auto"/>
                <w:sz w:val="22"/>
                <w:szCs w:val="22"/>
              </w:rPr>
              <w:t>ύ</w:t>
            </w:r>
            <w:r w:rsidRPr="00A76779">
              <w:rPr>
                <w:rStyle w:val="1"/>
                <w:rFonts w:ascii="Times New Roman" w:hAnsi="Times New Roman" w:cs="Times New Roman"/>
                <w:color w:val="auto"/>
                <w:sz w:val="22"/>
                <w:szCs w:val="22"/>
              </w:rPr>
              <w:t>παρξης.</w:t>
            </w:r>
          </w:p>
          <w:p w:rsidR="00A76779" w:rsidRPr="00A76779" w:rsidRDefault="00A76779" w:rsidP="00167CF9">
            <w:pPr>
              <w:jc w:val="both"/>
              <w:rPr>
                <w:rStyle w:val="1"/>
                <w:rFonts w:ascii="Times New Roman" w:eastAsia="Courier New" w:hAnsi="Times New Roman" w:cs="Times New Roman"/>
                <w:color w:val="auto"/>
                <w:sz w:val="22"/>
                <w:szCs w:val="22"/>
              </w:rPr>
            </w:pPr>
          </w:p>
          <w:p w:rsidR="00A76779" w:rsidRPr="00A76779" w:rsidRDefault="00A76779" w:rsidP="00167CF9">
            <w:pPr>
              <w:jc w:val="right"/>
              <w:rPr>
                <w:rFonts w:ascii="Times New Roman" w:hAnsi="Times New Roman" w:cs="Times New Roman"/>
                <w:color w:val="auto"/>
                <w:sz w:val="18"/>
                <w:szCs w:val="18"/>
              </w:rPr>
            </w:pPr>
            <w:r w:rsidRPr="00A76779">
              <w:rPr>
                <w:rStyle w:val="1"/>
                <w:rFonts w:ascii="Times New Roman" w:hAnsi="Times New Roman" w:cs="Times New Roman"/>
                <w:color w:val="auto"/>
                <w:sz w:val="18"/>
                <w:szCs w:val="18"/>
              </w:rPr>
              <w:t xml:space="preserve">* </w:t>
            </w:r>
            <w:r w:rsidRPr="00A76779">
              <w:rPr>
                <w:rFonts w:ascii="Times New Roman" w:hAnsi="Times New Roman" w:cs="Times New Roman"/>
                <w:color w:val="auto"/>
                <w:sz w:val="18"/>
                <w:szCs w:val="18"/>
              </w:rPr>
              <w:t>Ο </w:t>
            </w:r>
            <w:r w:rsidRPr="00A76779">
              <w:rPr>
                <w:rFonts w:ascii="Times New Roman" w:hAnsi="Times New Roman" w:cs="Times New Roman"/>
                <w:bCs/>
                <w:color w:val="auto"/>
                <w:sz w:val="18"/>
                <w:szCs w:val="18"/>
              </w:rPr>
              <w:t>Κορνήλιος Καστοριάδης</w:t>
            </w:r>
            <w:r w:rsidRPr="00A76779">
              <w:rPr>
                <w:rFonts w:ascii="Times New Roman" w:hAnsi="Times New Roman" w:cs="Times New Roman"/>
                <w:color w:val="auto"/>
                <w:sz w:val="18"/>
                <w:szCs w:val="18"/>
              </w:rPr>
              <w:t> (1922-1997) ήταν Έλληνας φιλόσοφος. Από το 1945 ζούσε στο Παρίσι</w:t>
            </w:r>
          </w:p>
          <w:p w:rsidR="00A76779" w:rsidRDefault="00A76779" w:rsidP="00167CF9">
            <w:pPr>
              <w:jc w:val="right"/>
              <w:rPr>
                <w:rFonts w:ascii="Times New Roman" w:hAnsi="Times New Roman" w:cs="Times New Roman"/>
                <w:color w:val="auto"/>
                <w:sz w:val="18"/>
                <w:szCs w:val="18"/>
              </w:rPr>
            </w:pPr>
            <w:r w:rsidRPr="00A76779">
              <w:rPr>
                <w:rFonts w:ascii="Times New Roman" w:hAnsi="Times New Roman" w:cs="Times New Roman"/>
                <w:color w:val="auto"/>
                <w:sz w:val="18"/>
                <w:szCs w:val="18"/>
              </w:rPr>
              <w:t xml:space="preserve">[Κ. Καστοριάδης, </w:t>
            </w:r>
            <w:r w:rsidRPr="00A76779">
              <w:rPr>
                <w:rFonts w:ascii="Times New Roman" w:hAnsi="Times New Roman" w:cs="Times New Roman"/>
                <w:i/>
                <w:iCs/>
                <w:color w:val="auto"/>
                <w:sz w:val="18"/>
                <w:szCs w:val="18"/>
              </w:rPr>
              <w:t>Φιλοσοφία και Επιστήμη - Ένας διάλογος με τον Γ. Ευαγγελόπουλο, ε</w:t>
            </w:r>
            <w:r w:rsidRPr="00A76779">
              <w:rPr>
                <w:rFonts w:ascii="Times New Roman" w:hAnsi="Times New Roman" w:cs="Times New Roman"/>
                <w:color w:val="auto"/>
                <w:sz w:val="18"/>
                <w:szCs w:val="18"/>
              </w:rPr>
              <w:t xml:space="preserve">κδ. Ευρασία, Αθήνα 2010. Παρατίθεται στο Σ. Τραχανάς, </w:t>
            </w:r>
            <w:r w:rsidRPr="00A76779">
              <w:rPr>
                <w:rFonts w:ascii="Times New Roman" w:hAnsi="Times New Roman" w:cs="Times New Roman"/>
                <w:i/>
                <w:color w:val="auto"/>
                <w:sz w:val="18"/>
                <w:szCs w:val="18"/>
              </w:rPr>
              <w:t>ό.π.</w:t>
            </w:r>
            <w:r w:rsidRPr="00A76779">
              <w:rPr>
                <w:rFonts w:ascii="Times New Roman" w:hAnsi="Times New Roman" w:cs="Times New Roman"/>
                <w:color w:val="auto"/>
                <w:sz w:val="18"/>
                <w:szCs w:val="18"/>
              </w:rPr>
              <w:t>, σ. 41]</w:t>
            </w:r>
          </w:p>
          <w:p w:rsidR="00A76779" w:rsidRPr="00A76779" w:rsidRDefault="00A76779" w:rsidP="00167CF9">
            <w:pPr>
              <w:jc w:val="right"/>
              <w:rPr>
                <w:rStyle w:val="1"/>
                <w:rFonts w:ascii="Times New Roman" w:eastAsia="Courier New" w:hAnsi="Times New Roman" w:cs="Times New Roman"/>
                <w:color w:val="auto"/>
                <w:sz w:val="18"/>
                <w:szCs w:val="18"/>
              </w:rPr>
            </w:pPr>
          </w:p>
        </w:tc>
        <w:tc>
          <w:tcPr>
            <w:tcW w:w="2213" w:type="dxa"/>
          </w:tcPr>
          <w:p w:rsidR="00A76779" w:rsidRPr="00A76779" w:rsidRDefault="00A76779" w:rsidP="00167CF9">
            <w:pPr>
              <w:jc w:val="center"/>
              <w:rPr>
                <w:rStyle w:val="1"/>
                <w:rFonts w:ascii="Times New Roman" w:eastAsia="Courier New" w:hAnsi="Times New Roman" w:cs="Times New Roman"/>
                <w:color w:val="auto"/>
                <w:sz w:val="20"/>
                <w:szCs w:val="20"/>
              </w:rPr>
            </w:pPr>
            <w:r w:rsidRPr="00A76779">
              <w:rPr>
                <w:rStyle w:val="1"/>
                <w:rFonts w:ascii="Times New Roman" w:eastAsia="Courier New" w:hAnsi="Times New Roman" w:cs="Times New Roman"/>
                <w:b/>
                <w:color w:val="auto"/>
                <w:sz w:val="20"/>
                <w:szCs w:val="20"/>
              </w:rPr>
              <w:t>ΣΧΟΛΙΑ</w:t>
            </w:r>
          </w:p>
          <w:p w:rsidR="00A76779" w:rsidRPr="00A76779" w:rsidRDefault="00A76779" w:rsidP="00167CF9">
            <w:pPr>
              <w:jc w:val="both"/>
              <w:rPr>
                <w:rStyle w:val="1"/>
                <w:rFonts w:ascii="Times New Roman" w:eastAsia="Courier New" w:hAnsi="Times New Roman" w:cs="Times New Roman"/>
                <w:color w:val="auto"/>
                <w:sz w:val="20"/>
                <w:szCs w:val="20"/>
              </w:rPr>
            </w:pPr>
          </w:p>
          <w:p w:rsidR="00A76779" w:rsidRPr="00A76779" w:rsidRDefault="00A76779" w:rsidP="00167CF9">
            <w:pPr>
              <w:jc w:val="both"/>
              <w:rPr>
                <w:rStyle w:val="1"/>
                <w:rFonts w:ascii="Times New Roman" w:eastAsia="Courier New" w:hAnsi="Times New Roman" w:cs="Times New Roman"/>
                <w:color w:val="auto"/>
                <w:sz w:val="20"/>
                <w:szCs w:val="20"/>
              </w:rPr>
            </w:pPr>
          </w:p>
          <w:p w:rsidR="00A76779" w:rsidRPr="00A76779" w:rsidRDefault="00A76779" w:rsidP="00167CF9">
            <w:pPr>
              <w:rPr>
                <w:rStyle w:val="1"/>
                <w:rFonts w:ascii="Times New Roman" w:eastAsia="Courier New" w:hAnsi="Times New Roman" w:cs="Times New Roman"/>
                <w:color w:val="auto"/>
                <w:sz w:val="20"/>
                <w:szCs w:val="20"/>
              </w:rPr>
            </w:pPr>
            <w:r w:rsidRPr="00A76779">
              <w:rPr>
                <w:rStyle w:val="1"/>
                <w:rFonts w:ascii="Times New Roman" w:eastAsia="Courier New" w:hAnsi="Times New Roman" w:cs="Times New Roman"/>
                <w:b/>
                <w:color w:val="auto"/>
                <w:sz w:val="20"/>
                <w:szCs w:val="20"/>
              </w:rPr>
              <w:t>α.</w:t>
            </w:r>
            <w:r w:rsidRPr="00A76779">
              <w:rPr>
                <w:rStyle w:val="1"/>
                <w:rFonts w:ascii="Times New Roman" w:eastAsia="Courier New" w:hAnsi="Times New Roman" w:cs="Times New Roman"/>
                <w:color w:val="auto"/>
                <w:sz w:val="20"/>
                <w:szCs w:val="20"/>
              </w:rPr>
              <w:t xml:space="preserve"> Σε ποια πεδία αν</w:t>
            </w:r>
            <w:r w:rsidRPr="00A76779">
              <w:rPr>
                <w:rStyle w:val="1"/>
                <w:rFonts w:ascii="Times New Roman" w:eastAsia="Courier New" w:hAnsi="Times New Roman" w:cs="Times New Roman"/>
                <w:color w:val="auto"/>
                <w:sz w:val="20"/>
                <w:szCs w:val="20"/>
              </w:rPr>
              <w:t>α</w:t>
            </w:r>
            <w:r w:rsidRPr="00A76779">
              <w:rPr>
                <w:rStyle w:val="1"/>
                <w:rFonts w:ascii="Times New Roman" w:eastAsia="Courier New" w:hAnsi="Times New Roman" w:cs="Times New Roman"/>
                <w:color w:val="auto"/>
                <w:sz w:val="20"/>
                <w:szCs w:val="20"/>
              </w:rPr>
              <w:t>γνωρίζει ο Καστοριάδης τον απελευθερωτικό ρόλο της επ</w:t>
            </w:r>
            <w:r w:rsidRPr="00A76779">
              <w:rPr>
                <w:rStyle w:val="1"/>
                <w:rFonts w:ascii="Times New Roman" w:eastAsia="Courier New" w:hAnsi="Times New Roman" w:cs="Times New Roman"/>
                <w:color w:val="auto"/>
                <w:sz w:val="20"/>
                <w:szCs w:val="20"/>
              </w:rPr>
              <w:t>ι</w:t>
            </w:r>
            <w:r w:rsidRPr="00A76779">
              <w:rPr>
                <w:rStyle w:val="1"/>
                <w:rFonts w:ascii="Times New Roman" w:eastAsia="Courier New" w:hAnsi="Times New Roman" w:cs="Times New Roman"/>
                <w:color w:val="auto"/>
                <w:sz w:val="20"/>
                <w:szCs w:val="20"/>
              </w:rPr>
              <w:t>στήμης;</w:t>
            </w:r>
          </w:p>
          <w:p w:rsidR="00A76779" w:rsidRPr="00A76779" w:rsidRDefault="00A76779" w:rsidP="00167CF9">
            <w:pPr>
              <w:rPr>
                <w:rStyle w:val="1"/>
                <w:rFonts w:ascii="Times New Roman" w:eastAsia="Courier New" w:hAnsi="Times New Roman" w:cs="Times New Roman"/>
                <w:color w:val="auto"/>
                <w:sz w:val="20"/>
                <w:szCs w:val="20"/>
              </w:rPr>
            </w:pPr>
          </w:p>
          <w:p w:rsidR="00A76779" w:rsidRPr="00A76779" w:rsidRDefault="00A76779" w:rsidP="00167CF9">
            <w:pPr>
              <w:rPr>
                <w:rStyle w:val="1"/>
                <w:rFonts w:ascii="Times New Roman" w:eastAsia="Courier New" w:hAnsi="Times New Roman" w:cs="Times New Roman"/>
                <w:color w:val="auto"/>
                <w:sz w:val="20"/>
                <w:szCs w:val="20"/>
              </w:rPr>
            </w:pPr>
            <w:r w:rsidRPr="00A76779">
              <w:rPr>
                <w:rStyle w:val="1"/>
                <w:rFonts w:ascii="Times New Roman" w:eastAsia="Courier New" w:hAnsi="Times New Roman" w:cs="Times New Roman"/>
                <w:b/>
                <w:color w:val="auto"/>
                <w:sz w:val="20"/>
                <w:szCs w:val="20"/>
              </w:rPr>
              <w:t xml:space="preserve">β. </w:t>
            </w:r>
            <w:r w:rsidRPr="00A76779">
              <w:rPr>
                <w:rStyle w:val="1"/>
                <w:rFonts w:ascii="Times New Roman" w:eastAsia="Courier New" w:hAnsi="Times New Roman" w:cs="Times New Roman"/>
                <w:color w:val="auto"/>
                <w:sz w:val="20"/>
                <w:szCs w:val="20"/>
              </w:rPr>
              <w:t xml:space="preserve">Πώς τεκμηριώνει την άποψή του για τον ρόλο της επιστήμης στο </w:t>
            </w:r>
            <w:r w:rsidRPr="00A76779">
              <w:rPr>
                <w:rStyle w:val="1"/>
                <w:rFonts w:ascii="Times New Roman" w:eastAsia="Courier New" w:hAnsi="Times New Roman" w:cs="Times New Roman"/>
                <w:color w:val="auto"/>
                <w:sz w:val="20"/>
                <w:szCs w:val="20"/>
              </w:rPr>
              <w:t>υ</w:t>
            </w:r>
            <w:r w:rsidRPr="00A76779">
              <w:rPr>
                <w:rStyle w:val="1"/>
                <w:rFonts w:ascii="Times New Roman" w:eastAsia="Courier New" w:hAnsi="Times New Roman" w:cs="Times New Roman"/>
                <w:color w:val="auto"/>
                <w:sz w:val="20"/>
                <w:szCs w:val="20"/>
              </w:rPr>
              <w:t>παρξιακό επίπεδο;</w:t>
            </w:r>
          </w:p>
          <w:p w:rsidR="00A76779" w:rsidRPr="00A76779" w:rsidRDefault="00A76779" w:rsidP="00167CF9">
            <w:pPr>
              <w:rPr>
                <w:rStyle w:val="1"/>
                <w:rFonts w:ascii="Times New Roman" w:eastAsia="Courier New" w:hAnsi="Times New Roman" w:cs="Times New Roman"/>
                <w:color w:val="auto"/>
                <w:sz w:val="20"/>
                <w:szCs w:val="20"/>
              </w:rPr>
            </w:pPr>
          </w:p>
          <w:p w:rsidR="00A76779" w:rsidRDefault="00A76779" w:rsidP="00167CF9">
            <w:pPr>
              <w:rPr>
                <w:rStyle w:val="1"/>
                <w:rFonts w:ascii="Times New Roman" w:eastAsia="Courier New" w:hAnsi="Times New Roman" w:cs="Times New Roman"/>
                <w:color w:val="auto"/>
                <w:sz w:val="20"/>
                <w:szCs w:val="20"/>
              </w:rPr>
            </w:pPr>
            <w:r w:rsidRPr="00A76779">
              <w:rPr>
                <w:rStyle w:val="1"/>
                <w:rFonts w:ascii="Times New Roman" w:eastAsia="Courier New" w:hAnsi="Times New Roman" w:cs="Times New Roman"/>
                <w:b/>
                <w:color w:val="auto"/>
                <w:sz w:val="20"/>
                <w:szCs w:val="20"/>
              </w:rPr>
              <w:t xml:space="preserve">γ. </w:t>
            </w:r>
            <w:r w:rsidRPr="00A76779">
              <w:rPr>
                <w:rStyle w:val="1"/>
                <w:rFonts w:ascii="Times New Roman" w:eastAsia="Courier New" w:hAnsi="Times New Roman" w:cs="Times New Roman"/>
                <w:color w:val="auto"/>
                <w:sz w:val="20"/>
                <w:szCs w:val="20"/>
              </w:rPr>
              <w:t>Πώς καταλαβαίνεις τη φράση του Καστοριάδη «</w:t>
            </w:r>
            <w:r w:rsidRPr="00A76779">
              <w:rPr>
                <w:rFonts w:ascii="Times New Roman" w:hAnsi="Times New Roman" w:cs="Times New Roman"/>
                <w:i/>
                <w:color w:val="auto"/>
                <w:sz w:val="20"/>
                <w:szCs w:val="20"/>
              </w:rPr>
              <w:t>να προσεγγίσουμε εκ νέου την πραγματική, ποιητική και μυθική δι</w:t>
            </w:r>
            <w:r w:rsidRPr="00A76779">
              <w:rPr>
                <w:rFonts w:ascii="Times New Roman" w:hAnsi="Times New Roman" w:cs="Times New Roman"/>
                <w:i/>
                <w:color w:val="auto"/>
                <w:sz w:val="20"/>
                <w:szCs w:val="20"/>
              </w:rPr>
              <w:t>ά</w:t>
            </w:r>
            <w:r w:rsidRPr="00A76779">
              <w:rPr>
                <w:rFonts w:ascii="Times New Roman" w:hAnsi="Times New Roman" w:cs="Times New Roman"/>
                <w:i/>
                <w:color w:val="auto"/>
                <w:sz w:val="20"/>
                <w:szCs w:val="20"/>
              </w:rPr>
              <w:t>σταση της ανθρώπινης ύπαρξης</w:t>
            </w:r>
            <w:r w:rsidRPr="00A76779">
              <w:rPr>
                <w:rStyle w:val="1"/>
                <w:rFonts w:ascii="Times New Roman" w:eastAsia="Courier New" w:hAnsi="Times New Roman" w:cs="Times New Roman"/>
                <w:color w:val="auto"/>
                <w:sz w:val="20"/>
                <w:szCs w:val="20"/>
              </w:rPr>
              <w:t>»;</w:t>
            </w:r>
          </w:p>
          <w:p w:rsidR="00A76779" w:rsidRPr="00A76779" w:rsidRDefault="00A76779" w:rsidP="00167CF9">
            <w:pPr>
              <w:rPr>
                <w:rStyle w:val="1"/>
                <w:rFonts w:ascii="Times New Roman" w:eastAsia="Courier New" w:hAnsi="Times New Roman" w:cs="Times New Roman"/>
                <w:color w:val="auto"/>
                <w:sz w:val="20"/>
                <w:szCs w:val="20"/>
              </w:rPr>
            </w:pPr>
            <w:r w:rsidRPr="00A76779">
              <w:rPr>
                <w:rStyle w:val="1"/>
                <w:rFonts w:ascii="Times New Roman" w:eastAsia="Courier New" w:hAnsi="Times New Roman" w:cs="Times New Roman"/>
                <w:color w:val="auto"/>
              </w:rPr>
              <w:t xml:space="preserve"> </w:t>
            </w:r>
          </w:p>
        </w:tc>
      </w:tr>
    </w:tbl>
    <w:p w:rsidR="00A76779" w:rsidRPr="00A76779" w:rsidRDefault="00A76779" w:rsidP="00A76779">
      <w:pPr>
        <w:jc w:val="both"/>
        <w:rPr>
          <w:rStyle w:val="1"/>
          <w:rFonts w:ascii="Times New Roman" w:hAnsi="Times New Roman" w:cs="Times New Roman"/>
          <w:b/>
          <w:color w:val="auto"/>
          <w:sz w:val="24"/>
          <w:szCs w:val="24"/>
        </w:rPr>
      </w:pPr>
    </w:p>
    <w:p w:rsidR="00A76779" w:rsidRPr="00A76779" w:rsidRDefault="00A76779" w:rsidP="00A76779">
      <w:pPr>
        <w:jc w:val="right"/>
        <w:rPr>
          <w:rStyle w:val="1"/>
          <w:rFonts w:ascii="Times New Roman" w:eastAsia="Courier New" w:hAnsi="Times New Roman" w:cs="Times New Roman"/>
          <w:color w:val="auto"/>
          <w:sz w:val="18"/>
          <w:szCs w:val="18"/>
        </w:rPr>
      </w:pPr>
    </w:p>
    <w:p w:rsidR="00A76779" w:rsidRPr="00A76779" w:rsidRDefault="00A76779" w:rsidP="00A76779">
      <w:pPr>
        <w:jc w:val="both"/>
        <w:rPr>
          <w:rFonts w:ascii="Times New Roman" w:hAnsi="Times New Roman" w:cs="Times New Roman"/>
          <w:color w:val="auto"/>
          <w:sz w:val="18"/>
          <w:szCs w:val="18"/>
        </w:rPr>
      </w:pPr>
      <w:r w:rsidRPr="00A76779">
        <w:rPr>
          <w:rFonts w:ascii="Times New Roman" w:hAnsi="Times New Roman" w:cs="Times New Roman"/>
          <w:b/>
          <w:color w:val="auto"/>
          <w:sz w:val="18"/>
          <w:szCs w:val="18"/>
        </w:rPr>
        <w:t>αυτοθέσμιση</w:t>
      </w:r>
      <w:r w:rsidRPr="00A76779">
        <w:rPr>
          <w:rFonts w:ascii="Times New Roman" w:hAnsi="Times New Roman" w:cs="Times New Roman"/>
          <w:color w:val="auto"/>
          <w:sz w:val="18"/>
          <w:szCs w:val="18"/>
        </w:rPr>
        <w:t xml:space="preserve">: η δυνατότητα που έχουν οι πολίτες να επιζητούν, να επιλέγουν και να διαμορφώνουν τους θεσμούς ή τους νόμους της πολιτείας τους. «Η </w:t>
      </w:r>
      <w:r w:rsidRPr="00A76779">
        <w:rPr>
          <w:rFonts w:ascii="Times New Roman" w:hAnsi="Times New Roman" w:cs="Times New Roman"/>
          <w:i/>
          <w:color w:val="auto"/>
          <w:sz w:val="18"/>
          <w:szCs w:val="18"/>
        </w:rPr>
        <w:t>αυτοθέσμιση</w:t>
      </w:r>
      <w:r w:rsidRPr="00A76779">
        <w:rPr>
          <w:rFonts w:ascii="Times New Roman" w:hAnsi="Times New Roman" w:cs="Times New Roman"/>
          <w:color w:val="auto"/>
          <w:sz w:val="18"/>
          <w:szCs w:val="18"/>
        </w:rPr>
        <w:t xml:space="preserve"> δεν συνίσταται σε μια συγκεκριμένη και τελειωτική πολιτική μορφή η οποία διαμορφώνεται μια για πάντα [...] Η αυτοθ</w:t>
      </w:r>
      <w:r w:rsidRPr="00A76779">
        <w:rPr>
          <w:rFonts w:ascii="Times New Roman" w:hAnsi="Times New Roman" w:cs="Times New Roman"/>
          <w:color w:val="auto"/>
          <w:sz w:val="18"/>
          <w:szCs w:val="18"/>
        </w:rPr>
        <w:t>έ</w:t>
      </w:r>
      <w:r w:rsidRPr="00A76779">
        <w:rPr>
          <w:rFonts w:ascii="Times New Roman" w:hAnsi="Times New Roman" w:cs="Times New Roman"/>
          <w:color w:val="auto"/>
          <w:sz w:val="18"/>
          <w:szCs w:val="18"/>
        </w:rPr>
        <w:t>σμιση δεν είναι μια κατάσταση, είναι μια διαδικασία που εκφράζεται σαν δραστηριότητα μεταβολής των βασικών και καταστατικών και συνταγματικών νόμων (της πολιτείας δηλαδή) και άλλων θεσμών, όχι όλων συλλήβδην και ταυτοχρόνως, αλλά σταδιακά, σύμφωνα με τις αν</w:t>
      </w:r>
      <w:r w:rsidRPr="00A76779">
        <w:rPr>
          <w:rFonts w:ascii="Times New Roman" w:hAnsi="Times New Roman" w:cs="Times New Roman"/>
          <w:color w:val="auto"/>
          <w:sz w:val="18"/>
          <w:szCs w:val="18"/>
        </w:rPr>
        <w:t>ά</w:t>
      </w:r>
      <w:r w:rsidRPr="00A76779">
        <w:rPr>
          <w:rFonts w:ascii="Times New Roman" w:hAnsi="Times New Roman" w:cs="Times New Roman"/>
          <w:color w:val="auto"/>
          <w:sz w:val="18"/>
          <w:szCs w:val="18"/>
        </w:rPr>
        <w:t xml:space="preserve">γκες και τις περιστάσεις (Κ. Καστοριάδης, </w:t>
      </w:r>
      <w:r w:rsidRPr="00A76779">
        <w:rPr>
          <w:rFonts w:ascii="Times New Roman" w:hAnsi="Times New Roman" w:cs="Times New Roman"/>
          <w:i/>
          <w:color w:val="auto"/>
          <w:sz w:val="18"/>
          <w:szCs w:val="18"/>
        </w:rPr>
        <w:t>Η αρχαία ελληνική δημοκρατία και η σημασία της για μας σήμερα</w:t>
      </w:r>
      <w:r w:rsidRPr="00A76779">
        <w:rPr>
          <w:rFonts w:ascii="Times New Roman" w:hAnsi="Times New Roman" w:cs="Times New Roman"/>
          <w:color w:val="auto"/>
          <w:sz w:val="18"/>
          <w:szCs w:val="18"/>
        </w:rPr>
        <w:t xml:space="preserve">, εκδ. Ύψιλον, Αθήνα 1999, σσ. 27-28) ~ </w:t>
      </w:r>
      <w:r w:rsidRPr="00A76779">
        <w:rPr>
          <w:rFonts w:ascii="Times New Roman" w:hAnsi="Times New Roman" w:cs="Times New Roman"/>
          <w:b/>
          <w:color w:val="auto"/>
          <w:sz w:val="18"/>
          <w:szCs w:val="18"/>
        </w:rPr>
        <w:t xml:space="preserve">ρετσέτα: </w:t>
      </w:r>
      <w:r w:rsidRPr="00A76779">
        <w:rPr>
          <w:rFonts w:ascii="Times New Roman" w:hAnsi="Times New Roman" w:cs="Times New Roman"/>
          <w:color w:val="auto"/>
          <w:sz w:val="18"/>
          <w:szCs w:val="18"/>
        </w:rPr>
        <w:t>λεπτομερής κανόνας, οδηγία κτλ., που εφα</w:t>
      </w:r>
      <w:r w:rsidRPr="00A76779">
        <w:rPr>
          <w:rFonts w:ascii="Times New Roman" w:hAnsi="Times New Roman" w:cs="Times New Roman"/>
          <w:color w:val="auto"/>
          <w:sz w:val="18"/>
          <w:szCs w:val="18"/>
        </w:rPr>
        <w:t>ρ</w:t>
      </w:r>
      <w:r w:rsidRPr="00A76779">
        <w:rPr>
          <w:rFonts w:ascii="Times New Roman" w:hAnsi="Times New Roman" w:cs="Times New Roman"/>
          <w:color w:val="auto"/>
          <w:sz w:val="18"/>
          <w:szCs w:val="18"/>
        </w:rPr>
        <w:t>μόζεται κατά γράμμα, με τρόπο άκριτο και μηχανιστικό</w:t>
      </w:r>
    </w:p>
    <w:p w:rsidR="005702BF" w:rsidRPr="00A76779" w:rsidRDefault="005702BF" w:rsidP="005702BF">
      <w:pPr>
        <w:pStyle w:val="2"/>
        <w:shd w:val="clear" w:color="auto" w:fill="auto"/>
        <w:spacing w:after="0" w:line="240" w:lineRule="auto"/>
        <w:jc w:val="right"/>
        <w:rPr>
          <w:rFonts w:ascii="Times New Roman" w:hAnsi="Times New Roman" w:cs="Times New Roman"/>
          <w:color w:val="auto"/>
          <w:sz w:val="18"/>
          <w:szCs w:val="18"/>
        </w:rPr>
      </w:pPr>
    </w:p>
    <w:p w:rsidR="005702BF" w:rsidRPr="00A76779" w:rsidRDefault="005702BF" w:rsidP="005702BF">
      <w:pPr>
        <w:pStyle w:val="2"/>
        <w:shd w:val="clear" w:color="auto" w:fill="auto"/>
        <w:spacing w:after="0" w:line="240" w:lineRule="auto"/>
        <w:jc w:val="right"/>
        <w:rPr>
          <w:rFonts w:ascii="Times New Roman" w:hAnsi="Times New Roman" w:cs="Times New Roman"/>
          <w:color w:val="auto"/>
          <w:sz w:val="18"/>
          <w:szCs w:val="18"/>
        </w:rPr>
      </w:pPr>
    </w:p>
    <w:sectPr w:rsidR="005702BF" w:rsidRPr="00A76779" w:rsidSect="005702BF">
      <w:headerReference w:type="default" r:id="rId7"/>
      <w:footerReference w:type="default" r:id="rId8"/>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06" w:rsidRDefault="00F41E06">
      <w:r>
        <w:separator/>
      </w:r>
    </w:p>
  </w:endnote>
  <w:endnote w:type="continuationSeparator" w:id="0">
    <w:p w:rsidR="00F41E06" w:rsidRDefault="00F4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B4" w:rsidRDefault="00A76779">
    <w:pPr>
      <w:rPr>
        <w:sz w:val="2"/>
        <w:szCs w:val="2"/>
      </w:rPr>
    </w:pPr>
    <w:r>
      <w:rPr>
        <w:noProof/>
        <w:lang w:bidi="ar-SA"/>
      </w:rPr>
      <mc:AlternateContent>
        <mc:Choice Requires="wps">
          <w:drawing>
            <wp:anchor distT="0" distB="0" distL="63500" distR="63500" simplePos="0" relativeHeight="251657728" behindDoc="1" locked="0" layoutInCell="1" allowOverlap="1" wp14:anchorId="0E703090" wp14:editId="0103AFED">
              <wp:simplePos x="0" y="0"/>
              <wp:positionH relativeFrom="page">
                <wp:posOffset>3738245</wp:posOffset>
              </wp:positionH>
              <wp:positionV relativeFrom="page">
                <wp:posOffset>9020175</wp:posOffset>
              </wp:positionV>
              <wp:extent cx="89535" cy="100330"/>
              <wp:effectExtent l="4445" t="0" r="1905"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4B4" w:rsidRDefault="004F7381">
                          <w:pPr>
                            <w:pStyle w:val="a7"/>
                            <w:shd w:val="clear" w:color="auto" w:fill="auto"/>
                            <w:spacing w:line="240" w:lineRule="auto"/>
                          </w:pPr>
                          <w:r>
                            <w:rPr>
                              <w:rStyle w:val="a8"/>
                            </w:rPr>
                            <w:t>41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294.35pt;margin-top:710.25pt;width:7.05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" filled="f" stroked="f">
              <v:textbox style="mso-fit-shape-to-text:t" inset="0,0,0,0">
                <w:txbxContent>
                  <w:p w:rsidR="005A44B4" w:rsidRDefault="004F7381">
                    <w:pPr>
                      <w:pStyle w:val="a7"/>
                      <w:shd w:val="clear" w:color="auto" w:fill="auto"/>
                      <w:spacing w:line="240" w:lineRule="auto"/>
                    </w:pPr>
                    <w:r>
                      <w:rPr>
                        <w:rStyle w:val="a8"/>
                      </w:rPr>
                      <w:t>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06" w:rsidRDefault="00F41E06"/>
  </w:footnote>
  <w:footnote w:type="continuationSeparator" w:id="0">
    <w:p w:rsidR="00F41E06" w:rsidRDefault="00F41E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B4" w:rsidRDefault="005A44B4">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5A44B4"/>
    <w:rsid w:val="004F7381"/>
    <w:rsid w:val="005213FA"/>
    <w:rsid w:val="005702BF"/>
    <w:rsid w:val="005A44B4"/>
    <w:rsid w:val="00833DDA"/>
    <w:rsid w:val="00A76779"/>
    <w:rsid w:val="00F41E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Σώμα κειμένου_"/>
    <w:basedOn w:val="a0"/>
    <w:link w:val="2"/>
    <w:rPr>
      <w:rFonts w:ascii="Sylfaen" w:eastAsia="Sylfaen" w:hAnsi="Sylfaen" w:cs="Sylfaen"/>
      <w:b w:val="0"/>
      <w:bCs w:val="0"/>
      <w:i w:val="0"/>
      <w:iCs w:val="0"/>
      <w:smallCaps w:val="0"/>
      <w:strike w:val="0"/>
      <w:sz w:val="19"/>
      <w:szCs w:val="19"/>
      <w:u w:val="none"/>
    </w:rPr>
  </w:style>
  <w:style w:type="character" w:customStyle="1" w:styleId="1">
    <w:name w:val="Σώμα κειμένου1"/>
    <w:basedOn w:val="a3"/>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a4">
    <w:name w:val="Σώμα κειμένου + Πλάγια γραφή"/>
    <w:basedOn w:val="a3"/>
    <w:rPr>
      <w:rFonts w:ascii="Sylfaen" w:eastAsia="Sylfaen" w:hAnsi="Sylfaen" w:cs="Sylfaen"/>
      <w:b w:val="0"/>
      <w:bCs w:val="0"/>
      <w:i/>
      <w:iCs/>
      <w:smallCaps w:val="0"/>
      <w:strike w:val="0"/>
      <w:color w:val="000000"/>
      <w:spacing w:val="0"/>
      <w:w w:val="100"/>
      <w:position w:val="0"/>
      <w:sz w:val="19"/>
      <w:szCs w:val="19"/>
      <w:u w:val="none"/>
      <w:lang w:val="el-GR" w:eastAsia="el-GR" w:bidi="el-GR"/>
    </w:rPr>
  </w:style>
  <w:style w:type="character" w:customStyle="1" w:styleId="a5">
    <w:name w:val="Σώμα κειμένου + Πλάγια γραφή"/>
    <w:basedOn w:val="a3"/>
    <w:rPr>
      <w:rFonts w:ascii="Sylfaen" w:eastAsia="Sylfaen" w:hAnsi="Sylfaen" w:cs="Sylfaen"/>
      <w:b w:val="0"/>
      <w:bCs w:val="0"/>
      <w:i/>
      <w:iCs/>
      <w:smallCaps w:val="0"/>
      <w:strike w:val="0"/>
      <w:color w:val="000000"/>
      <w:spacing w:val="0"/>
      <w:w w:val="100"/>
      <w:position w:val="0"/>
      <w:sz w:val="19"/>
      <w:szCs w:val="19"/>
      <w:u w:val="none"/>
      <w:lang w:val="el-GR" w:eastAsia="el-GR" w:bidi="el-GR"/>
    </w:rPr>
  </w:style>
  <w:style w:type="character" w:customStyle="1" w:styleId="a6">
    <w:name w:val="Κεφαλίδα ή υποσέλιδο_"/>
    <w:basedOn w:val="a0"/>
    <w:link w:val="a7"/>
    <w:rPr>
      <w:rFonts w:ascii="Sylfaen" w:eastAsia="Sylfaen" w:hAnsi="Sylfaen" w:cs="Sylfaen"/>
      <w:b w:val="0"/>
      <w:bCs w:val="0"/>
      <w:i w:val="0"/>
      <w:iCs w:val="0"/>
      <w:smallCaps w:val="0"/>
      <w:strike w:val="0"/>
      <w:spacing w:val="10"/>
      <w:sz w:val="12"/>
      <w:szCs w:val="12"/>
      <w:u w:val="none"/>
    </w:rPr>
  </w:style>
  <w:style w:type="character" w:customStyle="1" w:styleId="a8">
    <w:name w:val="Κεφαλίδα ή υποσέλιδο"/>
    <w:basedOn w:val="a6"/>
    <w:rPr>
      <w:rFonts w:ascii="Sylfaen" w:eastAsia="Sylfaen" w:hAnsi="Sylfaen" w:cs="Sylfaen"/>
      <w:b w:val="0"/>
      <w:bCs w:val="0"/>
      <w:i w:val="0"/>
      <w:iCs w:val="0"/>
      <w:smallCaps w:val="0"/>
      <w:strike w:val="0"/>
      <w:color w:val="000000"/>
      <w:spacing w:val="10"/>
      <w:w w:val="100"/>
      <w:position w:val="0"/>
      <w:sz w:val="12"/>
      <w:szCs w:val="12"/>
      <w:u w:val="none"/>
      <w:lang w:val="el-GR" w:eastAsia="el-GR" w:bidi="el-GR"/>
    </w:rPr>
  </w:style>
  <w:style w:type="character" w:customStyle="1" w:styleId="a9">
    <w:name w:val="Κεφαλίδα ή υποσέλιδο"/>
    <w:basedOn w:val="a6"/>
    <w:rPr>
      <w:rFonts w:ascii="Sylfaen" w:eastAsia="Sylfaen" w:hAnsi="Sylfaen" w:cs="Sylfaen"/>
      <w:b w:val="0"/>
      <w:bCs w:val="0"/>
      <w:i w:val="0"/>
      <w:iCs w:val="0"/>
      <w:smallCaps w:val="0"/>
      <w:strike w:val="0"/>
      <w:color w:val="000000"/>
      <w:spacing w:val="10"/>
      <w:w w:val="100"/>
      <w:position w:val="0"/>
      <w:sz w:val="12"/>
      <w:szCs w:val="12"/>
      <w:u w:val="none"/>
      <w:lang w:val="el-GR" w:eastAsia="el-GR" w:bidi="el-GR"/>
    </w:rPr>
  </w:style>
  <w:style w:type="character" w:customStyle="1" w:styleId="65">
    <w:name w:val="Σώμα κειμένου + 6;5 στ.;Μικρά κεφαλαία"/>
    <w:basedOn w:val="a3"/>
    <w:rPr>
      <w:rFonts w:ascii="Sylfaen" w:eastAsia="Sylfaen" w:hAnsi="Sylfaen" w:cs="Sylfaen"/>
      <w:b w:val="0"/>
      <w:bCs w:val="0"/>
      <w:i w:val="0"/>
      <w:iCs w:val="0"/>
      <w:smallCaps/>
      <w:strike w:val="0"/>
      <w:color w:val="000000"/>
      <w:spacing w:val="0"/>
      <w:w w:val="100"/>
      <w:position w:val="0"/>
      <w:sz w:val="13"/>
      <w:szCs w:val="13"/>
      <w:u w:val="none"/>
      <w:lang w:val="el-GR" w:eastAsia="el-GR" w:bidi="el-GR"/>
    </w:rPr>
  </w:style>
  <w:style w:type="paragraph" w:customStyle="1" w:styleId="2">
    <w:name w:val="Σώμα κειμένου2"/>
    <w:basedOn w:val="a"/>
    <w:link w:val="a3"/>
    <w:pPr>
      <w:shd w:val="clear" w:color="auto" w:fill="FFFFFF"/>
      <w:spacing w:after="120" w:line="259" w:lineRule="exact"/>
      <w:jc w:val="both"/>
    </w:pPr>
    <w:rPr>
      <w:rFonts w:ascii="Sylfaen" w:eastAsia="Sylfaen" w:hAnsi="Sylfaen" w:cs="Sylfaen"/>
      <w:sz w:val="19"/>
      <w:szCs w:val="19"/>
    </w:rPr>
  </w:style>
  <w:style w:type="paragraph" w:customStyle="1" w:styleId="a7">
    <w:name w:val="Κεφαλίδα ή υποσέλιδο"/>
    <w:basedOn w:val="a"/>
    <w:link w:val="a6"/>
    <w:pPr>
      <w:shd w:val="clear" w:color="auto" w:fill="FFFFFF"/>
      <w:spacing w:line="0" w:lineRule="atLeast"/>
    </w:pPr>
    <w:rPr>
      <w:rFonts w:ascii="Sylfaen" w:eastAsia="Sylfaen" w:hAnsi="Sylfaen" w:cs="Sylfaen"/>
      <w:spacing w:val="10"/>
      <w:sz w:val="12"/>
      <w:szCs w:val="12"/>
    </w:rPr>
  </w:style>
  <w:style w:type="table" w:styleId="aa">
    <w:name w:val="Table Grid"/>
    <w:basedOn w:val="a1"/>
    <w:uiPriority w:val="59"/>
    <w:rsid w:val="00A76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Σώμα κειμένου_"/>
    <w:basedOn w:val="a0"/>
    <w:link w:val="2"/>
    <w:rPr>
      <w:rFonts w:ascii="Sylfaen" w:eastAsia="Sylfaen" w:hAnsi="Sylfaen" w:cs="Sylfaen"/>
      <w:b w:val="0"/>
      <w:bCs w:val="0"/>
      <w:i w:val="0"/>
      <w:iCs w:val="0"/>
      <w:smallCaps w:val="0"/>
      <w:strike w:val="0"/>
      <w:sz w:val="19"/>
      <w:szCs w:val="19"/>
      <w:u w:val="none"/>
    </w:rPr>
  </w:style>
  <w:style w:type="character" w:customStyle="1" w:styleId="1">
    <w:name w:val="Σώμα κειμένου1"/>
    <w:basedOn w:val="a3"/>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a4">
    <w:name w:val="Σώμα κειμένου + Πλάγια γραφή"/>
    <w:basedOn w:val="a3"/>
    <w:rPr>
      <w:rFonts w:ascii="Sylfaen" w:eastAsia="Sylfaen" w:hAnsi="Sylfaen" w:cs="Sylfaen"/>
      <w:b w:val="0"/>
      <w:bCs w:val="0"/>
      <w:i/>
      <w:iCs/>
      <w:smallCaps w:val="0"/>
      <w:strike w:val="0"/>
      <w:color w:val="000000"/>
      <w:spacing w:val="0"/>
      <w:w w:val="100"/>
      <w:position w:val="0"/>
      <w:sz w:val="19"/>
      <w:szCs w:val="19"/>
      <w:u w:val="none"/>
      <w:lang w:val="el-GR" w:eastAsia="el-GR" w:bidi="el-GR"/>
    </w:rPr>
  </w:style>
  <w:style w:type="character" w:customStyle="1" w:styleId="a5">
    <w:name w:val="Σώμα κειμένου + Πλάγια γραφή"/>
    <w:basedOn w:val="a3"/>
    <w:rPr>
      <w:rFonts w:ascii="Sylfaen" w:eastAsia="Sylfaen" w:hAnsi="Sylfaen" w:cs="Sylfaen"/>
      <w:b w:val="0"/>
      <w:bCs w:val="0"/>
      <w:i/>
      <w:iCs/>
      <w:smallCaps w:val="0"/>
      <w:strike w:val="0"/>
      <w:color w:val="000000"/>
      <w:spacing w:val="0"/>
      <w:w w:val="100"/>
      <w:position w:val="0"/>
      <w:sz w:val="19"/>
      <w:szCs w:val="19"/>
      <w:u w:val="none"/>
      <w:lang w:val="el-GR" w:eastAsia="el-GR" w:bidi="el-GR"/>
    </w:rPr>
  </w:style>
  <w:style w:type="character" w:customStyle="1" w:styleId="a6">
    <w:name w:val="Κεφαλίδα ή υποσέλιδο_"/>
    <w:basedOn w:val="a0"/>
    <w:link w:val="a7"/>
    <w:rPr>
      <w:rFonts w:ascii="Sylfaen" w:eastAsia="Sylfaen" w:hAnsi="Sylfaen" w:cs="Sylfaen"/>
      <w:b w:val="0"/>
      <w:bCs w:val="0"/>
      <w:i w:val="0"/>
      <w:iCs w:val="0"/>
      <w:smallCaps w:val="0"/>
      <w:strike w:val="0"/>
      <w:spacing w:val="10"/>
      <w:sz w:val="12"/>
      <w:szCs w:val="12"/>
      <w:u w:val="none"/>
    </w:rPr>
  </w:style>
  <w:style w:type="character" w:customStyle="1" w:styleId="a8">
    <w:name w:val="Κεφαλίδα ή υποσέλιδο"/>
    <w:basedOn w:val="a6"/>
    <w:rPr>
      <w:rFonts w:ascii="Sylfaen" w:eastAsia="Sylfaen" w:hAnsi="Sylfaen" w:cs="Sylfaen"/>
      <w:b w:val="0"/>
      <w:bCs w:val="0"/>
      <w:i w:val="0"/>
      <w:iCs w:val="0"/>
      <w:smallCaps w:val="0"/>
      <w:strike w:val="0"/>
      <w:color w:val="000000"/>
      <w:spacing w:val="10"/>
      <w:w w:val="100"/>
      <w:position w:val="0"/>
      <w:sz w:val="12"/>
      <w:szCs w:val="12"/>
      <w:u w:val="none"/>
      <w:lang w:val="el-GR" w:eastAsia="el-GR" w:bidi="el-GR"/>
    </w:rPr>
  </w:style>
  <w:style w:type="character" w:customStyle="1" w:styleId="a9">
    <w:name w:val="Κεφαλίδα ή υποσέλιδο"/>
    <w:basedOn w:val="a6"/>
    <w:rPr>
      <w:rFonts w:ascii="Sylfaen" w:eastAsia="Sylfaen" w:hAnsi="Sylfaen" w:cs="Sylfaen"/>
      <w:b w:val="0"/>
      <w:bCs w:val="0"/>
      <w:i w:val="0"/>
      <w:iCs w:val="0"/>
      <w:smallCaps w:val="0"/>
      <w:strike w:val="0"/>
      <w:color w:val="000000"/>
      <w:spacing w:val="10"/>
      <w:w w:val="100"/>
      <w:position w:val="0"/>
      <w:sz w:val="12"/>
      <w:szCs w:val="12"/>
      <w:u w:val="none"/>
      <w:lang w:val="el-GR" w:eastAsia="el-GR" w:bidi="el-GR"/>
    </w:rPr>
  </w:style>
  <w:style w:type="character" w:customStyle="1" w:styleId="65">
    <w:name w:val="Σώμα κειμένου + 6;5 στ.;Μικρά κεφαλαία"/>
    <w:basedOn w:val="a3"/>
    <w:rPr>
      <w:rFonts w:ascii="Sylfaen" w:eastAsia="Sylfaen" w:hAnsi="Sylfaen" w:cs="Sylfaen"/>
      <w:b w:val="0"/>
      <w:bCs w:val="0"/>
      <w:i w:val="0"/>
      <w:iCs w:val="0"/>
      <w:smallCaps/>
      <w:strike w:val="0"/>
      <w:color w:val="000000"/>
      <w:spacing w:val="0"/>
      <w:w w:val="100"/>
      <w:position w:val="0"/>
      <w:sz w:val="13"/>
      <w:szCs w:val="13"/>
      <w:u w:val="none"/>
      <w:lang w:val="el-GR" w:eastAsia="el-GR" w:bidi="el-GR"/>
    </w:rPr>
  </w:style>
  <w:style w:type="paragraph" w:customStyle="1" w:styleId="2">
    <w:name w:val="Σώμα κειμένου2"/>
    <w:basedOn w:val="a"/>
    <w:link w:val="a3"/>
    <w:pPr>
      <w:shd w:val="clear" w:color="auto" w:fill="FFFFFF"/>
      <w:spacing w:after="120" w:line="259" w:lineRule="exact"/>
      <w:jc w:val="both"/>
    </w:pPr>
    <w:rPr>
      <w:rFonts w:ascii="Sylfaen" w:eastAsia="Sylfaen" w:hAnsi="Sylfaen" w:cs="Sylfaen"/>
      <w:sz w:val="19"/>
      <w:szCs w:val="19"/>
    </w:rPr>
  </w:style>
  <w:style w:type="paragraph" w:customStyle="1" w:styleId="a7">
    <w:name w:val="Κεφαλίδα ή υποσέλιδο"/>
    <w:basedOn w:val="a"/>
    <w:link w:val="a6"/>
    <w:pPr>
      <w:shd w:val="clear" w:color="auto" w:fill="FFFFFF"/>
      <w:spacing w:line="0" w:lineRule="atLeast"/>
    </w:pPr>
    <w:rPr>
      <w:rFonts w:ascii="Sylfaen" w:eastAsia="Sylfaen" w:hAnsi="Sylfaen" w:cs="Sylfaen"/>
      <w:spacing w:val="10"/>
      <w:sz w:val="12"/>
      <w:szCs w:val="12"/>
    </w:rPr>
  </w:style>
  <w:style w:type="table" w:styleId="aa">
    <w:name w:val="Table Grid"/>
    <w:basedOn w:val="a1"/>
    <w:uiPriority w:val="59"/>
    <w:rsid w:val="00A76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430</Words>
  <Characters>2323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2024-11-03T20:40:00Z</dcterms:created>
  <dcterms:modified xsi:type="dcterms:W3CDTF">2024-11-09T17:28:00Z</dcterms:modified>
</cp:coreProperties>
</file>