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AC" w:rsidRDefault="000A44AC" w:rsidP="000A44AC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>Remi</w:t>
      </w:r>
      <w:proofErr w:type="spellEnd"/>
      <w:r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>Noyon</w:t>
      </w:r>
      <w:proofErr w:type="spellEnd"/>
      <w:r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 xml:space="preserve"> - Philippe </w:t>
      </w:r>
      <w:proofErr w:type="spellStart"/>
      <w:r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>Vion-Dury</w:t>
      </w:r>
      <w:proofErr w:type="spellEnd"/>
    </w:p>
    <w:p w:rsidR="0030244A" w:rsidRPr="004929E3" w:rsidRDefault="0030244A" w:rsidP="00927D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929E3">
        <w:rPr>
          <w:rFonts w:ascii="Times New Roman" w:hAnsi="Times New Roman" w:cs="Times New Roman"/>
          <w:b/>
          <w:i/>
          <w:sz w:val="28"/>
          <w:szCs w:val="28"/>
        </w:rPr>
        <w:t>Ουμπεροποίηση</w:t>
      </w:r>
      <w:r w:rsidRPr="004929E3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4F494B" w:rsidRPr="004929E3" w:rsidRDefault="0030244A" w:rsidP="00927D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29E3">
        <w:rPr>
          <w:rFonts w:ascii="Times New Roman" w:hAnsi="Times New Roman" w:cs="Times New Roman"/>
          <w:b/>
          <w:i/>
          <w:sz w:val="28"/>
          <w:szCs w:val="28"/>
        </w:rPr>
        <w:t>Η οικονομία διαμοιρασμού των ψίχουλων</w:t>
      </w:r>
    </w:p>
    <w:p w:rsidR="0030244A" w:rsidRPr="00927D0B" w:rsidRDefault="0030244A" w:rsidP="0092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2494"/>
      </w:tblGrid>
      <w:tr w:rsidR="00665A6C" w:rsidTr="00665A6C">
        <w:tc>
          <w:tcPr>
            <w:tcW w:w="8188" w:type="dxa"/>
          </w:tcPr>
          <w:p w:rsidR="004929E3" w:rsidRPr="004929E3" w:rsidRDefault="004929E3" w:rsidP="004929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ΚΕΙΜΕΝΟ</w:t>
            </w:r>
          </w:p>
          <w:p w:rsidR="00890A0F" w:rsidRPr="004929E3" w:rsidRDefault="008E266B" w:rsidP="006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[1] 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Ο νεολογισμός</w:t>
            </w:r>
            <w:r w:rsidR="00E41ED2" w:rsidRPr="004929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«ουμπεροποίηση» έχει ταυτιστεί με την ανάδυση νέων οικ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νομικών παικτών και με τις συνέπειες που αυτή επιφ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έ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ρει. Η Uber</w:t>
            </w:r>
            <w:r w:rsidR="00AD725E" w:rsidRPr="004929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αποτελεί τον προάγγελο αυτού που ορισμένοι έχουν αποκαλέσει καπιταλισμό της πλατφόρμας. Η πλατφόρμα είναι ένα ψηφιακό περιβάλλον -ένας ιστότοπος, για παράδειγμα, ή μια εφαρμογή για smartphones- όπου χρήστες επαγγελματίες ή απλοί καταναλ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τές συνδέονται για να ανταλλάξουν πλ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ροφορίες, περιεχόμενο ή υπηρεσίες. Στην π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ρίπτωση των Uber και Σία, οι πλατφόρμες χρησιμοποιούνται για την ανταλλαγή υπηρεσιών, για τη σύναψη εμπορικών σχέσεων ανάμεσα σε πελάτες και παρ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ό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χους. Ως ανταμοιβή για το πλαίσιο που τους προσφέρουν, οι πλατφόρμες παρ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κρατούν μια προμήθεια από τις συναλλαγές που διενεργούνται.</w:t>
            </w:r>
          </w:p>
          <w:p w:rsidR="004929E3" w:rsidRDefault="004929E3" w:rsidP="00665A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A6C" w:rsidRPr="004929E3" w:rsidRDefault="008E266B" w:rsidP="00665A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[2] 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Ο όρος «ουμπεροποίηση» χρησιμοποιείται πλέον για τον προσδιορισμό ενός ευρύτερου φαινομένου, της σταδιακής ψηφιοποίησης των κοινωνικών και οικον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μικών σχέσεων μέσω πλατφορμών. Η ουμπεροποίηση συνδέεται με μια διαδικ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σία εξάρθρωσης</w:t>
            </w:r>
            <w:r w:rsidR="001000B9" w:rsidRPr="004929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, με ένα είδος καινοτομίας που ανατρέπει σημαντικές πτυχές της κοινωνίας μέσω του μετασχηματισμού οικονομικών κλάδων και κοινωνικών σ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υ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νηθειών.</w:t>
            </w:r>
          </w:p>
          <w:p w:rsidR="001D2BE2" w:rsidRPr="004929E3" w:rsidRDefault="001D2BE2" w:rsidP="00665A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A6C" w:rsidRPr="004929E3" w:rsidRDefault="008E266B" w:rsidP="006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[3] 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Δύσκολα θα βρούμε απροϋπόθετους υποστηρικτές του μοντέλου της Uber. Υπάρχει, 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ωστόσο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, μια δέσμη επιχειρημάτων υπέρ της διαδικασίας ουμπεροποί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σης, ή τουλάχιστον μιας μερικής ουμπερ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ποίησης της κοινωνίας. Τα επιχειρήματα αυτά εγγράφονται στη φιλελεύθερη ιδεολογία, η οποία εκθειάζει την ατομική 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λευθερία και την οικονομική μ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γέθυνση: ελευθερία του επιχειρείν, ελευθερία του καινοτομείν, ελευθερία απέναντι στο αρτηριοσκληρωτικό</w:t>
            </w:r>
            <w:r w:rsidR="002E4892" w:rsidRPr="004929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κοινων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κό κράτος που ενσαρκώνεται στη μισθωτή σχέ</w:t>
            </w:r>
            <w:r w:rsidR="00BF118B" w:rsidRPr="004929E3">
              <w:rPr>
                <w:rFonts w:ascii="Times New Roman" w:hAnsi="Times New Roman" w:cs="Times New Roman"/>
                <w:sz w:val="24"/>
                <w:szCs w:val="24"/>
              </w:rPr>
              <w:t>ση και στη ρύθμιση των πάντων.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Σε πλατφόρμες όπως η Uber, όπου οι πάροχοι υπηρεσιών καθίστ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νται πραγματικά «συνδεδεμένοι εργαζόμενοι», υποκρύπτεται η ιδέα ότι ο καθένας θα 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έ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πρεπε να μπορεί να γίνει «επιχειρηματίας της ζωής του». Ο εργαζόμενος πουλά τις υπ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ρεσίες του σε μια πλατφόρμα, διαχειρίζεται το ωράριό του κατά το δοκούν, μπορεί να αποφασίζει πώς θα καταμερίσει τον εργασια</w:t>
            </w:r>
            <w:r w:rsidR="00BF118B" w:rsidRPr="004929E3">
              <w:rPr>
                <w:rFonts w:ascii="Times New Roman" w:hAnsi="Times New Roman" w:cs="Times New Roman"/>
                <w:sz w:val="24"/>
                <w:szCs w:val="24"/>
              </w:rPr>
              <w:t>κό και τον ελεύθερο χρόνο του.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Η εργασία του θα μπορούσε 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επίσης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να είναι επικουρική</w:t>
            </w:r>
            <w:r w:rsidR="00BF118B" w:rsidRPr="004929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, να λειτουργεί ως εισοδηματικό συμπλ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ή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ρωμα ή ως μέσο χρηματοδότησης των σπουδών του. Η συνδεδεμένη εργασία θα μπορο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ύ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σε, 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επομένως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, να βιωθεί ως ελευθερία απέναντι στον ζυγό της σύμβασης εργασίας</w:t>
            </w:r>
            <w:r w:rsidR="0050275B" w:rsidRPr="004929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και των σχέσεων εξουσίας με έναν εργ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δότη.</w:t>
            </w:r>
          </w:p>
          <w:p w:rsidR="004929E3" w:rsidRDefault="004929E3" w:rsidP="00665A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A6C" w:rsidRPr="004929E3" w:rsidRDefault="008E266B" w:rsidP="006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E3">
              <w:rPr>
                <w:rFonts w:ascii="Times New Roman" w:hAnsi="Times New Roman" w:cs="Times New Roman"/>
                <w:b/>
                <w:sz w:val="24"/>
                <w:szCs w:val="24"/>
              </w:rPr>
              <w:t>[4]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Πρώτη διαπίστωση είναι ότι η ουμπεροποίηση δύσκολα συνάδει</w:t>
            </w:r>
            <w:r w:rsidR="005F1169" w:rsidRPr="004929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με τη μ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σθωτή σχέση. «Πίσω από το προπέτασμα</w:t>
            </w:r>
            <w:r w:rsidR="007E0463" w:rsidRPr="004929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της ρητορικής περί νέας επιχειρηματ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κότητας, ευελιξίας, αυτονομίας και ελευθερίας επιλογών, λαμβάνει χώρα η </w:t>
            </w:r>
            <w:proofErr w:type="spellStart"/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μετ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κύλιση</w:t>
            </w:r>
            <w:proofErr w:type="spellEnd"/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του βάρους των ύψ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στων βιοτικών κινδύνων, όπως η ανεργία, η ασθένεια και το γήρας, στην πλάτη των εργαζομένων. Η Uber θεωρεί τους οδηγούς της σ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υ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νεργάτες και όχι υπαλλήλους, αρνούμενη έτσι να τους παράσχει τις νομικές ε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γυήσεις της μισθωτής εργασίας και ωθώντας τους στο επισφαλές καθεστώς του ελεύθερου επαγγελματία. Η ασφάλεια που παρέχει η μισθωτή εργασία είναι ε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υ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πρόσδεκτη για πολλούς συνδεδεμένους εργαζόμενους, πράγμα που έρχεται σε 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ντίθεση με τη ρητορική που εκθειάζει την υποτιθέμενη επιθυμία τους να κατ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στούν επιχειρημ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τίες του εαυτού τους.</w:t>
            </w:r>
          </w:p>
          <w:p w:rsidR="004929E3" w:rsidRDefault="00665A6C" w:rsidP="006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A6C" w:rsidRDefault="008E266B" w:rsidP="006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E3">
              <w:rPr>
                <w:rFonts w:ascii="Times New Roman" w:hAnsi="Times New Roman" w:cs="Times New Roman"/>
                <w:b/>
                <w:sz w:val="24"/>
                <w:szCs w:val="24"/>
              </w:rPr>
              <w:t>[5]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Με αυτόν τον τύπο εργασίας οι εργαζόμενοι δεν είναι απλώς μόνοι απέναντι στον εργοδότη τους, αλλά και απομονωμένοι ο ένας από τον άλλο. Η εξάλειψη των μεσαζόντων αποδυνάμωσε σε μεγάλο βαθμό και τις μορφές συλλογικής ο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ρ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γάνωσης, όπως τα συνδικ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ά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τα. Μη</w:t>
            </w:r>
            <w:r w:rsidR="00BF49D6" w:rsidRPr="004929E3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έχοντας κοινό τόπο εργασίας, και δεδομένου ότι οι διαπραγματεύσεις γίνονται πλέον με άυλο τρόπο, οι συνδεδεμένοι εργαζ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ό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μενοι δυσκολεύονται αφάνταστα να οργανωθούν για να προασπιστούν τα συμφ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έ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ροντά τους. </w:t>
            </w:r>
          </w:p>
          <w:p w:rsidR="004929E3" w:rsidRPr="004929E3" w:rsidRDefault="004929E3" w:rsidP="0066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A6C" w:rsidRPr="008E266B" w:rsidRDefault="008E266B" w:rsidP="00927D0B">
            <w:pPr>
              <w:jc w:val="both"/>
              <w:rPr>
                <w:rFonts w:ascii="Times New Roman" w:hAnsi="Times New Roman" w:cs="Times New Roman"/>
              </w:rPr>
            </w:pPr>
            <w:r w:rsidRPr="004929E3">
              <w:rPr>
                <w:rFonts w:ascii="Times New Roman" w:hAnsi="Times New Roman" w:cs="Times New Roman"/>
                <w:b/>
                <w:sz w:val="24"/>
                <w:szCs w:val="24"/>
              </w:rPr>
              <w:t>[6]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Το φαινόμενο των ουμπεροποιημένων αυτοαπασχολούμενων έχει, στην πρα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ματικ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ό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τητα, δύο όψεις. Την καλή: δυναμικοί νέοι στήνουν τις δικές τους </w:t>
            </w:r>
            <w:proofErr w:type="spellStart"/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="00BF49D6" w:rsidRPr="004929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, κάνουν τις προσωπικές τους επιλογές, είναι αφεντικά του εαυτού τους,</w:t>
            </w:r>
            <w:r w:rsidR="00D1344E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καινοτ</w:t>
            </w:r>
            <w:r w:rsidR="00D1344E" w:rsidRPr="004929E3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="00D1344E" w:rsidRPr="004929E3">
              <w:rPr>
                <w:rFonts w:ascii="Times New Roman" w:hAnsi="Times New Roman" w:cs="Times New Roman"/>
                <w:sz w:val="24"/>
                <w:szCs w:val="24"/>
              </w:rPr>
              <w:t>μούν,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και προέρχ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νται συνήθως από τις μορφωμένες και εύπορες τάξεις, όπως αποκαλύπτουν πολλές μελέτες. Και την ανάποδη: </w:t>
            </w:r>
            <w:proofErr w:type="spellStart"/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υποαμειβόμενοι</w:t>
            </w:r>
            <w:proofErr w:type="spellEnd"/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και απροστ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ά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τευτοι εργαζόμενοι γίνονται έρμαιο στα χέρια οιονεί</w:t>
            </w:r>
            <w:r w:rsidR="00D1344E" w:rsidRPr="004929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μονοπωλιακών πλατφο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ρ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μών, οι οποίες αποφασίζουν μονομερώς τους κανόνες του παιχνιδιού και το π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σοστό των κερδών που επιθυμούν να παρακρατούν. Οι συνδεδεμένοι εργαζόμενοι προέρχονται κατά κανόνα από τους κόλπους των λαϊκών τ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ά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ξεων και περιέρχονται σε αυτή τη θέση γιατί δεν έχουν άλλες επιλογές. Το καθεστώς στο οποίο εργάζ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νται κατέστησε ευρύτερα γνωστό τον όρο πρεκαριάτο, ο οποίος είχε προτ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θεί από τον Βρετανό οικονομολόγο Γκι </w:t>
            </w:r>
            <w:proofErr w:type="spellStart"/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Στάντινγκ</w:t>
            </w:r>
            <w:proofErr w:type="spellEnd"/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. Ο </w:t>
            </w:r>
            <w:proofErr w:type="spellStart"/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Στάντινγκ</w:t>
            </w:r>
            <w:proofErr w:type="spellEnd"/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 xml:space="preserve"> ονομάζει πρεκαριάτο μια ανερχόμενη κοινωνική τάξη αποτελούμενη από εργαζόμενους που έχουν λιγότερα δικαιώματα και προστασία απ’ ό,τι οι υπόλοιποι, και τελούν σε καθεστώς εντον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ό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τατης εξάρτησης από μια όλο και πιο «ευέλικτη» αγορά εργασίας - μια τάξη εξα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ρετικά εξατομ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="00665A6C" w:rsidRPr="004929E3">
              <w:rPr>
                <w:rFonts w:ascii="Times New Roman" w:hAnsi="Times New Roman" w:cs="Times New Roman"/>
                <w:sz w:val="24"/>
                <w:szCs w:val="24"/>
              </w:rPr>
              <w:t>κευμένη και ανήμπορη να οργανωθεί.</w:t>
            </w:r>
          </w:p>
        </w:tc>
        <w:tc>
          <w:tcPr>
            <w:tcW w:w="2494" w:type="dxa"/>
          </w:tcPr>
          <w:p w:rsidR="00665A6C" w:rsidRDefault="00665A6C" w:rsidP="00665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ΣΧΟΛΙΑ</w:t>
            </w:r>
          </w:p>
          <w:p w:rsidR="00E46CB3" w:rsidRDefault="000E7D06" w:rsidP="00E46C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D06">
              <w:rPr>
                <w:rFonts w:ascii="Times New Roman" w:hAnsi="Times New Roman" w:cs="Times New Roman"/>
                <w:b/>
                <w:sz w:val="20"/>
                <w:szCs w:val="20"/>
              </w:rPr>
              <w:t>[1]</w:t>
            </w:r>
          </w:p>
          <w:p w:rsidR="000E7D06" w:rsidRDefault="000E7D06" w:rsidP="000E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Τι καταλαβαίνεις ότι είναι ο «καπιταλισμός της πλατφόρμας»; </w:t>
            </w:r>
          </w:p>
          <w:p w:rsidR="000E7D06" w:rsidRDefault="000E7D06" w:rsidP="000E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β. </w:t>
            </w:r>
            <w:r w:rsidR="00BF04F1" w:rsidRPr="00BF04F1">
              <w:rPr>
                <w:rFonts w:ascii="Times New Roman" w:hAnsi="Times New Roman" w:cs="Times New Roman"/>
                <w:sz w:val="20"/>
                <w:szCs w:val="20"/>
              </w:rPr>
              <w:t xml:space="preserve">Ποιος </w:t>
            </w:r>
            <w:r w:rsidR="00BF04F1">
              <w:rPr>
                <w:rFonts w:ascii="Times New Roman" w:hAnsi="Times New Roman" w:cs="Times New Roman"/>
                <w:sz w:val="20"/>
                <w:szCs w:val="20"/>
              </w:rPr>
              <w:t>είναι ο τρόπος ανάπτυξης της παραγρ</w:t>
            </w:r>
            <w:r w:rsidR="00BF04F1">
              <w:rPr>
                <w:rFonts w:ascii="Times New Roman" w:hAnsi="Times New Roman" w:cs="Times New Roman"/>
                <w:sz w:val="20"/>
                <w:szCs w:val="20"/>
              </w:rPr>
              <w:t>ά</w:t>
            </w:r>
            <w:r w:rsidR="00BF04F1">
              <w:rPr>
                <w:rFonts w:ascii="Times New Roman" w:hAnsi="Times New Roman" w:cs="Times New Roman"/>
                <w:sz w:val="20"/>
                <w:szCs w:val="20"/>
              </w:rPr>
              <w:t>φου;</w:t>
            </w:r>
          </w:p>
          <w:p w:rsidR="00890A0F" w:rsidRDefault="00BF04F1" w:rsidP="000E7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Πώς εξηγείς τα εισαγ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γικά («») στη λ. ουμπερ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ποίηση; </w:t>
            </w:r>
          </w:p>
          <w:p w:rsidR="00F305C2" w:rsidRDefault="00F305C2" w:rsidP="00377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9E3" w:rsidRDefault="004929E3" w:rsidP="00377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9E3" w:rsidRDefault="004929E3" w:rsidP="00377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A6C" w:rsidRDefault="00890A0F" w:rsidP="0037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0F">
              <w:rPr>
                <w:rFonts w:ascii="Times New Roman" w:hAnsi="Times New Roman" w:cs="Times New Roman"/>
                <w:b/>
                <w:sz w:val="20"/>
                <w:szCs w:val="20"/>
              </w:rPr>
              <w:t>[2]</w:t>
            </w:r>
          </w:p>
          <w:p w:rsidR="00377769" w:rsidRDefault="00377769" w:rsidP="0037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769">
              <w:rPr>
                <w:rFonts w:ascii="Times New Roman" w:hAnsi="Times New Roman" w:cs="Times New Roman"/>
                <w:b/>
                <w:sz w:val="20"/>
                <w:szCs w:val="20"/>
              </w:rPr>
              <w:t>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Ποιος, κατά τη γνώμη σου, είναι ο ρόλος αυτής της παραγράφου;</w:t>
            </w:r>
          </w:p>
          <w:p w:rsidR="00377769" w:rsidRDefault="00377769" w:rsidP="0037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5C2" w:rsidRDefault="00F305C2" w:rsidP="00377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9E3" w:rsidRDefault="004929E3" w:rsidP="00377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9E3" w:rsidRDefault="004929E3" w:rsidP="00377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9E3" w:rsidRDefault="004929E3" w:rsidP="00377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7769" w:rsidRDefault="00377769" w:rsidP="00377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[3]</w:t>
            </w:r>
          </w:p>
          <w:p w:rsidR="00377769" w:rsidRDefault="00377769" w:rsidP="0037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Ποια είναι τα επιχειρ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ματα όσων υποστηρ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ζουν την ουμπεροποί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ση; </w:t>
            </w:r>
          </w:p>
          <w:p w:rsidR="00377769" w:rsidRDefault="00377769" w:rsidP="0037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β. </w:t>
            </w:r>
            <w:r w:rsidRPr="00BF04F1">
              <w:rPr>
                <w:rFonts w:ascii="Times New Roman" w:hAnsi="Times New Roman" w:cs="Times New Roman"/>
                <w:sz w:val="20"/>
                <w:szCs w:val="20"/>
              </w:rPr>
              <w:t xml:space="preserve">Ποιος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είναι ο τρόπος ανάπτυξης της παραγρ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ά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φου;</w:t>
            </w:r>
          </w:p>
          <w:p w:rsidR="00377769" w:rsidRDefault="00377769" w:rsidP="0037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Ποιος ο ρόλος των υπ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γραμμισμένων λέξ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ων;</w:t>
            </w:r>
          </w:p>
          <w:p w:rsidR="00377769" w:rsidRDefault="00377769" w:rsidP="0037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Να σχολιάσεις τα επιχε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ρήματα των υποστηρ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κτών της ουμπερ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ποίησης</w:t>
            </w:r>
          </w:p>
          <w:p w:rsidR="00377769" w:rsidRDefault="00377769" w:rsidP="0037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769" w:rsidRDefault="00377769" w:rsidP="0037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769" w:rsidRDefault="00377769" w:rsidP="0037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769" w:rsidRDefault="00377769" w:rsidP="0037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769" w:rsidRDefault="00377769" w:rsidP="0037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9E3" w:rsidRDefault="004929E3" w:rsidP="00377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9E3" w:rsidRDefault="004929E3" w:rsidP="00377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9E3" w:rsidRDefault="004929E3" w:rsidP="00377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7769" w:rsidRDefault="00377769" w:rsidP="00377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[4]</w:t>
            </w:r>
          </w:p>
          <w:p w:rsidR="00377769" w:rsidRDefault="00377769" w:rsidP="009F5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α. </w:t>
            </w:r>
            <w:r w:rsidR="009F5F76">
              <w:rPr>
                <w:rFonts w:ascii="Times New Roman" w:hAnsi="Times New Roman" w:cs="Times New Roman"/>
                <w:sz w:val="20"/>
                <w:szCs w:val="20"/>
              </w:rPr>
              <w:t>Ποια</w:t>
            </w:r>
            <w:r w:rsidR="009F5F76" w:rsidRPr="009F5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5F76">
              <w:rPr>
                <w:rFonts w:ascii="Times New Roman" w:hAnsi="Times New Roman" w:cs="Times New Roman"/>
                <w:sz w:val="20"/>
                <w:szCs w:val="20"/>
              </w:rPr>
              <w:t>είναι η βασική επ</w:t>
            </w:r>
            <w:r w:rsidR="009F5F76">
              <w:rPr>
                <w:rFonts w:ascii="Times New Roman" w:hAnsi="Times New Roman" w:cs="Times New Roman"/>
                <w:sz w:val="20"/>
                <w:szCs w:val="20"/>
              </w:rPr>
              <w:t>ι</w:t>
            </w:r>
            <w:r w:rsidR="009F5F76">
              <w:rPr>
                <w:rFonts w:ascii="Times New Roman" w:hAnsi="Times New Roman" w:cs="Times New Roman"/>
                <w:sz w:val="20"/>
                <w:szCs w:val="20"/>
              </w:rPr>
              <w:t>φύλαξη για την ουμπερ</w:t>
            </w:r>
            <w:r w:rsidR="009F5F76"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 w:rsidR="009F5F76">
              <w:rPr>
                <w:rFonts w:ascii="Times New Roman" w:hAnsi="Times New Roman" w:cs="Times New Roman"/>
                <w:sz w:val="20"/>
                <w:szCs w:val="20"/>
              </w:rPr>
              <w:t xml:space="preserve">ποίηση; </w:t>
            </w:r>
          </w:p>
          <w:p w:rsidR="009F5F76" w:rsidRDefault="009F5F76" w:rsidP="009F5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β. </w:t>
            </w:r>
            <w:r w:rsidRPr="00BF04F1">
              <w:rPr>
                <w:rFonts w:ascii="Times New Roman" w:hAnsi="Times New Roman" w:cs="Times New Roman"/>
                <w:sz w:val="20"/>
                <w:szCs w:val="20"/>
              </w:rPr>
              <w:t xml:space="preserve">Ποιος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είναι ο τρόπος ανάπτυξης της παραγρ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ά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φου;</w:t>
            </w:r>
          </w:p>
          <w:p w:rsidR="009F5F76" w:rsidRDefault="009F5F76" w:rsidP="009F5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F76" w:rsidRDefault="009F5F76" w:rsidP="009F5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F76" w:rsidRDefault="009F5F76" w:rsidP="009F5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F76" w:rsidRDefault="009F5F76" w:rsidP="009F5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9E3" w:rsidRDefault="004929E3" w:rsidP="009F5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9E3" w:rsidRDefault="004929E3" w:rsidP="009F5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9E3" w:rsidRDefault="004929E3" w:rsidP="009F5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9E3" w:rsidRDefault="004929E3" w:rsidP="009F5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F76" w:rsidRDefault="009F5F76" w:rsidP="009F5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[5]</w:t>
            </w:r>
          </w:p>
          <w:p w:rsidR="009F5F76" w:rsidRDefault="009F5F76" w:rsidP="009F5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α.</w:t>
            </w:r>
            <w:r w:rsidRPr="009F5F76">
              <w:rPr>
                <w:rFonts w:ascii="Times New Roman" w:hAnsi="Times New Roman" w:cs="Times New Roman"/>
                <w:sz w:val="20"/>
                <w:szCs w:val="20"/>
              </w:rPr>
              <w:t xml:space="preserve"> Ποια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επιφύλαξη διατ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πώνεται σε αυτή την παρ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ά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γραφο;</w:t>
            </w:r>
          </w:p>
          <w:p w:rsidR="009F5F76" w:rsidRDefault="009F5F76" w:rsidP="009F5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Ποια η γνώμη σου για αυτή την επιφύλαξη;</w:t>
            </w:r>
          </w:p>
          <w:p w:rsidR="009F5F76" w:rsidRDefault="009F5F76" w:rsidP="009F5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9E3" w:rsidRDefault="004929E3" w:rsidP="009F5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9E3" w:rsidRDefault="004929E3" w:rsidP="009F5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F76" w:rsidRDefault="009F5F76" w:rsidP="009F5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[6]</w:t>
            </w:r>
          </w:p>
          <w:p w:rsidR="009F5F76" w:rsidRDefault="009F5F76" w:rsidP="006F7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α.</w:t>
            </w:r>
            <w:r w:rsidR="006F7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7DC2" w:rsidRPr="00BF04F1">
              <w:rPr>
                <w:rFonts w:ascii="Times New Roman" w:hAnsi="Times New Roman" w:cs="Times New Roman"/>
                <w:sz w:val="20"/>
                <w:szCs w:val="20"/>
              </w:rPr>
              <w:t xml:space="preserve">Ποιος </w:t>
            </w:r>
            <w:r w:rsidR="006F7DC2">
              <w:rPr>
                <w:rFonts w:ascii="Times New Roman" w:hAnsi="Times New Roman" w:cs="Times New Roman"/>
                <w:sz w:val="20"/>
                <w:szCs w:val="20"/>
              </w:rPr>
              <w:t>είναι ο τρόπος ανάπτυξης της παραγρ</w:t>
            </w:r>
            <w:r w:rsidR="006F7DC2">
              <w:rPr>
                <w:rFonts w:ascii="Times New Roman" w:hAnsi="Times New Roman" w:cs="Times New Roman"/>
                <w:sz w:val="20"/>
                <w:szCs w:val="20"/>
              </w:rPr>
              <w:t>ά</w:t>
            </w:r>
            <w:r w:rsidR="006F7DC2">
              <w:rPr>
                <w:rFonts w:ascii="Times New Roman" w:hAnsi="Times New Roman" w:cs="Times New Roman"/>
                <w:sz w:val="20"/>
                <w:szCs w:val="20"/>
              </w:rPr>
              <w:t>φου;</w:t>
            </w:r>
          </w:p>
          <w:p w:rsidR="006F7DC2" w:rsidRPr="006F7DC2" w:rsidRDefault="006F7DC2" w:rsidP="006F7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Ποια, κατά τη γνώμη σου, είναι η πρόθεση των συγγραφέων στο κείμενο αυτό;</w:t>
            </w:r>
          </w:p>
          <w:p w:rsidR="006F7DC2" w:rsidRPr="006F7DC2" w:rsidRDefault="006F7DC2" w:rsidP="006F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DC2">
              <w:rPr>
                <w:rFonts w:ascii="Times New Roman" w:hAnsi="Times New Roman" w:cs="Times New Roman"/>
                <w:b/>
                <w:sz w:val="20"/>
                <w:szCs w:val="20"/>
              </w:rPr>
              <w:t>γ.</w:t>
            </w:r>
            <w:r w:rsidRPr="006F7DC2">
              <w:rPr>
                <w:rFonts w:ascii="Times New Roman" w:hAnsi="Times New Roman" w:cs="Times New Roman"/>
                <w:sz w:val="20"/>
                <w:szCs w:val="20"/>
              </w:rPr>
              <w:t xml:space="preserve"> Είσαι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ευχαριστημένος από τον τρόπο με το οποίο οι συγγραφείς παρουσι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ά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ζουν το θέμα του κειμ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νου; Γιατί;</w:t>
            </w:r>
          </w:p>
        </w:tc>
      </w:tr>
    </w:tbl>
    <w:p w:rsidR="00665A6C" w:rsidRPr="000E7D06" w:rsidRDefault="00665A6C" w:rsidP="00927D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9E3" w:rsidRPr="00F52AB4" w:rsidRDefault="00E41ED2" w:rsidP="00927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AB4">
        <w:rPr>
          <w:rFonts w:ascii="Times New Roman" w:hAnsi="Times New Roman" w:cs="Times New Roman"/>
          <w:b/>
          <w:bCs/>
          <w:i/>
          <w:sz w:val="20"/>
          <w:szCs w:val="20"/>
        </w:rPr>
        <w:t>νεολογισμός</w:t>
      </w:r>
      <w:r w:rsidRPr="00F52AB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F52AB4">
        <w:rPr>
          <w:rFonts w:ascii="Times New Roman" w:hAnsi="Times New Roman" w:cs="Times New Roman"/>
          <w:sz w:val="20"/>
          <w:szCs w:val="20"/>
        </w:rPr>
        <w:t xml:space="preserve"> λέξη ή έκφραση που έχει δημιουργηθεί πρόσφατα </w:t>
      </w:r>
    </w:p>
    <w:p w:rsidR="004929E3" w:rsidRPr="00F52AB4" w:rsidRDefault="00AD725E" w:rsidP="00927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AB4">
        <w:rPr>
          <w:rFonts w:ascii="Times New Roman" w:hAnsi="Times New Roman" w:cs="Times New Roman"/>
          <w:sz w:val="20"/>
          <w:szCs w:val="20"/>
        </w:rPr>
        <w:t>Η </w:t>
      </w:r>
      <w:r w:rsidRPr="00F52AB4">
        <w:rPr>
          <w:rFonts w:ascii="Times New Roman" w:hAnsi="Times New Roman" w:cs="Times New Roman"/>
          <w:b/>
          <w:bCs/>
          <w:i/>
          <w:sz w:val="20"/>
          <w:szCs w:val="20"/>
        </w:rPr>
        <w:t>Uber</w:t>
      </w:r>
      <w:r w:rsidRPr="00F52AB4">
        <w:rPr>
          <w:rFonts w:ascii="Times New Roman" w:hAnsi="Times New Roman" w:cs="Times New Roman"/>
          <w:sz w:val="20"/>
          <w:szCs w:val="20"/>
        </w:rPr>
        <w:t> είναι επιχείρηση παροχής υπηρεσιών, που προσφέρει online παροχές υπηρεσιών μεταφοράς προσώπων. Οι υπηρεσ</w:t>
      </w:r>
      <w:r w:rsidRPr="00F52AB4">
        <w:rPr>
          <w:rFonts w:ascii="Times New Roman" w:hAnsi="Times New Roman" w:cs="Times New Roman"/>
          <w:sz w:val="20"/>
          <w:szCs w:val="20"/>
        </w:rPr>
        <w:t>ί</w:t>
      </w:r>
      <w:r w:rsidRPr="00F52AB4">
        <w:rPr>
          <w:rFonts w:ascii="Times New Roman" w:hAnsi="Times New Roman" w:cs="Times New Roman"/>
          <w:sz w:val="20"/>
          <w:szCs w:val="20"/>
        </w:rPr>
        <w:t>ες </w:t>
      </w:r>
      <w:proofErr w:type="spellStart"/>
      <w:r w:rsidRPr="00F52AB4">
        <w:rPr>
          <w:rFonts w:ascii="Times New Roman" w:hAnsi="Times New Roman" w:cs="Times New Roman"/>
          <w:i/>
          <w:iCs/>
          <w:sz w:val="20"/>
          <w:szCs w:val="20"/>
        </w:rPr>
        <w:t>UberX</w:t>
      </w:r>
      <w:proofErr w:type="spellEnd"/>
      <w:r w:rsidRPr="00F52AB4">
        <w:rPr>
          <w:rFonts w:ascii="Times New Roman" w:hAnsi="Times New Roman" w:cs="Times New Roman"/>
          <w:sz w:val="20"/>
          <w:szCs w:val="20"/>
        </w:rPr>
        <w:t> και </w:t>
      </w:r>
      <w:proofErr w:type="spellStart"/>
      <w:r w:rsidRPr="00F52AB4">
        <w:rPr>
          <w:rFonts w:ascii="Times New Roman" w:hAnsi="Times New Roman" w:cs="Times New Roman"/>
          <w:i/>
          <w:iCs/>
          <w:sz w:val="20"/>
          <w:szCs w:val="20"/>
        </w:rPr>
        <w:t>UberBlack</w:t>
      </w:r>
      <w:proofErr w:type="spellEnd"/>
      <w:r w:rsidRPr="00F52AB4">
        <w:rPr>
          <w:rFonts w:ascii="Times New Roman" w:hAnsi="Times New Roman" w:cs="Times New Roman"/>
          <w:sz w:val="20"/>
          <w:szCs w:val="20"/>
        </w:rPr>
        <w:t> παρέχουν στους επιβάτες ενοικιαζόμενα οχήματα με οδηγό και η </w:t>
      </w:r>
      <w:proofErr w:type="spellStart"/>
      <w:r w:rsidRPr="00F52AB4">
        <w:rPr>
          <w:rFonts w:ascii="Times New Roman" w:hAnsi="Times New Roman" w:cs="Times New Roman"/>
          <w:i/>
          <w:iCs/>
          <w:sz w:val="20"/>
          <w:szCs w:val="20"/>
        </w:rPr>
        <w:t>UberPop</w:t>
      </w:r>
      <w:proofErr w:type="spellEnd"/>
      <w:r w:rsidRPr="00F52AB4">
        <w:rPr>
          <w:rFonts w:ascii="Times New Roman" w:hAnsi="Times New Roman" w:cs="Times New Roman"/>
          <w:sz w:val="20"/>
          <w:szCs w:val="20"/>
        </w:rPr>
        <w:t> τους μεταφέρει με ιδιώτη οδηγό σε ιδιόκτ</w:t>
      </w:r>
      <w:r w:rsidRPr="00F52AB4">
        <w:rPr>
          <w:rFonts w:ascii="Times New Roman" w:hAnsi="Times New Roman" w:cs="Times New Roman"/>
          <w:sz w:val="20"/>
          <w:szCs w:val="20"/>
        </w:rPr>
        <w:t>η</w:t>
      </w:r>
      <w:r w:rsidRPr="00F52AB4">
        <w:rPr>
          <w:rFonts w:ascii="Times New Roman" w:hAnsi="Times New Roman" w:cs="Times New Roman"/>
          <w:sz w:val="20"/>
          <w:szCs w:val="20"/>
        </w:rPr>
        <w:t>το αυτοκίνητο. </w:t>
      </w:r>
    </w:p>
    <w:p w:rsidR="004929E3" w:rsidRPr="00F52AB4" w:rsidRDefault="001000B9" w:rsidP="00927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AB4">
        <w:rPr>
          <w:rFonts w:ascii="Times New Roman" w:hAnsi="Times New Roman" w:cs="Times New Roman"/>
          <w:b/>
          <w:bCs/>
          <w:i/>
          <w:sz w:val="20"/>
          <w:szCs w:val="20"/>
        </w:rPr>
        <w:t>εξάρθρωση</w:t>
      </w:r>
      <w:r w:rsidRPr="00F52AB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F52AB4">
        <w:rPr>
          <w:rFonts w:ascii="Times New Roman" w:hAnsi="Times New Roman" w:cs="Times New Roman"/>
          <w:sz w:val="20"/>
          <w:szCs w:val="20"/>
        </w:rPr>
        <w:t xml:space="preserve"> καταστροφή των συνεκτικών δεσμών ενός οργανωμένου συνόλου, διάλυση ~ </w:t>
      </w:r>
      <w:r w:rsidR="002E4892" w:rsidRPr="00F52AB4">
        <w:rPr>
          <w:rFonts w:ascii="Times New Roman" w:hAnsi="Times New Roman" w:cs="Times New Roman"/>
          <w:bCs/>
          <w:sz w:val="20"/>
          <w:szCs w:val="20"/>
        </w:rPr>
        <w:t xml:space="preserve">αρτηριοσκληρωτικός: </w:t>
      </w:r>
      <w:r w:rsidR="002E4892" w:rsidRPr="00F52AB4">
        <w:rPr>
          <w:rFonts w:ascii="Times New Roman" w:hAnsi="Times New Roman" w:cs="Times New Roman"/>
          <w:sz w:val="20"/>
          <w:szCs w:val="20"/>
        </w:rPr>
        <w:t>που είναι πρ</w:t>
      </w:r>
      <w:r w:rsidR="002E4892" w:rsidRPr="00F52AB4">
        <w:rPr>
          <w:rFonts w:ascii="Times New Roman" w:hAnsi="Times New Roman" w:cs="Times New Roman"/>
          <w:sz w:val="20"/>
          <w:szCs w:val="20"/>
        </w:rPr>
        <w:t>ο</w:t>
      </w:r>
      <w:r w:rsidR="002E4892" w:rsidRPr="00F52AB4">
        <w:rPr>
          <w:rFonts w:ascii="Times New Roman" w:hAnsi="Times New Roman" w:cs="Times New Roman"/>
          <w:sz w:val="20"/>
          <w:szCs w:val="20"/>
        </w:rPr>
        <w:t>σκολλημένος σε παλιές, οπισθοδρομικές αντιλήψεις, που αντιδρά σε καθετί το νεωτεριστικό· αντιδραστικός, οπισθοδρομικός</w:t>
      </w:r>
      <w:r w:rsidR="004929E3" w:rsidRPr="00F52A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29E3" w:rsidRPr="00F52AB4" w:rsidRDefault="00BF118B" w:rsidP="00927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AB4">
        <w:rPr>
          <w:rFonts w:ascii="Times New Roman" w:hAnsi="Times New Roman" w:cs="Times New Roman"/>
          <w:b/>
          <w:bCs/>
          <w:i/>
          <w:sz w:val="20"/>
          <w:szCs w:val="20"/>
        </w:rPr>
        <w:t>επικουρικός</w:t>
      </w:r>
      <w:r w:rsidRPr="00F52AB4">
        <w:rPr>
          <w:rFonts w:ascii="Times New Roman" w:hAnsi="Times New Roman" w:cs="Times New Roman"/>
          <w:bCs/>
          <w:sz w:val="20"/>
          <w:szCs w:val="20"/>
        </w:rPr>
        <w:t>:</w:t>
      </w:r>
      <w:r w:rsidRPr="00F52AB4">
        <w:rPr>
          <w:rFonts w:ascii="Times New Roman" w:hAnsi="Times New Roman" w:cs="Times New Roman"/>
          <w:sz w:val="20"/>
          <w:szCs w:val="20"/>
        </w:rPr>
        <w:t xml:space="preserve"> που παίζει δευτερεύοντα ή συμπληρωματικό ρόλο ~ </w:t>
      </w:r>
      <w:r w:rsidR="0050275B" w:rsidRPr="00F52AB4">
        <w:rPr>
          <w:rFonts w:ascii="Times New Roman" w:hAnsi="Times New Roman" w:cs="Times New Roman"/>
          <w:i/>
          <w:sz w:val="20"/>
          <w:szCs w:val="20"/>
        </w:rPr>
        <w:t>Σύμβαση εργασία</w:t>
      </w:r>
      <w:r w:rsidR="0050275B" w:rsidRPr="00F52AB4">
        <w:rPr>
          <w:rFonts w:ascii="Times New Roman" w:hAnsi="Times New Roman" w:cs="Times New Roman"/>
          <w:sz w:val="20"/>
          <w:szCs w:val="20"/>
        </w:rPr>
        <w:t>ς είναι η συμφωνία μεταξύ εργοδότη και ε</w:t>
      </w:r>
      <w:r w:rsidR="0050275B" w:rsidRPr="00F52AB4">
        <w:rPr>
          <w:rFonts w:ascii="Times New Roman" w:hAnsi="Times New Roman" w:cs="Times New Roman"/>
          <w:sz w:val="20"/>
          <w:szCs w:val="20"/>
        </w:rPr>
        <w:t>ρ</w:t>
      </w:r>
      <w:r w:rsidR="0050275B" w:rsidRPr="00F52AB4">
        <w:rPr>
          <w:rFonts w:ascii="Times New Roman" w:hAnsi="Times New Roman" w:cs="Times New Roman"/>
          <w:sz w:val="20"/>
          <w:szCs w:val="20"/>
        </w:rPr>
        <w:t>γαζόμενου, βάσει της οποίας ο εργαζόμενος αν</w:t>
      </w:r>
      <w:r w:rsidR="0050275B" w:rsidRPr="00F52AB4">
        <w:rPr>
          <w:rFonts w:ascii="Times New Roman" w:hAnsi="Times New Roman" w:cs="Times New Roman"/>
          <w:sz w:val="20"/>
          <w:szCs w:val="20"/>
        </w:rPr>
        <w:t>α</w:t>
      </w:r>
      <w:r w:rsidR="0050275B" w:rsidRPr="00F52AB4">
        <w:rPr>
          <w:rFonts w:ascii="Times New Roman" w:hAnsi="Times New Roman" w:cs="Times New Roman"/>
          <w:sz w:val="20"/>
          <w:szCs w:val="20"/>
        </w:rPr>
        <w:t>λαμβάνει την κύρια υποχρέωση να παρέχει την εργασία του στον εργοδότη, υπό την εποπτεία και τον έλεγχο του, και ο εργοδότης την κύρια υποχρέωση καταβολής του μισθού</w:t>
      </w:r>
      <w:r w:rsidR="004929E3" w:rsidRPr="00F52A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29E3" w:rsidRPr="00F52AB4" w:rsidRDefault="005F1169" w:rsidP="00927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AB4">
        <w:rPr>
          <w:rFonts w:ascii="Times New Roman" w:hAnsi="Times New Roman" w:cs="Times New Roman"/>
          <w:b/>
          <w:bCs/>
          <w:i/>
          <w:sz w:val="20"/>
          <w:szCs w:val="20"/>
        </w:rPr>
        <w:t>συνάδει</w:t>
      </w:r>
      <w:r w:rsidRPr="00F52AB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F52AB4">
        <w:rPr>
          <w:rFonts w:ascii="Times New Roman" w:hAnsi="Times New Roman" w:cs="Times New Roman"/>
          <w:sz w:val="20"/>
          <w:szCs w:val="20"/>
        </w:rPr>
        <w:t xml:space="preserve"> ταιριάζει</w:t>
      </w:r>
      <w:r w:rsidR="004929E3" w:rsidRPr="00F52A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29E3" w:rsidRPr="00F52AB4" w:rsidRDefault="00C10592" w:rsidP="00927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AB4">
        <w:rPr>
          <w:rFonts w:ascii="Times New Roman" w:hAnsi="Times New Roman" w:cs="Times New Roman"/>
          <w:b/>
          <w:bCs/>
          <w:i/>
          <w:sz w:val="20"/>
          <w:szCs w:val="20"/>
        </w:rPr>
        <w:t>προπέτασμα</w:t>
      </w:r>
      <w:r w:rsidRPr="00F52AB4">
        <w:rPr>
          <w:rFonts w:ascii="Times New Roman" w:hAnsi="Times New Roman" w:cs="Times New Roman"/>
          <w:bCs/>
          <w:sz w:val="20"/>
          <w:szCs w:val="20"/>
        </w:rPr>
        <w:t>: για κάτι που αποσκοπεί στην απόκρυψη της πραγματικότητας</w:t>
      </w:r>
      <w:r w:rsidR="00BF49D6" w:rsidRPr="00F52AB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929E3" w:rsidRPr="00F52AB4" w:rsidRDefault="00BF49D6" w:rsidP="00927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2AB4">
        <w:rPr>
          <w:rFonts w:ascii="Times New Roman" w:hAnsi="Times New Roman" w:cs="Times New Roman"/>
          <w:b/>
          <w:i/>
          <w:sz w:val="20"/>
          <w:szCs w:val="20"/>
        </w:rPr>
        <w:t>start</w:t>
      </w:r>
      <w:proofErr w:type="spellEnd"/>
      <w:r w:rsidRPr="00F52AB4">
        <w:rPr>
          <w:rFonts w:ascii="Times New Roman" w:hAnsi="Times New Roman" w:cs="Times New Roman"/>
          <w:b/>
          <w:i/>
          <w:sz w:val="20"/>
          <w:szCs w:val="20"/>
        </w:rPr>
        <w:t>-</w:t>
      </w:r>
      <w:proofErr w:type="spellStart"/>
      <w:r w:rsidRPr="00F52AB4">
        <w:rPr>
          <w:rFonts w:ascii="Times New Roman" w:hAnsi="Times New Roman" w:cs="Times New Roman"/>
          <w:b/>
          <w:i/>
          <w:sz w:val="20"/>
          <w:szCs w:val="20"/>
        </w:rPr>
        <w:t>up</w:t>
      </w:r>
      <w:proofErr w:type="spellEnd"/>
      <w:r w:rsidRPr="00F52AB4">
        <w:rPr>
          <w:rFonts w:ascii="Times New Roman" w:hAnsi="Times New Roman" w:cs="Times New Roman"/>
          <w:b/>
          <w:i/>
          <w:sz w:val="20"/>
          <w:szCs w:val="20"/>
        </w:rPr>
        <w:t xml:space="preserve"> επιχείρηση</w:t>
      </w:r>
      <w:r w:rsidRPr="00F52AB4">
        <w:rPr>
          <w:rFonts w:ascii="Times New Roman" w:hAnsi="Times New Roman" w:cs="Times New Roman"/>
          <w:sz w:val="20"/>
          <w:szCs w:val="20"/>
        </w:rPr>
        <w:t>: («νεοφυής επιχείρηση») είναι μια νέα επιχείρηση που υπόσχεται να φέρει στην αγορά ένα </w:t>
      </w:r>
      <w:r w:rsidRPr="00F52AB4">
        <w:rPr>
          <w:rFonts w:ascii="Times New Roman" w:hAnsi="Times New Roman" w:cs="Times New Roman"/>
          <w:bCs/>
          <w:sz w:val="20"/>
          <w:szCs w:val="20"/>
        </w:rPr>
        <w:t>καινοτόμο προϊόν ή υπηρεσία</w:t>
      </w:r>
    </w:p>
    <w:p w:rsidR="00BF49D6" w:rsidRPr="00F52AB4" w:rsidRDefault="00D1344E" w:rsidP="00927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AB4">
        <w:rPr>
          <w:rFonts w:ascii="Times New Roman" w:hAnsi="Times New Roman" w:cs="Times New Roman"/>
          <w:b/>
          <w:bCs/>
          <w:i/>
          <w:sz w:val="20"/>
          <w:szCs w:val="20"/>
        </w:rPr>
        <w:t>οι</w:t>
      </w:r>
      <w:r w:rsidRPr="00F52AB4">
        <w:rPr>
          <w:rFonts w:ascii="Times New Roman" w:hAnsi="Times New Roman" w:cs="Times New Roman"/>
          <w:b/>
          <w:bCs/>
          <w:i/>
          <w:sz w:val="20"/>
          <w:szCs w:val="20"/>
        </w:rPr>
        <w:t>ο</w:t>
      </w:r>
      <w:r w:rsidRPr="00F52AB4">
        <w:rPr>
          <w:rFonts w:ascii="Times New Roman" w:hAnsi="Times New Roman" w:cs="Times New Roman"/>
          <w:b/>
          <w:bCs/>
          <w:i/>
          <w:sz w:val="20"/>
          <w:szCs w:val="20"/>
        </w:rPr>
        <w:t>νεί</w:t>
      </w:r>
      <w:r w:rsidRPr="00F52AB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F52AB4">
        <w:rPr>
          <w:rFonts w:ascii="Times New Roman" w:hAnsi="Times New Roman" w:cs="Times New Roman"/>
          <w:sz w:val="20"/>
          <w:szCs w:val="20"/>
        </w:rPr>
        <w:t xml:space="preserve"> σαν να επρόκειτο για</w:t>
      </w:r>
    </w:p>
    <w:p w:rsidR="00E41ED2" w:rsidRPr="00E41ED2" w:rsidRDefault="00E41ED2" w:rsidP="00927D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2B7D" w:rsidRPr="00F52AB4" w:rsidRDefault="00902B7D" w:rsidP="00902B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2AB4">
        <w:rPr>
          <w:rFonts w:ascii="Times New Roman" w:hAnsi="Times New Roman" w:cs="Times New Roman"/>
          <w:sz w:val="20"/>
          <w:szCs w:val="20"/>
        </w:rPr>
        <w:t>[</w:t>
      </w:r>
      <w:r w:rsidRPr="00F52AB4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F52A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52AB4">
        <w:rPr>
          <w:rFonts w:ascii="Times New Roman" w:hAnsi="Times New Roman" w:cs="Times New Roman"/>
          <w:sz w:val="20"/>
          <w:szCs w:val="20"/>
          <w:lang w:val="en-US"/>
        </w:rPr>
        <w:t>Noyon</w:t>
      </w:r>
      <w:proofErr w:type="spellEnd"/>
      <w:r w:rsidRPr="00F52AB4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F52AB4">
        <w:rPr>
          <w:rFonts w:ascii="Times New Roman" w:hAnsi="Times New Roman" w:cs="Times New Roman"/>
          <w:sz w:val="20"/>
          <w:szCs w:val="20"/>
          <w:lang w:val="en-US"/>
        </w:rPr>
        <w:t>Ph</w:t>
      </w:r>
      <w:proofErr w:type="spellEnd"/>
      <w:r w:rsidRPr="00F52A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52AB4">
        <w:rPr>
          <w:rFonts w:ascii="Times New Roman" w:hAnsi="Times New Roman" w:cs="Times New Roman"/>
          <w:sz w:val="20"/>
          <w:szCs w:val="20"/>
          <w:lang w:val="en-US"/>
        </w:rPr>
        <w:t>Vion</w:t>
      </w:r>
      <w:proofErr w:type="spellEnd"/>
      <w:r w:rsidRPr="00F52AB4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52AB4">
        <w:rPr>
          <w:rFonts w:ascii="Times New Roman" w:hAnsi="Times New Roman" w:cs="Times New Roman"/>
          <w:sz w:val="20"/>
          <w:szCs w:val="20"/>
          <w:lang w:val="en-US"/>
        </w:rPr>
        <w:t>Dury</w:t>
      </w:r>
      <w:proofErr w:type="spellEnd"/>
      <w:r w:rsidRPr="00F52AB4">
        <w:rPr>
          <w:rFonts w:ascii="Times New Roman" w:hAnsi="Times New Roman" w:cs="Times New Roman"/>
          <w:sz w:val="20"/>
          <w:szCs w:val="20"/>
        </w:rPr>
        <w:t xml:space="preserve">, </w:t>
      </w:r>
      <w:r w:rsidRPr="00F52AB4">
        <w:rPr>
          <w:rFonts w:ascii="Times New Roman" w:hAnsi="Times New Roman" w:cs="Times New Roman"/>
          <w:i/>
          <w:sz w:val="20"/>
          <w:szCs w:val="20"/>
        </w:rPr>
        <w:t>Οι νέες ιδέες. Για να κατανοήσουμε τον 21ό αιώνα</w:t>
      </w:r>
      <w:r w:rsidRPr="00F52AB4">
        <w:rPr>
          <w:rFonts w:ascii="Times New Roman" w:hAnsi="Times New Roman" w:cs="Times New Roman"/>
          <w:sz w:val="20"/>
          <w:szCs w:val="20"/>
        </w:rPr>
        <w:t xml:space="preserve">, μετάφραση Βάλια </w:t>
      </w:r>
      <w:proofErr w:type="spellStart"/>
      <w:r w:rsidRPr="00F52AB4">
        <w:rPr>
          <w:rFonts w:ascii="Times New Roman" w:hAnsi="Times New Roman" w:cs="Times New Roman"/>
          <w:sz w:val="20"/>
          <w:szCs w:val="20"/>
        </w:rPr>
        <w:t>Καϊμάκη</w:t>
      </w:r>
      <w:proofErr w:type="spellEnd"/>
      <w:r w:rsidRPr="00F52AB4">
        <w:rPr>
          <w:rFonts w:ascii="Times New Roman" w:hAnsi="Times New Roman" w:cs="Times New Roman"/>
          <w:sz w:val="20"/>
          <w:szCs w:val="20"/>
        </w:rPr>
        <w:t xml:space="preserve">, εκδ. Πόλις, Αθήνα 2021, σσ. 251-274 (διασκευή)] </w:t>
      </w:r>
    </w:p>
    <w:p w:rsidR="007135BF" w:rsidRPr="007135BF" w:rsidRDefault="007135BF" w:rsidP="00927D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7135BF" w:rsidRPr="007135BF" w:rsidSect="001D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21"/>
    <w:rsid w:val="00002F58"/>
    <w:rsid w:val="000A44AC"/>
    <w:rsid w:val="000E2C63"/>
    <w:rsid w:val="000E3F67"/>
    <w:rsid w:val="000E7D06"/>
    <w:rsid w:val="001000B9"/>
    <w:rsid w:val="00151EE9"/>
    <w:rsid w:val="001D2BE2"/>
    <w:rsid w:val="00261633"/>
    <w:rsid w:val="002D3FD4"/>
    <w:rsid w:val="002E4892"/>
    <w:rsid w:val="0030244A"/>
    <w:rsid w:val="00326101"/>
    <w:rsid w:val="00340432"/>
    <w:rsid w:val="00377769"/>
    <w:rsid w:val="004929E3"/>
    <w:rsid w:val="004F494B"/>
    <w:rsid w:val="0050275B"/>
    <w:rsid w:val="00570574"/>
    <w:rsid w:val="005F1169"/>
    <w:rsid w:val="00631D7D"/>
    <w:rsid w:val="00645021"/>
    <w:rsid w:val="00651017"/>
    <w:rsid w:val="00665A6C"/>
    <w:rsid w:val="006F7DC2"/>
    <w:rsid w:val="007135BF"/>
    <w:rsid w:val="00772A6D"/>
    <w:rsid w:val="007E0463"/>
    <w:rsid w:val="008068BA"/>
    <w:rsid w:val="00890A0F"/>
    <w:rsid w:val="008E266B"/>
    <w:rsid w:val="00902B7D"/>
    <w:rsid w:val="00927D0B"/>
    <w:rsid w:val="009F5F76"/>
    <w:rsid w:val="00A619B0"/>
    <w:rsid w:val="00AD725E"/>
    <w:rsid w:val="00B32136"/>
    <w:rsid w:val="00BF04F1"/>
    <w:rsid w:val="00BF118B"/>
    <w:rsid w:val="00BF49D6"/>
    <w:rsid w:val="00C10592"/>
    <w:rsid w:val="00D1344E"/>
    <w:rsid w:val="00E41ED2"/>
    <w:rsid w:val="00E46CB3"/>
    <w:rsid w:val="00F305C2"/>
    <w:rsid w:val="00F52AB4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E41E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E41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1104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2024-11-26T17:00:00Z</cp:lastPrinted>
  <dcterms:created xsi:type="dcterms:W3CDTF">2024-10-18T19:16:00Z</dcterms:created>
  <dcterms:modified xsi:type="dcterms:W3CDTF">2024-11-26T17:01:00Z</dcterms:modified>
</cp:coreProperties>
</file>