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A2" w:rsidRPr="007A057F" w:rsidRDefault="00693E76" w:rsidP="007A057F">
      <w:pPr>
        <w:pStyle w:val="22"/>
        <w:keepNext/>
        <w:keepLines/>
        <w:shd w:val="clear" w:color="auto" w:fill="auto"/>
        <w:spacing w:before="0" w:line="240" w:lineRule="auto"/>
        <w:rPr>
          <w:rFonts w:ascii="Times New Roman" w:hAnsi="Times New Roman" w:cs="Times New Roman"/>
          <w:color w:val="FF0000"/>
        </w:rPr>
      </w:pPr>
      <w:bookmarkStart w:id="0" w:name="bookmark0"/>
      <w:r w:rsidRPr="007A057F">
        <w:rPr>
          <w:rFonts w:ascii="Times New Roman" w:hAnsi="Times New Roman" w:cs="Times New Roman"/>
          <w:color w:val="FF0000"/>
        </w:rPr>
        <w:t>ΕΝΔΕΙΚΤΙΚΕΣ ΑΠΑΝΤΗΣΕΙΣ</w:t>
      </w:r>
      <w:bookmarkEnd w:id="0"/>
    </w:p>
    <w:p w:rsidR="007D77A2" w:rsidRPr="007A057F" w:rsidRDefault="00693E76" w:rsidP="007A057F">
      <w:pPr>
        <w:pStyle w:val="30"/>
        <w:shd w:val="clear" w:color="auto" w:fill="auto"/>
        <w:spacing w:after="0" w:line="240" w:lineRule="auto"/>
        <w:ind w:left="20" w:right="20"/>
        <w:rPr>
          <w:rFonts w:ascii="Times New Roman" w:hAnsi="Times New Roman" w:cs="Times New Roman"/>
          <w:color w:val="auto"/>
          <w:sz w:val="20"/>
          <w:szCs w:val="20"/>
        </w:rPr>
      </w:pPr>
      <w:r w:rsidRPr="007A057F">
        <w:rPr>
          <w:rFonts w:ascii="Times New Roman" w:hAnsi="Times New Roman" w:cs="Times New Roman"/>
          <w:color w:val="auto"/>
          <w:sz w:val="20"/>
          <w:szCs w:val="20"/>
        </w:rPr>
        <w:t>(Επισημαίνεται</w:t>
      </w:r>
      <w:r w:rsidRPr="007A057F">
        <w:rPr>
          <w:rStyle w:val="310"/>
          <w:rFonts w:ascii="Times New Roman" w:hAnsi="Times New Roman" w:cs="Times New Roman"/>
          <w:color w:val="auto"/>
        </w:rPr>
        <w:t xml:space="preserve"> ότι οι </w:t>
      </w:r>
      <w:r w:rsidRPr="007A057F">
        <w:rPr>
          <w:rFonts w:ascii="Times New Roman" w:hAnsi="Times New Roman" w:cs="Times New Roman"/>
          <w:color w:val="auto"/>
          <w:sz w:val="20"/>
          <w:szCs w:val="20"/>
        </w:rPr>
        <w:t>απαντήσεις που προτείνονται για τα θέματα είναι ενδεικτικές. Κάθε άλλη απάντηση, κατάλληλα τεκμηριωμένη, θεωρείται αποδεκτή.)</w:t>
      </w:r>
    </w:p>
    <w:p w:rsidR="009C657D" w:rsidRDefault="00693E76" w:rsidP="007A057F">
      <w:pPr>
        <w:pStyle w:val="22"/>
        <w:keepNext/>
        <w:keepLines/>
        <w:shd w:val="clear" w:color="auto" w:fill="auto"/>
        <w:spacing w:before="0" w:line="240" w:lineRule="auto"/>
        <w:ind w:left="20" w:right="20"/>
        <w:jc w:val="left"/>
        <w:rPr>
          <w:rFonts w:ascii="Times New Roman" w:hAnsi="Times New Roman" w:cs="Times New Roman"/>
          <w:color w:val="auto"/>
          <w:lang w:val="en-US"/>
        </w:rPr>
      </w:pPr>
      <w:bookmarkStart w:id="1" w:name="bookmark1"/>
      <w:r w:rsidRPr="007A057F">
        <w:rPr>
          <w:rFonts w:ascii="Times New Roman" w:hAnsi="Times New Roman" w:cs="Times New Roman"/>
          <w:color w:val="auto"/>
        </w:rPr>
        <w:t xml:space="preserve">ΘΕΜΑ 2 (μονάδες 35) </w:t>
      </w:r>
    </w:p>
    <w:p w:rsidR="007D77A2" w:rsidRPr="007A057F" w:rsidRDefault="00693E76" w:rsidP="007A057F">
      <w:pPr>
        <w:pStyle w:val="22"/>
        <w:keepNext/>
        <w:keepLines/>
        <w:shd w:val="clear" w:color="auto" w:fill="auto"/>
        <w:spacing w:before="0" w:line="240" w:lineRule="auto"/>
        <w:ind w:left="20" w:right="20"/>
        <w:jc w:val="left"/>
        <w:rPr>
          <w:rFonts w:ascii="Times New Roman" w:hAnsi="Times New Roman" w:cs="Times New Roman"/>
          <w:color w:val="auto"/>
        </w:rPr>
      </w:pPr>
      <w:r w:rsidRPr="009C657D">
        <w:rPr>
          <w:rFonts w:ascii="Times New Roman" w:hAnsi="Times New Roman" w:cs="Times New Roman"/>
          <w:caps/>
          <w:color w:val="auto"/>
        </w:rPr>
        <w:t>Ερώτημα</w:t>
      </w:r>
      <w:r w:rsidRPr="007A057F">
        <w:rPr>
          <w:rFonts w:ascii="Times New Roman" w:hAnsi="Times New Roman" w:cs="Times New Roman"/>
          <w:color w:val="auto"/>
        </w:rPr>
        <w:t xml:space="preserve"> 1</w:t>
      </w:r>
      <w:r w:rsidRPr="007A057F">
        <w:rPr>
          <w:rFonts w:ascii="Times New Roman" w:hAnsi="Times New Roman" w:cs="Times New Roman"/>
          <w:color w:val="auto"/>
          <w:vertAlign w:val="superscript"/>
        </w:rPr>
        <w:t>ο</w:t>
      </w:r>
      <w:r w:rsidRPr="007A057F">
        <w:rPr>
          <w:rFonts w:ascii="Times New Roman" w:hAnsi="Times New Roman" w:cs="Times New Roman"/>
          <w:color w:val="auto"/>
        </w:rPr>
        <w:t xml:space="preserve"> (μονάδες 15)</w:t>
      </w:r>
      <w:bookmarkEnd w:id="1"/>
    </w:p>
    <w:p w:rsidR="007A057F" w:rsidRPr="007A057F" w:rsidRDefault="00693E76" w:rsidP="007A057F">
      <w:pPr>
        <w:pStyle w:val="23"/>
        <w:shd w:val="clear" w:color="auto" w:fill="auto"/>
        <w:spacing w:before="0" w:line="240" w:lineRule="auto"/>
        <w:ind w:left="20" w:right="20" w:firstLine="0"/>
        <w:rPr>
          <w:rFonts w:ascii="Times New Roman" w:hAnsi="Times New Roman" w:cs="Times New Roman"/>
          <w:color w:val="auto"/>
          <w:sz w:val="22"/>
          <w:szCs w:val="22"/>
        </w:rPr>
      </w:pPr>
      <w:r w:rsidRPr="007A057F">
        <w:rPr>
          <w:rStyle w:val="a4"/>
          <w:rFonts w:ascii="Times New Roman" w:hAnsi="Times New Roman" w:cs="Times New Roman"/>
          <w:color w:val="auto"/>
          <w:sz w:val="22"/>
          <w:szCs w:val="22"/>
        </w:rPr>
        <w:t xml:space="preserve">α) </w:t>
      </w:r>
      <w:r w:rsidRPr="007A057F">
        <w:rPr>
          <w:rFonts w:ascii="Times New Roman" w:hAnsi="Times New Roman" w:cs="Times New Roman"/>
          <w:color w:val="auto"/>
          <w:sz w:val="22"/>
          <w:szCs w:val="22"/>
        </w:rPr>
        <w:t>Το Κείμενο 1 εκ πρώτης όψεως είναι ένα πληροφοριακό κείμενο το οποίο, όπως φαίνεται και από τον τίτλο του, έχει στόχο να ενημερώσει τον αναγνώστη για τον ορισμό, τις αιτίες και τις συνέπειες της έμφυλης βίας. Η αναλυτική ωστόσο παρουσίαση αυτής ως φαινομένου, η διείσδυση στις ρίζες της και, κυρίως, η περιγραφή των αρνητικών συνεπειών της μπορούν να υπηρετήσουν και τον στόχο της «πρόληψης». Όπως επισημαίνεται, η έμφυλη βία «γεννά ανισότιμες ιεραρχίες εξουσίας» που δίνουν προβάδισμα στους άνδρες και φέρνουν σε «υποδεέστερη θέση» τις γυναίκες, οι δε έμφυλες νόρμες που την προκαλούν «δημιουργούνται από τον πολιτισμό μας». Συνειδητοποιώντας αυτή τη διάσταση του προβλήματος και κυρίως τη συλλογική ευθύνη που απορρέει από το «μας» (α' πληθυντικό πρόσωπο), ο καθένας μας ως αναγνώστης καλείται ίσως έμμεσα να προβληματιστεί και να επαναπροσδιορίσει τη στάση του απέναντι στο άλλο φύλο, προλαμβάνοντας την έμφυλη βία και καθιστώντας σαφές στον εαυτό του και στους άλλους ότι αυτή σε καμία περίπτωση δεν πρέπει «να γίνεται ανε</w:t>
      </w:r>
      <w:r w:rsidR="007A057F" w:rsidRPr="007A057F">
        <w:rPr>
          <w:rFonts w:ascii="Times New Roman" w:hAnsi="Times New Roman" w:cs="Times New Roman"/>
          <w:color w:val="auto"/>
          <w:sz w:val="22"/>
          <w:szCs w:val="22"/>
        </w:rPr>
        <w:t>κτή» ή «να θεωρείται αποδεκτή».</w:t>
      </w:r>
    </w:p>
    <w:p w:rsidR="007D77A2" w:rsidRPr="009C657D" w:rsidRDefault="00693E76" w:rsidP="007A057F">
      <w:pPr>
        <w:pStyle w:val="23"/>
        <w:shd w:val="clear" w:color="auto" w:fill="auto"/>
        <w:spacing w:before="0" w:line="240" w:lineRule="auto"/>
        <w:ind w:left="20" w:right="20" w:firstLine="0"/>
        <w:rPr>
          <w:rFonts w:ascii="Times New Roman" w:hAnsi="Times New Roman" w:cs="Times New Roman"/>
          <w:color w:val="auto"/>
          <w:sz w:val="22"/>
          <w:szCs w:val="22"/>
        </w:rPr>
      </w:pPr>
      <w:r w:rsidRPr="009C657D">
        <w:rPr>
          <w:rStyle w:val="a4"/>
          <w:rFonts w:ascii="Times New Roman" w:hAnsi="Times New Roman" w:cs="Times New Roman"/>
          <w:color w:val="auto"/>
          <w:sz w:val="22"/>
          <w:szCs w:val="22"/>
        </w:rPr>
        <w:t xml:space="preserve">β) </w:t>
      </w:r>
      <w:r w:rsidR="007A057F" w:rsidRPr="009C657D">
        <w:rPr>
          <w:rFonts w:ascii="Times New Roman" w:hAnsi="Times New Roman" w:cs="Times New Roman"/>
          <w:color w:val="auto"/>
          <w:sz w:val="22"/>
          <w:szCs w:val="22"/>
          <w:lang w:val="en-US" w:eastAsia="en-US" w:bidi="en-US"/>
        </w:rPr>
        <w:t>i</w:t>
      </w:r>
      <w:r w:rsidRPr="009C657D">
        <w:rPr>
          <w:rFonts w:ascii="Times New Roman" w:hAnsi="Times New Roman" w:cs="Times New Roman"/>
          <w:color w:val="auto"/>
          <w:sz w:val="22"/>
          <w:szCs w:val="22"/>
          <w:lang w:eastAsia="en-US" w:bidi="en-US"/>
        </w:rPr>
        <w:t xml:space="preserve"> </w:t>
      </w:r>
      <w:r w:rsidRPr="009C657D">
        <w:rPr>
          <w:rFonts w:ascii="Times New Roman" w:hAnsi="Times New Roman" w:cs="Times New Roman"/>
          <w:color w:val="auto"/>
          <w:sz w:val="22"/>
          <w:szCs w:val="22"/>
        </w:rPr>
        <w:t>Λάθος,</w:t>
      </w:r>
      <w:r w:rsidR="007A057F" w:rsidRPr="009C657D">
        <w:rPr>
          <w:rFonts w:ascii="Times New Roman" w:hAnsi="Times New Roman" w:cs="Times New Roman"/>
          <w:color w:val="auto"/>
          <w:sz w:val="22"/>
          <w:szCs w:val="22"/>
        </w:rPr>
        <w:t xml:space="preserve"> </w:t>
      </w:r>
      <w:r w:rsidR="007A057F" w:rsidRPr="009C657D">
        <w:rPr>
          <w:rFonts w:ascii="Times New Roman" w:hAnsi="Times New Roman" w:cs="Times New Roman"/>
          <w:color w:val="auto"/>
          <w:sz w:val="22"/>
          <w:szCs w:val="22"/>
          <w:lang w:val="en-US"/>
        </w:rPr>
        <w:t>ii</w:t>
      </w:r>
      <w:r w:rsidRPr="009C657D">
        <w:rPr>
          <w:rFonts w:ascii="Times New Roman" w:hAnsi="Times New Roman" w:cs="Times New Roman"/>
          <w:color w:val="auto"/>
          <w:sz w:val="22"/>
          <w:szCs w:val="22"/>
          <w:lang w:eastAsia="en-US" w:bidi="en-US"/>
        </w:rPr>
        <w:t xml:space="preserve"> </w:t>
      </w:r>
      <w:r w:rsidRPr="009C657D">
        <w:rPr>
          <w:rFonts w:ascii="Times New Roman" w:hAnsi="Times New Roman" w:cs="Times New Roman"/>
          <w:color w:val="auto"/>
          <w:sz w:val="22"/>
          <w:szCs w:val="22"/>
        </w:rPr>
        <w:t>Λάθος,</w:t>
      </w:r>
      <w:r w:rsidR="007A057F" w:rsidRPr="009C657D">
        <w:rPr>
          <w:rFonts w:ascii="Times New Roman" w:hAnsi="Times New Roman" w:cs="Times New Roman"/>
          <w:color w:val="auto"/>
          <w:sz w:val="22"/>
          <w:szCs w:val="22"/>
        </w:rPr>
        <w:t xml:space="preserve"> </w:t>
      </w:r>
      <w:r w:rsidR="007A057F" w:rsidRPr="009C657D">
        <w:rPr>
          <w:rFonts w:ascii="Times New Roman" w:hAnsi="Times New Roman" w:cs="Times New Roman"/>
          <w:color w:val="auto"/>
          <w:sz w:val="22"/>
          <w:szCs w:val="22"/>
          <w:lang w:val="en-US"/>
        </w:rPr>
        <w:t>iii</w:t>
      </w:r>
      <w:r w:rsidRPr="009C657D">
        <w:rPr>
          <w:rFonts w:ascii="Times New Roman" w:hAnsi="Times New Roman" w:cs="Times New Roman"/>
          <w:color w:val="auto"/>
          <w:sz w:val="22"/>
          <w:szCs w:val="22"/>
          <w:lang w:eastAsia="en-US" w:bidi="en-US"/>
        </w:rPr>
        <w:t xml:space="preserve"> </w:t>
      </w:r>
      <w:r w:rsidRPr="009C657D">
        <w:rPr>
          <w:rFonts w:ascii="Times New Roman" w:hAnsi="Times New Roman" w:cs="Times New Roman"/>
          <w:color w:val="auto"/>
          <w:sz w:val="22"/>
          <w:szCs w:val="22"/>
        </w:rPr>
        <w:t>Λάθος,</w:t>
      </w:r>
      <w:r w:rsidR="007A057F" w:rsidRPr="009C657D">
        <w:rPr>
          <w:rFonts w:ascii="Times New Roman" w:hAnsi="Times New Roman" w:cs="Times New Roman"/>
          <w:color w:val="auto"/>
          <w:sz w:val="22"/>
          <w:szCs w:val="22"/>
        </w:rPr>
        <w:t xml:space="preserve"> </w:t>
      </w:r>
      <w:r w:rsidR="007A057F" w:rsidRPr="009C657D">
        <w:rPr>
          <w:rFonts w:ascii="Times New Roman" w:hAnsi="Times New Roman" w:cs="Times New Roman"/>
          <w:color w:val="auto"/>
          <w:sz w:val="22"/>
          <w:szCs w:val="22"/>
          <w:lang w:val="en-US"/>
        </w:rPr>
        <w:t>iv</w:t>
      </w:r>
      <w:r w:rsidRPr="009C657D">
        <w:rPr>
          <w:rFonts w:ascii="Times New Roman" w:hAnsi="Times New Roman" w:cs="Times New Roman"/>
          <w:color w:val="auto"/>
          <w:sz w:val="22"/>
          <w:szCs w:val="22"/>
          <w:lang w:eastAsia="en-US" w:bidi="en-US"/>
        </w:rPr>
        <w:t xml:space="preserve"> </w:t>
      </w:r>
      <w:r w:rsidRPr="009C657D">
        <w:rPr>
          <w:rFonts w:ascii="Times New Roman" w:hAnsi="Times New Roman" w:cs="Times New Roman"/>
          <w:color w:val="auto"/>
          <w:sz w:val="22"/>
          <w:szCs w:val="22"/>
        </w:rPr>
        <w:t xml:space="preserve">Σωστό, </w:t>
      </w:r>
      <w:r w:rsidR="007A057F" w:rsidRPr="009C657D">
        <w:rPr>
          <w:rFonts w:ascii="Times New Roman" w:hAnsi="Times New Roman" w:cs="Times New Roman"/>
          <w:color w:val="auto"/>
          <w:sz w:val="22"/>
          <w:szCs w:val="22"/>
          <w:lang w:val="en-US"/>
        </w:rPr>
        <w:t>v</w:t>
      </w:r>
      <w:r w:rsidRPr="009C657D">
        <w:rPr>
          <w:rFonts w:ascii="Times New Roman" w:hAnsi="Times New Roman" w:cs="Times New Roman"/>
          <w:color w:val="auto"/>
          <w:sz w:val="22"/>
          <w:szCs w:val="22"/>
        </w:rPr>
        <w:t xml:space="preserve"> Σωστό.</w:t>
      </w:r>
    </w:p>
    <w:p w:rsidR="007A057F" w:rsidRDefault="007A057F" w:rsidP="007A057F">
      <w:pPr>
        <w:pStyle w:val="22"/>
        <w:keepNext/>
        <w:keepLines/>
        <w:shd w:val="clear" w:color="auto" w:fill="auto"/>
        <w:spacing w:before="0" w:line="240" w:lineRule="auto"/>
        <w:ind w:left="20"/>
        <w:jc w:val="both"/>
        <w:rPr>
          <w:rFonts w:ascii="Times New Roman" w:hAnsi="Times New Roman" w:cs="Times New Roman"/>
          <w:color w:val="auto"/>
          <w:lang w:val="en-US"/>
        </w:rPr>
      </w:pPr>
      <w:bookmarkStart w:id="2" w:name="bookmark2"/>
    </w:p>
    <w:p w:rsidR="007D77A2" w:rsidRPr="007A057F" w:rsidRDefault="00693E76" w:rsidP="007A057F">
      <w:pPr>
        <w:pStyle w:val="22"/>
        <w:keepNext/>
        <w:keepLines/>
        <w:shd w:val="clear" w:color="auto" w:fill="auto"/>
        <w:spacing w:before="0" w:line="240" w:lineRule="auto"/>
        <w:ind w:left="20"/>
        <w:jc w:val="both"/>
        <w:rPr>
          <w:rFonts w:ascii="Times New Roman" w:hAnsi="Times New Roman" w:cs="Times New Roman"/>
          <w:color w:val="auto"/>
        </w:rPr>
      </w:pPr>
      <w:r w:rsidRPr="009C657D">
        <w:rPr>
          <w:rFonts w:ascii="Times New Roman" w:hAnsi="Times New Roman" w:cs="Times New Roman"/>
          <w:caps/>
          <w:color w:val="auto"/>
        </w:rPr>
        <w:t>Ερώτημα</w:t>
      </w:r>
      <w:r w:rsidRPr="007A057F">
        <w:rPr>
          <w:rFonts w:ascii="Times New Roman" w:hAnsi="Times New Roman" w:cs="Times New Roman"/>
          <w:color w:val="auto"/>
        </w:rPr>
        <w:t xml:space="preserve"> 2</w:t>
      </w:r>
      <w:r w:rsidRPr="007A057F">
        <w:rPr>
          <w:rFonts w:ascii="Times New Roman" w:hAnsi="Times New Roman" w:cs="Times New Roman"/>
          <w:color w:val="auto"/>
          <w:vertAlign w:val="superscript"/>
        </w:rPr>
        <w:t>ο</w:t>
      </w:r>
      <w:r w:rsidRPr="007A057F">
        <w:rPr>
          <w:rFonts w:ascii="Times New Roman" w:hAnsi="Times New Roman" w:cs="Times New Roman"/>
          <w:color w:val="auto"/>
        </w:rPr>
        <w:t xml:space="preserve"> (μονάδες 10)</w:t>
      </w:r>
      <w:bookmarkEnd w:id="2"/>
    </w:p>
    <w:p w:rsidR="007A057F" w:rsidRPr="007A057F" w:rsidRDefault="00693E76" w:rsidP="007A057F">
      <w:pPr>
        <w:pStyle w:val="23"/>
        <w:shd w:val="clear" w:color="auto" w:fill="auto"/>
        <w:spacing w:before="0" w:line="240" w:lineRule="auto"/>
        <w:ind w:left="20" w:firstLine="0"/>
        <w:rPr>
          <w:rFonts w:ascii="Times New Roman" w:hAnsi="Times New Roman" w:cs="Times New Roman"/>
          <w:color w:val="auto"/>
          <w:sz w:val="22"/>
          <w:szCs w:val="22"/>
          <w:lang w:val="en-US"/>
        </w:rPr>
      </w:pPr>
      <w:r w:rsidRPr="007A057F">
        <w:rPr>
          <w:rFonts w:ascii="Times New Roman" w:hAnsi="Times New Roman" w:cs="Times New Roman"/>
          <w:color w:val="auto"/>
          <w:sz w:val="22"/>
          <w:szCs w:val="22"/>
        </w:rPr>
        <w:t>Ενδεικτικά παραδείγματα:</w:t>
      </w:r>
      <w:r w:rsidR="007A057F" w:rsidRPr="007A057F">
        <w:rPr>
          <w:rFonts w:ascii="Times New Roman" w:hAnsi="Times New Roman" w:cs="Times New Roman"/>
          <w:color w:val="auto"/>
          <w:sz w:val="22"/>
          <w:szCs w:val="22"/>
        </w:rPr>
        <w:t xml:space="preserve"> </w:t>
      </w:r>
    </w:p>
    <w:p w:rsidR="007D77A2" w:rsidRPr="007A057F" w:rsidRDefault="007A057F" w:rsidP="007A057F">
      <w:pPr>
        <w:pStyle w:val="23"/>
        <w:shd w:val="clear" w:color="auto" w:fill="auto"/>
        <w:spacing w:before="0" w:line="240" w:lineRule="auto"/>
        <w:ind w:left="20" w:firstLine="0"/>
        <w:rPr>
          <w:rFonts w:ascii="Times New Roman" w:hAnsi="Times New Roman" w:cs="Times New Roman"/>
          <w:color w:val="auto"/>
          <w:sz w:val="22"/>
          <w:szCs w:val="22"/>
        </w:rPr>
      </w:pPr>
      <w:proofErr w:type="gramStart"/>
      <w:r w:rsidRPr="007A057F">
        <w:rPr>
          <w:rFonts w:ascii="Times New Roman" w:hAnsi="Times New Roman" w:cs="Times New Roman"/>
          <w:color w:val="auto"/>
          <w:sz w:val="22"/>
          <w:szCs w:val="22"/>
          <w:lang w:val="en-US"/>
        </w:rPr>
        <w:t>i</w:t>
      </w:r>
      <w:r w:rsidRPr="007A057F">
        <w:rPr>
          <w:rFonts w:ascii="Times New Roman" w:hAnsi="Times New Roman" w:cs="Times New Roman"/>
          <w:color w:val="auto"/>
          <w:sz w:val="22"/>
          <w:szCs w:val="22"/>
        </w:rPr>
        <w:t xml:space="preserve">. </w:t>
      </w:r>
      <w:r w:rsidR="00693E76" w:rsidRPr="007A057F">
        <w:rPr>
          <w:rFonts w:ascii="Times New Roman" w:hAnsi="Times New Roman" w:cs="Times New Roman"/>
          <w:color w:val="auto"/>
          <w:sz w:val="22"/>
          <w:szCs w:val="22"/>
        </w:rPr>
        <w:t xml:space="preserve">«Η ομορφιά σου </w:t>
      </w:r>
      <w:r w:rsidR="00693E76" w:rsidRPr="007A057F">
        <w:rPr>
          <w:rStyle w:val="1"/>
          <w:rFonts w:ascii="Times New Roman" w:hAnsi="Times New Roman" w:cs="Times New Roman"/>
          <w:color w:val="auto"/>
          <w:sz w:val="22"/>
          <w:szCs w:val="22"/>
        </w:rPr>
        <w:t>θα ανθίσει</w:t>
      </w:r>
      <w:r w:rsidR="00693E76" w:rsidRPr="007A057F">
        <w:rPr>
          <w:rFonts w:ascii="Times New Roman" w:hAnsi="Times New Roman" w:cs="Times New Roman"/>
          <w:color w:val="auto"/>
          <w:sz w:val="22"/>
          <w:szCs w:val="22"/>
        </w:rPr>
        <w:t xml:space="preserve"> και το χαμόγελό σου </w:t>
      </w:r>
      <w:r w:rsidR="00693E76" w:rsidRPr="007A057F">
        <w:rPr>
          <w:rStyle w:val="1"/>
          <w:rFonts w:ascii="Times New Roman" w:hAnsi="Times New Roman" w:cs="Times New Roman"/>
          <w:color w:val="auto"/>
          <w:sz w:val="22"/>
          <w:szCs w:val="22"/>
        </w:rPr>
        <w:t>θα γίνει</w:t>
      </w:r>
      <w:r w:rsidR="00693E76" w:rsidRPr="007A057F">
        <w:rPr>
          <w:rFonts w:ascii="Times New Roman" w:hAnsi="Times New Roman" w:cs="Times New Roman"/>
          <w:color w:val="auto"/>
          <w:sz w:val="22"/>
          <w:szCs w:val="22"/>
        </w:rPr>
        <w:t xml:space="preserve"> ένα ακόμα αισιόδοξο βήμα για τον κόσμο.</w:t>
      </w:r>
      <w:proofErr w:type="gramEnd"/>
      <w:r w:rsidR="00693E76" w:rsidRPr="007A057F">
        <w:rPr>
          <w:rFonts w:ascii="Times New Roman" w:hAnsi="Times New Roman" w:cs="Times New Roman"/>
          <w:color w:val="auto"/>
          <w:sz w:val="22"/>
          <w:szCs w:val="22"/>
        </w:rPr>
        <w:t xml:space="preserve"> </w:t>
      </w:r>
      <w:r w:rsidR="00693E76" w:rsidRPr="007A057F">
        <w:rPr>
          <w:rStyle w:val="1"/>
          <w:rFonts w:ascii="Times New Roman" w:hAnsi="Times New Roman" w:cs="Times New Roman"/>
          <w:color w:val="auto"/>
          <w:sz w:val="22"/>
          <w:szCs w:val="22"/>
        </w:rPr>
        <w:t>Να θυμάσαι</w:t>
      </w:r>
      <w:r w:rsidR="00693E76" w:rsidRPr="007A057F">
        <w:rPr>
          <w:rFonts w:ascii="Times New Roman" w:hAnsi="Times New Roman" w:cs="Times New Roman"/>
          <w:color w:val="auto"/>
          <w:sz w:val="22"/>
          <w:szCs w:val="22"/>
        </w:rPr>
        <w:t xml:space="preserve"> όμως πάντα, ότι όλα τα παιδιά μεγαλώνουν.»</w:t>
      </w:r>
    </w:p>
    <w:p w:rsidR="007D77A2" w:rsidRPr="007A057F" w:rsidRDefault="007A057F" w:rsidP="007A057F">
      <w:pPr>
        <w:pStyle w:val="23"/>
        <w:shd w:val="clear" w:color="auto" w:fill="auto"/>
        <w:tabs>
          <w:tab w:val="center" w:pos="1628"/>
          <w:tab w:val="left" w:pos="1936"/>
        </w:tabs>
        <w:spacing w:before="0" w:line="240" w:lineRule="auto"/>
        <w:ind w:left="20" w:firstLine="0"/>
        <w:rPr>
          <w:rFonts w:ascii="Times New Roman" w:hAnsi="Times New Roman" w:cs="Times New Roman"/>
          <w:color w:val="auto"/>
          <w:sz w:val="22"/>
          <w:szCs w:val="22"/>
        </w:rPr>
      </w:pPr>
      <w:r w:rsidRPr="007A057F">
        <w:rPr>
          <w:rFonts w:ascii="Times New Roman" w:hAnsi="Times New Roman" w:cs="Times New Roman"/>
          <w:color w:val="auto"/>
          <w:sz w:val="22"/>
          <w:szCs w:val="22"/>
        </w:rPr>
        <w:t xml:space="preserve">ΒΕΒΑΙΟΤΗΤΑ: «θα </w:t>
      </w:r>
      <w:r w:rsidR="00693E76" w:rsidRPr="007A057F">
        <w:rPr>
          <w:rFonts w:ascii="Times New Roman" w:hAnsi="Times New Roman" w:cs="Times New Roman"/>
          <w:color w:val="auto"/>
          <w:sz w:val="22"/>
          <w:szCs w:val="22"/>
        </w:rPr>
        <w:t>ανθίσει», «θα γίνει» με οριστική μέλλοντα.</w:t>
      </w:r>
    </w:p>
    <w:p w:rsidR="007A057F" w:rsidRPr="007A057F" w:rsidRDefault="007A057F" w:rsidP="007A057F">
      <w:pPr>
        <w:pStyle w:val="23"/>
        <w:shd w:val="clear" w:color="auto" w:fill="auto"/>
        <w:tabs>
          <w:tab w:val="center" w:pos="1628"/>
          <w:tab w:val="left" w:pos="1960"/>
        </w:tabs>
        <w:spacing w:before="0" w:line="240" w:lineRule="auto"/>
        <w:ind w:left="20" w:firstLine="0"/>
        <w:rPr>
          <w:rFonts w:ascii="Times New Roman" w:hAnsi="Times New Roman" w:cs="Times New Roman"/>
          <w:color w:val="auto"/>
          <w:sz w:val="22"/>
          <w:szCs w:val="22"/>
        </w:rPr>
      </w:pPr>
      <w:r w:rsidRPr="007A057F">
        <w:rPr>
          <w:rFonts w:ascii="Times New Roman" w:hAnsi="Times New Roman" w:cs="Times New Roman"/>
          <w:color w:val="auto"/>
          <w:sz w:val="22"/>
          <w:szCs w:val="22"/>
        </w:rPr>
        <w:t xml:space="preserve">ΠΡΟΤΡΟΠΗ: </w:t>
      </w:r>
      <w:r w:rsidR="00693E76" w:rsidRPr="007A057F">
        <w:rPr>
          <w:rFonts w:ascii="Times New Roman" w:hAnsi="Times New Roman" w:cs="Times New Roman"/>
          <w:color w:val="auto"/>
          <w:sz w:val="22"/>
          <w:szCs w:val="22"/>
        </w:rPr>
        <w:t>«Να</w:t>
      </w:r>
      <w:r w:rsidR="00693E76" w:rsidRPr="007A057F">
        <w:rPr>
          <w:rFonts w:ascii="Times New Roman" w:hAnsi="Times New Roman" w:cs="Times New Roman"/>
          <w:color w:val="auto"/>
          <w:sz w:val="22"/>
          <w:szCs w:val="22"/>
        </w:rPr>
        <w:tab/>
        <w:t>θυμάσαι» με προτρεπτική υποτακτική.</w:t>
      </w:r>
    </w:p>
    <w:p w:rsidR="007D77A2" w:rsidRPr="007A057F" w:rsidRDefault="007A057F" w:rsidP="007A057F">
      <w:pPr>
        <w:pStyle w:val="23"/>
        <w:shd w:val="clear" w:color="auto" w:fill="auto"/>
        <w:tabs>
          <w:tab w:val="center" w:pos="1628"/>
          <w:tab w:val="left" w:pos="1960"/>
        </w:tabs>
        <w:spacing w:before="0" w:line="240" w:lineRule="auto"/>
        <w:ind w:left="20" w:firstLine="0"/>
        <w:rPr>
          <w:rFonts w:ascii="Times New Roman" w:hAnsi="Times New Roman" w:cs="Times New Roman"/>
          <w:color w:val="auto"/>
          <w:sz w:val="22"/>
          <w:szCs w:val="22"/>
        </w:rPr>
      </w:pPr>
      <w:r w:rsidRPr="007A057F">
        <w:rPr>
          <w:rStyle w:val="1"/>
          <w:rFonts w:ascii="Times New Roman" w:hAnsi="Times New Roman" w:cs="Times New Roman"/>
          <w:color w:val="auto"/>
          <w:sz w:val="22"/>
          <w:szCs w:val="22"/>
          <w:u w:val="none"/>
          <w:lang w:val="en-US"/>
        </w:rPr>
        <w:t>ii</w:t>
      </w:r>
      <w:r w:rsidRPr="007A057F">
        <w:rPr>
          <w:rStyle w:val="1"/>
          <w:rFonts w:ascii="Times New Roman" w:hAnsi="Times New Roman" w:cs="Times New Roman"/>
          <w:color w:val="auto"/>
          <w:sz w:val="22"/>
          <w:szCs w:val="22"/>
          <w:u w:val="none"/>
        </w:rPr>
        <w:t xml:space="preserve">. </w:t>
      </w:r>
      <w:r w:rsidR="00693E76" w:rsidRPr="007A057F">
        <w:rPr>
          <w:rStyle w:val="1"/>
          <w:rFonts w:ascii="Times New Roman" w:hAnsi="Times New Roman" w:cs="Times New Roman"/>
          <w:color w:val="auto"/>
          <w:sz w:val="22"/>
          <w:szCs w:val="22"/>
        </w:rPr>
        <w:t>Θα έρθει</w:t>
      </w:r>
      <w:r w:rsidR="00693E76" w:rsidRPr="007A057F">
        <w:rPr>
          <w:rFonts w:ascii="Times New Roman" w:hAnsi="Times New Roman" w:cs="Times New Roman"/>
          <w:color w:val="auto"/>
          <w:sz w:val="22"/>
          <w:szCs w:val="22"/>
        </w:rPr>
        <w:t xml:space="preserve"> ο έρωτας, </w:t>
      </w:r>
      <w:r w:rsidR="00693E76" w:rsidRPr="007A057F">
        <w:rPr>
          <w:rStyle w:val="1"/>
          <w:rFonts w:ascii="Times New Roman" w:hAnsi="Times New Roman" w:cs="Times New Roman"/>
          <w:color w:val="auto"/>
          <w:sz w:val="22"/>
          <w:szCs w:val="22"/>
        </w:rPr>
        <w:t>θα έρθει</w:t>
      </w:r>
      <w:r w:rsidR="00693E76" w:rsidRPr="007A057F">
        <w:rPr>
          <w:rFonts w:ascii="Times New Roman" w:hAnsi="Times New Roman" w:cs="Times New Roman"/>
          <w:color w:val="auto"/>
          <w:sz w:val="22"/>
          <w:szCs w:val="22"/>
        </w:rPr>
        <w:t xml:space="preserve"> και η κοινή ζωή με έναν άλλον άνθρωπο. </w:t>
      </w:r>
      <w:r w:rsidR="00693E76" w:rsidRPr="007A057F">
        <w:rPr>
          <w:rStyle w:val="1"/>
          <w:rFonts w:ascii="Times New Roman" w:hAnsi="Times New Roman" w:cs="Times New Roman"/>
          <w:color w:val="auto"/>
          <w:sz w:val="22"/>
          <w:szCs w:val="22"/>
        </w:rPr>
        <w:t>Να μην ξεχάσεις</w:t>
      </w:r>
      <w:r w:rsidR="00693E76" w:rsidRPr="007A057F">
        <w:rPr>
          <w:rFonts w:ascii="Times New Roman" w:hAnsi="Times New Roman" w:cs="Times New Roman"/>
          <w:color w:val="auto"/>
          <w:sz w:val="22"/>
          <w:szCs w:val="22"/>
        </w:rPr>
        <w:t xml:space="preserve"> τούτο το πολύ σημαντικό..»</w:t>
      </w:r>
    </w:p>
    <w:p w:rsidR="007D77A2" w:rsidRPr="007A057F" w:rsidRDefault="00693E76" w:rsidP="007A057F">
      <w:pPr>
        <w:pStyle w:val="23"/>
        <w:shd w:val="clear" w:color="auto" w:fill="auto"/>
        <w:spacing w:before="0" w:line="240" w:lineRule="auto"/>
        <w:ind w:left="20" w:firstLine="0"/>
        <w:rPr>
          <w:rFonts w:ascii="Times New Roman" w:hAnsi="Times New Roman" w:cs="Times New Roman"/>
          <w:color w:val="auto"/>
          <w:sz w:val="22"/>
          <w:szCs w:val="22"/>
        </w:rPr>
      </w:pPr>
      <w:r w:rsidRPr="007A057F">
        <w:rPr>
          <w:rFonts w:ascii="Times New Roman" w:hAnsi="Times New Roman" w:cs="Times New Roman"/>
          <w:color w:val="auto"/>
          <w:sz w:val="22"/>
          <w:szCs w:val="22"/>
        </w:rPr>
        <w:t>ΒΕΒΑΙΟΤΗΤΑ: «Θα έρθει», «θα έρθει» με οριστική μέλλοντα.</w:t>
      </w:r>
    </w:p>
    <w:p w:rsidR="007D77A2" w:rsidRPr="007A057F" w:rsidRDefault="007A057F" w:rsidP="007A057F">
      <w:pPr>
        <w:pStyle w:val="23"/>
        <w:shd w:val="clear" w:color="auto" w:fill="auto"/>
        <w:tabs>
          <w:tab w:val="left" w:pos="1398"/>
        </w:tabs>
        <w:spacing w:before="0" w:line="240" w:lineRule="auto"/>
        <w:ind w:left="20" w:firstLine="0"/>
        <w:rPr>
          <w:rFonts w:ascii="Times New Roman" w:hAnsi="Times New Roman" w:cs="Times New Roman"/>
          <w:color w:val="auto"/>
          <w:sz w:val="22"/>
          <w:szCs w:val="22"/>
        </w:rPr>
      </w:pPr>
      <w:r w:rsidRPr="007A057F">
        <w:rPr>
          <w:rFonts w:ascii="Times New Roman" w:hAnsi="Times New Roman" w:cs="Times New Roman"/>
          <w:color w:val="auto"/>
          <w:sz w:val="22"/>
          <w:szCs w:val="22"/>
        </w:rPr>
        <w:t xml:space="preserve">ΑΠΟΤΡΟΠΗ: </w:t>
      </w:r>
      <w:r w:rsidR="00693E76" w:rsidRPr="007A057F">
        <w:rPr>
          <w:rFonts w:ascii="Times New Roman" w:hAnsi="Times New Roman" w:cs="Times New Roman"/>
          <w:color w:val="auto"/>
          <w:sz w:val="22"/>
          <w:szCs w:val="22"/>
        </w:rPr>
        <w:t>«Να μην ξεχάσεις» με αποτρεπτική υποτακτική (υποτακτική με την άρνηση μη).</w:t>
      </w:r>
    </w:p>
    <w:p w:rsidR="007A057F" w:rsidRDefault="007A057F" w:rsidP="007A057F">
      <w:pPr>
        <w:pStyle w:val="11"/>
        <w:keepNext/>
        <w:keepLines/>
        <w:shd w:val="clear" w:color="auto" w:fill="auto"/>
        <w:spacing w:line="240" w:lineRule="auto"/>
        <w:ind w:left="20"/>
        <w:rPr>
          <w:rFonts w:ascii="Times New Roman" w:hAnsi="Times New Roman" w:cs="Times New Roman"/>
          <w:color w:val="auto"/>
          <w:lang w:val="en-US"/>
        </w:rPr>
      </w:pPr>
      <w:bookmarkStart w:id="3" w:name="bookmark3"/>
    </w:p>
    <w:p w:rsidR="007A057F" w:rsidRDefault="00693E76" w:rsidP="007A057F">
      <w:pPr>
        <w:pStyle w:val="11"/>
        <w:keepNext/>
        <w:keepLines/>
        <w:shd w:val="clear" w:color="auto" w:fill="auto"/>
        <w:spacing w:line="240" w:lineRule="auto"/>
        <w:ind w:left="20"/>
        <w:rPr>
          <w:rFonts w:ascii="Times New Roman" w:hAnsi="Times New Roman" w:cs="Times New Roman"/>
          <w:b w:val="0"/>
          <w:color w:val="auto"/>
          <w:lang w:val="en-US"/>
        </w:rPr>
      </w:pPr>
      <w:r w:rsidRPr="009C657D">
        <w:rPr>
          <w:rFonts w:ascii="Times New Roman" w:hAnsi="Times New Roman" w:cs="Times New Roman"/>
          <w:caps/>
          <w:color w:val="auto"/>
        </w:rPr>
        <w:t>Ερώτ</w:t>
      </w:r>
      <w:bookmarkStart w:id="4" w:name="_GoBack"/>
      <w:bookmarkEnd w:id="4"/>
      <w:r w:rsidRPr="009C657D">
        <w:rPr>
          <w:rFonts w:ascii="Times New Roman" w:hAnsi="Times New Roman" w:cs="Times New Roman"/>
          <w:caps/>
          <w:color w:val="auto"/>
        </w:rPr>
        <w:t>ημα</w:t>
      </w:r>
      <w:r w:rsidRPr="007A057F">
        <w:rPr>
          <w:rFonts w:ascii="Times New Roman" w:hAnsi="Times New Roman" w:cs="Times New Roman"/>
          <w:color w:val="auto"/>
        </w:rPr>
        <w:t xml:space="preserve"> 3</w:t>
      </w:r>
      <w:r w:rsidRPr="007A057F">
        <w:rPr>
          <w:rFonts w:ascii="Times New Roman" w:hAnsi="Times New Roman" w:cs="Times New Roman"/>
          <w:color w:val="auto"/>
          <w:vertAlign w:val="superscript"/>
        </w:rPr>
        <w:t>ο</w:t>
      </w:r>
      <w:r w:rsidRPr="007A057F">
        <w:rPr>
          <w:rFonts w:ascii="Times New Roman" w:hAnsi="Times New Roman" w:cs="Times New Roman"/>
          <w:color w:val="auto"/>
        </w:rPr>
        <w:t xml:space="preserve"> (μονάδες 10)</w:t>
      </w:r>
      <w:bookmarkEnd w:id="3"/>
      <w:r w:rsidR="007A057F" w:rsidRPr="007A057F">
        <w:rPr>
          <w:rFonts w:ascii="Times New Roman" w:hAnsi="Times New Roman" w:cs="Times New Roman"/>
          <w:color w:val="auto"/>
        </w:rPr>
        <w:t xml:space="preserve"> </w:t>
      </w:r>
    </w:p>
    <w:p w:rsidR="007A057F" w:rsidRPr="007A057F" w:rsidRDefault="007A057F" w:rsidP="007A057F">
      <w:pPr>
        <w:pStyle w:val="11"/>
        <w:keepNext/>
        <w:keepLines/>
        <w:shd w:val="clear" w:color="auto" w:fill="auto"/>
        <w:spacing w:line="240" w:lineRule="auto"/>
        <w:ind w:left="20"/>
        <w:rPr>
          <w:rFonts w:ascii="Times New Roman" w:hAnsi="Times New Roman" w:cs="Times New Roman"/>
          <w:b w:val="0"/>
          <w:color w:val="auto"/>
          <w:sz w:val="22"/>
          <w:szCs w:val="22"/>
        </w:rPr>
      </w:pPr>
      <w:proofErr w:type="gramStart"/>
      <w:r w:rsidRPr="007A057F">
        <w:rPr>
          <w:rFonts w:ascii="Times New Roman" w:hAnsi="Times New Roman" w:cs="Times New Roman"/>
          <w:b w:val="0"/>
          <w:color w:val="auto"/>
          <w:sz w:val="22"/>
          <w:szCs w:val="22"/>
          <w:lang w:val="en-US"/>
        </w:rPr>
        <w:t>i</w:t>
      </w:r>
      <w:r w:rsidRPr="007A057F">
        <w:rPr>
          <w:rFonts w:ascii="Times New Roman" w:hAnsi="Times New Roman" w:cs="Times New Roman"/>
          <w:b w:val="0"/>
          <w:color w:val="auto"/>
          <w:sz w:val="22"/>
          <w:szCs w:val="22"/>
        </w:rPr>
        <w:t xml:space="preserve">. </w:t>
      </w:r>
      <w:r w:rsidR="00693E76" w:rsidRPr="007A057F">
        <w:rPr>
          <w:rFonts w:ascii="Times New Roman" w:hAnsi="Times New Roman" w:cs="Times New Roman"/>
          <w:b w:val="0"/>
          <w:color w:val="auto"/>
          <w:sz w:val="22"/>
          <w:szCs w:val="22"/>
        </w:rPr>
        <w:t>«Τα χέρια είναι για να ενώνονται κι όχι για να δέρνουν ή να πονούν τον άλλον.</w:t>
      </w:r>
      <w:proofErr w:type="gramEnd"/>
      <w:r w:rsidR="00693E76" w:rsidRPr="007A057F">
        <w:rPr>
          <w:rFonts w:ascii="Times New Roman" w:hAnsi="Times New Roman" w:cs="Times New Roman"/>
          <w:b w:val="0"/>
          <w:color w:val="auto"/>
          <w:sz w:val="22"/>
          <w:szCs w:val="22"/>
        </w:rPr>
        <w:t xml:space="preserve"> [...] Όσο και να αγαπήσεις ποτέ μην ανεχτείς τη βία και την καταπίεση.»</w:t>
      </w:r>
      <w:r w:rsidRPr="007A057F">
        <w:rPr>
          <w:rFonts w:ascii="Times New Roman" w:hAnsi="Times New Roman" w:cs="Times New Roman"/>
          <w:b w:val="0"/>
          <w:color w:val="auto"/>
          <w:sz w:val="22"/>
          <w:szCs w:val="22"/>
        </w:rPr>
        <w:t xml:space="preserve"> </w:t>
      </w:r>
      <w:r w:rsidR="00693E76" w:rsidRPr="007A057F">
        <w:rPr>
          <w:rFonts w:ascii="Times New Roman" w:hAnsi="Times New Roman" w:cs="Times New Roman"/>
          <w:b w:val="0"/>
          <w:color w:val="auto"/>
          <w:sz w:val="22"/>
          <w:szCs w:val="22"/>
        </w:rPr>
        <w:t xml:space="preserve">Εδώ ο συντάκτης του Κειμένου 2 κάνει λόγο για διάφορες μορφές της έμφυλης βίας και συγκεκριμένα για τη σωματική («χέρια που δέρνουν») και την ψυχολογική («καταπίεση»), που αναφέρονται και στο Κείμενο 1: «Η ΕΒ μπορεί να είναι </w:t>
      </w:r>
      <w:r w:rsidR="00693E76" w:rsidRPr="007A057F">
        <w:rPr>
          <w:rStyle w:val="1"/>
          <w:rFonts w:ascii="Times New Roman" w:hAnsi="Times New Roman" w:cs="Times New Roman"/>
          <w:b w:val="0"/>
          <w:color w:val="auto"/>
          <w:sz w:val="22"/>
          <w:szCs w:val="22"/>
        </w:rPr>
        <w:t>σωματική,</w:t>
      </w:r>
      <w:r w:rsidR="00693E76" w:rsidRPr="007A057F">
        <w:rPr>
          <w:rFonts w:ascii="Times New Roman" w:hAnsi="Times New Roman" w:cs="Times New Roman"/>
          <w:b w:val="0"/>
          <w:color w:val="auto"/>
          <w:sz w:val="22"/>
          <w:szCs w:val="22"/>
        </w:rPr>
        <w:t xml:space="preserve"> σεξουαλική, </w:t>
      </w:r>
      <w:r w:rsidR="00693E76" w:rsidRPr="007A057F">
        <w:rPr>
          <w:rStyle w:val="1"/>
          <w:rFonts w:ascii="Times New Roman" w:hAnsi="Times New Roman" w:cs="Times New Roman"/>
          <w:b w:val="0"/>
          <w:color w:val="auto"/>
          <w:sz w:val="22"/>
          <w:szCs w:val="22"/>
        </w:rPr>
        <w:t>ψυχολογική,</w:t>
      </w:r>
      <w:r w:rsidR="00693E76" w:rsidRPr="007A057F">
        <w:rPr>
          <w:rFonts w:ascii="Times New Roman" w:hAnsi="Times New Roman" w:cs="Times New Roman"/>
          <w:b w:val="0"/>
          <w:color w:val="auto"/>
          <w:sz w:val="22"/>
          <w:szCs w:val="22"/>
        </w:rPr>
        <w:t xml:space="preserve"> οικονομική ή </w:t>
      </w:r>
      <w:proofErr w:type="spellStart"/>
      <w:r w:rsidR="00693E76" w:rsidRPr="007A057F">
        <w:rPr>
          <w:rFonts w:ascii="Times New Roman" w:hAnsi="Times New Roman" w:cs="Times New Roman"/>
          <w:b w:val="0"/>
          <w:color w:val="auto"/>
          <w:sz w:val="22"/>
          <w:szCs w:val="22"/>
        </w:rPr>
        <w:t>κοινωνικοπολιτισμική</w:t>
      </w:r>
      <w:proofErr w:type="spellEnd"/>
      <w:r w:rsidR="00693E76" w:rsidRPr="007A057F">
        <w:rPr>
          <w:rFonts w:ascii="Times New Roman" w:hAnsi="Times New Roman" w:cs="Times New Roman"/>
          <w:b w:val="0"/>
          <w:color w:val="auto"/>
          <w:sz w:val="22"/>
          <w:szCs w:val="22"/>
        </w:rPr>
        <w:t>».</w:t>
      </w:r>
    </w:p>
    <w:p w:rsidR="007D77A2" w:rsidRPr="007A057F" w:rsidRDefault="007A057F" w:rsidP="007A057F">
      <w:pPr>
        <w:pStyle w:val="11"/>
        <w:keepNext/>
        <w:keepLines/>
        <w:shd w:val="clear" w:color="auto" w:fill="auto"/>
        <w:spacing w:line="240" w:lineRule="auto"/>
        <w:ind w:left="20"/>
        <w:rPr>
          <w:rFonts w:ascii="Times New Roman" w:hAnsi="Times New Roman" w:cs="Times New Roman"/>
          <w:b w:val="0"/>
          <w:color w:val="auto"/>
          <w:sz w:val="22"/>
          <w:szCs w:val="22"/>
        </w:rPr>
      </w:pPr>
      <w:r w:rsidRPr="007A057F">
        <w:rPr>
          <w:rFonts w:ascii="Times New Roman" w:hAnsi="Times New Roman" w:cs="Times New Roman"/>
          <w:b w:val="0"/>
          <w:color w:val="auto"/>
          <w:sz w:val="22"/>
          <w:szCs w:val="22"/>
          <w:lang w:val="en-US"/>
        </w:rPr>
        <w:t>ii</w:t>
      </w:r>
      <w:r w:rsidRPr="007A057F">
        <w:rPr>
          <w:rFonts w:ascii="Times New Roman" w:hAnsi="Times New Roman" w:cs="Times New Roman"/>
          <w:b w:val="0"/>
          <w:color w:val="auto"/>
          <w:sz w:val="22"/>
          <w:szCs w:val="22"/>
        </w:rPr>
        <w:t xml:space="preserve">. </w:t>
      </w:r>
      <w:r w:rsidR="00693E76" w:rsidRPr="007A057F">
        <w:rPr>
          <w:rFonts w:ascii="Times New Roman" w:hAnsi="Times New Roman" w:cs="Times New Roman"/>
          <w:b w:val="0"/>
          <w:color w:val="auto"/>
          <w:sz w:val="22"/>
          <w:szCs w:val="22"/>
        </w:rPr>
        <w:t>«Μην ανεχτείς ποτέ τη βία, ούτε με λόγια ούτε με πράξεις. [...] Ποτέ μη νιώσεις μόνη και ποτέ μην ανεχτείς, ποτέ μη σιωπήσεις αν μία άλλη γυναίκα καταπιέζεται ή απειλείται.»</w:t>
      </w:r>
      <w:r w:rsidRPr="007A057F">
        <w:rPr>
          <w:rFonts w:ascii="Times New Roman" w:hAnsi="Times New Roman" w:cs="Times New Roman"/>
          <w:b w:val="0"/>
          <w:color w:val="auto"/>
          <w:sz w:val="22"/>
          <w:szCs w:val="22"/>
        </w:rPr>
        <w:t xml:space="preserve"> </w:t>
      </w:r>
      <w:r w:rsidR="00693E76" w:rsidRPr="007A057F">
        <w:rPr>
          <w:rFonts w:ascii="Times New Roman" w:hAnsi="Times New Roman" w:cs="Times New Roman"/>
          <w:b w:val="0"/>
          <w:color w:val="auto"/>
          <w:sz w:val="22"/>
          <w:szCs w:val="22"/>
        </w:rPr>
        <w:t xml:space="preserve">Εδώ ο Νίκος </w:t>
      </w:r>
      <w:proofErr w:type="spellStart"/>
      <w:r w:rsidR="00693E76" w:rsidRPr="007A057F">
        <w:rPr>
          <w:rFonts w:ascii="Times New Roman" w:hAnsi="Times New Roman" w:cs="Times New Roman"/>
          <w:b w:val="0"/>
          <w:color w:val="auto"/>
          <w:sz w:val="22"/>
          <w:szCs w:val="22"/>
        </w:rPr>
        <w:t>Βουρλιώτης</w:t>
      </w:r>
      <w:proofErr w:type="spellEnd"/>
      <w:r w:rsidR="00693E76" w:rsidRPr="007A057F">
        <w:rPr>
          <w:rFonts w:ascii="Times New Roman" w:hAnsi="Times New Roman" w:cs="Times New Roman"/>
          <w:b w:val="0"/>
          <w:color w:val="auto"/>
          <w:sz w:val="22"/>
          <w:szCs w:val="22"/>
        </w:rPr>
        <w:t xml:space="preserve">, εκτός της σωματικής, λεκτικής και ψυχολογικής έμφυλης βίας την οποία αναφέρει πάλι, συμβουλεύει την κόρη του </w:t>
      </w:r>
      <w:r w:rsidR="00693E76" w:rsidRPr="007A057F">
        <w:rPr>
          <w:rStyle w:val="1"/>
          <w:rFonts w:ascii="Times New Roman" w:hAnsi="Times New Roman" w:cs="Times New Roman"/>
          <w:b w:val="0"/>
          <w:color w:val="auto"/>
          <w:sz w:val="22"/>
          <w:szCs w:val="22"/>
        </w:rPr>
        <w:t>να μην ανεχτεί</w:t>
      </w:r>
      <w:r w:rsidR="00693E76" w:rsidRPr="007A057F">
        <w:rPr>
          <w:rFonts w:ascii="Times New Roman" w:hAnsi="Times New Roman" w:cs="Times New Roman"/>
          <w:b w:val="0"/>
          <w:color w:val="auto"/>
          <w:sz w:val="22"/>
          <w:szCs w:val="22"/>
        </w:rPr>
        <w:t xml:space="preserve"> ποτέ τη βία ούτε για τον εαυτό της ούτε για κάποια άλλη γυναίκα, </w:t>
      </w:r>
      <w:r w:rsidR="00693E76" w:rsidRPr="007A057F">
        <w:rPr>
          <w:rStyle w:val="1"/>
          <w:rFonts w:ascii="Times New Roman" w:hAnsi="Times New Roman" w:cs="Times New Roman"/>
          <w:b w:val="0"/>
          <w:color w:val="auto"/>
          <w:sz w:val="22"/>
          <w:szCs w:val="22"/>
        </w:rPr>
        <w:t>να μη θεωρήσει δηλαδή δεδομένο</w:t>
      </w:r>
      <w:r w:rsidR="00693E76" w:rsidRPr="007A057F">
        <w:rPr>
          <w:rFonts w:ascii="Times New Roman" w:hAnsi="Times New Roman" w:cs="Times New Roman"/>
          <w:b w:val="0"/>
          <w:color w:val="auto"/>
          <w:sz w:val="22"/>
          <w:szCs w:val="22"/>
        </w:rPr>
        <w:t xml:space="preserve"> ότι η βία στις γυναίκες είναι κάτι φυσιολογικό, αλλά να αντιδράσει, να μη σιωπήσει. Έμμεσα υπονοεί ότι υπάρχουν γυναίκες που ανέχονται τη βία και πολύς κόσμος που θεωρεί την άσκηση αυτής σε βάρος των γυναικών αποδεκτή, λόγω της «ανωτερότητας» που άτυπα έχει ο άντρας μέσα στην κοινωνία. Το φαινόμενο αυτό επιβεβαιώνεται και στο Κείμενο 1: «Αυτές οι ιεραρχίες εξουσίας δεν καθιστούν απλώς δυνατή την έμφυλη βία, αλλά σε ορισμένες περιπτώσεις δημιουργούν ένα περιβάλλον όπου αυτή </w:t>
      </w:r>
      <w:r w:rsidR="00693E76" w:rsidRPr="007A057F">
        <w:rPr>
          <w:rStyle w:val="1"/>
          <w:rFonts w:ascii="Times New Roman" w:hAnsi="Times New Roman" w:cs="Times New Roman"/>
          <w:b w:val="0"/>
          <w:color w:val="auto"/>
          <w:sz w:val="22"/>
          <w:szCs w:val="22"/>
        </w:rPr>
        <w:t>γίνεται</w:t>
      </w:r>
      <w:r w:rsidR="00693E76" w:rsidRPr="007A057F">
        <w:rPr>
          <w:rFonts w:ascii="Times New Roman" w:hAnsi="Times New Roman" w:cs="Times New Roman"/>
          <w:b w:val="0"/>
          <w:color w:val="auto"/>
          <w:sz w:val="22"/>
          <w:szCs w:val="22"/>
        </w:rPr>
        <w:t xml:space="preserve"> </w:t>
      </w:r>
      <w:r w:rsidR="00693E76" w:rsidRPr="007A057F">
        <w:rPr>
          <w:rStyle w:val="1"/>
          <w:rFonts w:ascii="Times New Roman" w:hAnsi="Times New Roman" w:cs="Times New Roman"/>
          <w:b w:val="0"/>
          <w:color w:val="auto"/>
          <w:sz w:val="22"/>
          <w:szCs w:val="22"/>
        </w:rPr>
        <w:t>ανεκτή ή θεωρείται ακόμα και αποδεκτή</w:t>
      </w:r>
      <w:r w:rsidR="00693E76" w:rsidRPr="007A057F">
        <w:rPr>
          <w:rFonts w:ascii="Times New Roman" w:hAnsi="Times New Roman" w:cs="Times New Roman"/>
          <w:b w:val="0"/>
          <w:color w:val="auto"/>
          <w:sz w:val="22"/>
          <w:szCs w:val="22"/>
        </w:rPr>
        <w:t>.»</w:t>
      </w:r>
    </w:p>
    <w:p w:rsidR="007A057F" w:rsidRDefault="007A057F" w:rsidP="007A057F">
      <w:pPr>
        <w:pStyle w:val="11"/>
        <w:keepNext/>
        <w:keepLines/>
        <w:shd w:val="clear" w:color="auto" w:fill="auto"/>
        <w:spacing w:line="240" w:lineRule="auto"/>
        <w:ind w:left="20"/>
        <w:rPr>
          <w:rFonts w:ascii="Times New Roman" w:hAnsi="Times New Roman" w:cs="Times New Roman"/>
          <w:color w:val="auto"/>
          <w:lang w:val="en-US"/>
        </w:rPr>
      </w:pPr>
      <w:bookmarkStart w:id="5" w:name="bookmark4"/>
    </w:p>
    <w:p w:rsidR="007D77A2" w:rsidRPr="007A057F" w:rsidRDefault="00693E76" w:rsidP="007A057F">
      <w:pPr>
        <w:pStyle w:val="11"/>
        <w:keepNext/>
        <w:keepLines/>
        <w:shd w:val="clear" w:color="auto" w:fill="auto"/>
        <w:spacing w:line="240" w:lineRule="auto"/>
        <w:ind w:left="20"/>
        <w:rPr>
          <w:rFonts w:ascii="Times New Roman" w:hAnsi="Times New Roman" w:cs="Times New Roman"/>
          <w:color w:val="auto"/>
        </w:rPr>
      </w:pPr>
      <w:r w:rsidRPr="007A057F">
        <w:rPr>
          <w:rFonts w:ascii="Times New Roman" w:hAnsi="Times New Roman" w:cs="Times New Roman"/>
          <w:color w:val="auto"/>
        </w:rPr>
        <w:t>ΘΕΜΑ 3 (μονάδες 15)</w:t>
      </w:r>
      <w:bookmarkEnd w:id="5"/>
    </w:p>
    <w:p w:rsidR="007D77A2" w:rsidRPr="007A057F" w:rsidRDefault="00693E76" w:rsidP="007A057F">
      <w:pPr>
        <w:pStyle w:val="23"/>
        <w:shd w:val="clear" w:color="auto" w:fill="auto"/>
        <w:spacing w:before="0" w:line="240" w:lineRule="auto"/>
        <w:ind w:left="20" w:right="20" w:firstLine="0"/>
        <w:rPr>
          <w:rFonts w:ascii="Times New Roman" w:hAnsi="Times New Roman" w:cs="Times New Roman"/>
          <w:color w:val="auto"/>
          <w:sz w:val="22"/>
          <w:szCs w:val="22"/>
        </w:rPr>
      </w:pPr>
      <w:r w:rsidRPr="007A057F">
        <w:rPr>
          <w:rFonts w:ascii="Times New Roman" w:hAnsi="Times New Roman" w:cs="Times New Roman"/>
          <w:color w:val="auto"/>
          <w:sz w:val="22"/>
          <w:szCs w:val="22"/>
        </w:rPr>
        <w:t>Το κείμενο αναδεικνύει τον υποτιμητικό τρόπο με τον οποίο αντιμετωπίζουν συχνά οι άντρες τις γυναίκες. Ο αφηγητής, ένας συγγραφέας βιβλίων, σε α' ενικό πρόσωπο («μεγαλώνω», «πείθομαι»), και με ύφος εξομολογητικό, μοιράζεται με τον αναγνώστη κάποιες προσωπικές του σκέψεις, στις οποίες κυριαρχεί η πεποίθησή του ότι «τα σπίτια μοιάζουν με γυναίκες». Στην αναλογία αυτή ωστόσο κρύβονται κάποια στερεότυπα, αποδεκτά από τον ίδιο, όπως το ότι «η γυναίκα γεννιέται για να παντρευτεί» και «δίχως σύντροφο» είναι μια θλίψη, μοιάζοντας με «σπίτι χωρίς ένοικο» (αναλογία/</w:t>
      </w:r>
      <w:proofErr w:type="spellStart"/>
      <w:r w:rsidRPr="007A057F">
        <w:rPr>
          <w:rFonts w:ascii="Times New Roman" w:hAnsi="Times New Roman" w:cs="Times New Roman"/>
          <w:color w:val="auto"/>
          <w:sz w:val="22"/>
          <w:szCs w:val="22"/>
        </w:rPr>
        <w:t>παρομοίωσ</w:t>
      </w:r>
      <w:proofErr w:type="spellEnd"/>
      <w:r w:rsidRPr="007A057F">
        <w:rPr>
          <w:rFonts w:ascii="Times New Roman" w:hAnsi="Times New Roman" w:cs="Times New Roman"/>
          <w:color w:val="auto"/>
          <w:sz w:val="22"/>
          <w:szCs w:val="22"/>
        </w:rPr>
        <w:t>η). «Από δω η κυρία μου, από δω η οικία μου», λέει με μια παιγνιώδη ομοιοκαταληξία, στην οποία η γυναίκα παρουσιάζεται σαν άψυχο αντικείμενο, «ένα πράγμα από μπετόν αρμέ», που χρησιμοποιείται για λίγο διάστημα, σαν «δοκιμαστήριο ρούχων», και οι άντρες το αλλάζουν συχνά, όπως ο αφηγητής άλλαζε σπίτια «χωρίς να προλαβαίνει ούτε να τα γνωρίσει».</w:t>
      </w:r>
    </w:p>
    <w:p w:rsidR="007D77A2" w:rsidRPr="007A057F" w:rsidRDefault="007A057F" w:rsidP="007A057F">
      <w:pPr>
        <w:pStyle w:val="23"/>
        <w:shd w:val="clear" w:color="auto" w:fill="auto"/>
        <w:spacing w:before="0" w:line="240" w:lineRule="auto"/>
        <w:ind w:left="20" w:right="20" w:firstLine="0"/>
        <w:rPr>
          <w:rFonts w:ascii="Times New Roman" w:hAnsi="Times New Roman" w:cs="Times New Roman"/>
          <w:color w:val="auto"/>
          <w:sz w:val="22"/>
          <w:szCs w:val="22"/>
        </w:rPr>
      </w:pPr>
      <w:r w:rsidRPr="007A057F">
        <w:rPr>
          <w:rFonts w:ascii="Times New Roman" w:hAnsi="Times New Roman" w:cs="Times New Roman"/>
          <w:color w:val="auto"/>
          <w:sz w:val="22"/>
          <w:szCs w:val="22"/>
        </w:rPr>
        <w:t xml:space="preserve">      </w:t>
      </w:r>
      <w:r w:rsidR="00693E76" w:rsidRPr="007A057F">
        <w:rPr>
          <w:rFonts w:ascii="Times New Roman" w:hAnsi="Times New Roman" w:cs="Times New Roman"/>
          <w:color w:val="auto"/>
          <w:sz w:val="22"/>
          <w:szCs w:val="22"/>
        </w:rPr>
        <w:t xml:space="preserve">Με τις εικόνες αυτές </w:t>
      </w:r>
      <w:proofErr w:type="spellStart"/>
      <w:r w:rsidR="00693E76" w:rsidRPr="007A057F">
        <w:rPr>
          <w:rFonts w:ascii="Times New Roman" w:hAnsi="Times New Roman" w:cs="Times New Roman"/>
          <w:color w:val="auto"/>
          <w:sz w:val="22"/>
          <w:szCs w:val="22"/>
        </w:rPr>
        <w:t>οπτικοποιείται</w:t>
      </w:r>
      <w:proofErr w:type="spellEnd"/>
      <w:r w:rsidR="00693E76" w:rsidRPr="007A057F">
        <w:rPr>
          <w:rFonts w:ascii="Times New Roman" w:hAnsi="Times New Roman" w:cs="Times New Roman"/>
          <w:color w:val="auto"/>
          <w:sz w:val="22"/>
          <w:szCs w:val="22"/>
        </w:rPr>
        <w:t xml:space="preserve"> η νοοτροπία του αφηγητή απέναντι στο άλλο φύλο, το οποίο φαίνεται πως ποτέ δεν προσέγγισε συναισθηματικά και ουσιαστικά. Γι' αυτό και οι γυναίκες τον χώριζαν παραπονούμενες πάντα «ότι νοιάζεται περισσότερο το βιβλίο που γράφει παρά εκείνες». Κι όπως ο ίδιος ομολογεί με τρόπο ίσως κυνικό, «είχαν δίκιο». Οι μαθητές και κυρίως οι μαθήτριες αναμένεται να εκφράσουν τη λύπη και την αποδοκιμασία τους για την υποτιμητική στάση του αφηγητή απέναντι στις γυναίκες. Κάθε βέβαια επαρκώς τεκμηριωμένη απάντηση είναι αποδεκτή.</w:t>
      </w:r>
    </w:p>
    <w:sectPr w:rsidR="007D77A2" w:rsidRPr="007A057F" w:rsidSect="007A057F">
      <w:type w:val="continuous"/>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6F2" w:rsidRDefault="00D276F2">
      <w:r>
        <w:separator/>
      </w:r>
    </w:p>
  </w:endnote>
  <w:endnote w:type="continuationSeparator" w:id="0">
    <w:p w:rsidR="00D276F2" w:rsidRDefault="00D2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6F2" w:rsidRDefault="00D276F2"/>
  </w:footnote>
  <w:footnote w:type="continuationSeparator" w:id="0">
    <w:p w:rsidR="00D276F2" w:rsidRDefault="00D276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12D7"/>
    <w:multiLevelType w:val="hybridMultilevel"/>
    <w:tmpl w:val="FC0CDBFA"/>
    <w:lvl w:ilvl="0" w:tplc="04080001">
      <w:start w:val="1"/>
      <w:numFmt w:val="bullet"/>
      <w:lvlText w:val=""/>
      <w:lvlJc w:val="left"/>
      <w:pPr>
        <w:ind w:left="740" w:hanging="360"/>
      </w:pPr>
      <w:rPr>
        <w:rFonts w:ascii="Symbol" w:hAnsi="Symbol"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1">
    <w:nsid w:val="29D471BB"/>
    <w:multiLevelType w:val="multilevel"/>
    <w:tmpl w:val="DB2A5A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E303F"/>
    <w:multiLevelType w:val="multilevel"/>
    <w:tmpl w:val="3460CEDC"/>
    <w:lvl w:ilvl="0">
      <w:start w:val="2"/>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D77A2"/>
    <w:rsid w:val="00251387"/>
    <w:rsid w:val="00693E76"/>
    <w:rsid w:val="007A057F"/>
    <w:rsid w:val="007D77A2"/>
    <w:rsid w:val="009C657D"/>
    <w:rsid w:val="00D276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Calibri" w:eastAsia="Calibri" w:hAnsi="Calibri" w:cs="Calibri"/>
      <w:b/>
      <w:bCs/>
      <w:i w:val="0"/>
      <w:iCs w:val="0"/>
      <w:smallCaps w:val="0"/>
      <w:strike w:val="0"/>
      <w:sz w:val="20"/>
      <w:szCs w:val="20"/>
      <w:u w:val="none"/>
    </w:rPr>
  </w:style>
  <w:style w:type="character" w:customStyle="1" w:styleId="21">
    <w:name w:val="Επικεφαλίδα #2_"/>
    <w:basedOn w:val="a0"/>
    <w:link w:val="22"/>
    <w:rPr>
      <w:rFonts w:ascii="Calibri" w:eastAsia="Calibri" w:hAnsi="Calibri" w:cs="Calibri"/>
      <w:b/>
      <w:bCs/>
      <w:i w:val="0"/>
      <w:iCs w:val="0"/>
      <w:smallCaps w:val="0"/>
      <w:strike w:val="0"/>
      <w:sz w:val="20"/>
      <w:szCs w:val="20"/>
      <w:u w:val="none"/>
    </w:rPr>
  </w:style>
  <w:style w:type="character" w:customStyle="1" w:styleId="3">
    <w:name w:val="Σώμα κειμένου (3)_"/>
    <w:basedOn w:val="a0"/>
    <w:link w:val="30"/>
    <w:rPr>
      <w:rFonts w:ascii="Calibri" w:eastAsia="Calibri" w:hAnsi="Calibri" w:cs="Calibri"/>
      <w:b w:val="0"/>
      <w:bCs w:val="0"/>
      <w:i/>
      <w:iCs/>
      <w:smallCaps w:val="0"/>
      <w:strike w:val="0"/>
      <w:sz w:val="19"/>
      <w:szCs w:val="19"/>
      <w:u w:val="none"/>
    </w:rPr>
  </w:style>
  <w:style w:type="character" w:customStyle="1" w:styleId="310">
    <w:name w:val="Σώμα κειμένου (3) + 10 στ.;Χωρίς πλάγια γραφή"/>
    <w:basedOn w:val="3"/>
    <w:rPr>
      <w:rFonts w:ascii="Calibri" w:eastAsia="Calibri" w:hAnsi="Calibri" w:cs="Calibri"/>
      <w:b w:val="0"/>
      <w:bCs w:val="0"/>
      <w:i/>
      <w:iCs/>
      <w:smallCaps w:val="0"/>
      <w:strike w:val="0"/>
      <w:color w:val="000000"/>
      <w:spacing w:val="0"/>
      <w:w w:val="100"/>
      <w:position w:val="0"/>
      <w:sz w:val="20"/>
      <w:szCs w:val="20"/>
      <w:u w:val="none"/>
      <w:lang w:val="el-GR" w:eastAsia="el-GR" w:bidi="el-GR"/>
    </w:rPr>
  </w:style>
  <w:style w:type="character" w:customStyle="1" w:styleId="a3">
    <w:name w:val="Σώμα κειμένου_"/>
    <w:basedOn w:val="a0"/>
    <w:link w:val="23"/>
    <w:rPr>
      <w:rFonts w:ascii="Calibri" w:eastAsia="Calibri" w:hAnsi="Calibri" w:cs="Calibri"/>
      <w:b w:val="0"/>
      <w:bCs w:val="0"/>
      <w:i w:val="0"/>
      <w:iCs w:val="0"/>
      <w:smallCaps w:val="0"/>
      <w:strike w:val="0"/>
      <w:sz w:val="20"/>
      <w:szCs w:val="20"/>
      <w:u w:val="none"/>
    </w:rPr>
  </w:style>
  <w:style w:type="character" w:customStyle="1" w:styleId="a4">
    <w:name w:val="Σώμα κειμένου + Έντονη γραφή"/>
    <w:basedOn w:val="a3"/>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1">
    <w:name w:val="Σώμα κειμένου1"/>
    <w:basedOn w:val="a3"/>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10">
    <w:name w:val="Επικεφαλίδα #1_"/>
    <w:basedOn w:val="a0"/>
    <w:link w:val="11"/>
    <w:rPr>
      <w:rFonts w:ascii="Calibri" w:eastAsia="Calibri" w:hAnsi="Calibri" w:cs="Calibri"/>
      <w:b/>
      <w:bCs/>
      <w:i w:val="0"/>
      <w:iCs w:val="0"/>
      <w:smallCaps w:val="0"/>
      <w:strike w:val="0"/>
      <w:sz w:val="20"/>
      <w:szCs w:val="20"/>
      <w:u w:val="none"/>
    </w:rPr>
  </w:style>
  <w:style w:type="paragraph" w:customStyle="1" w:styleId="20">
    <w:name w:val="Σώμα κειμένου (2)"/>
    <w:basedOn w:val="a"/>
    <w:link w:val="2"/>
    <w:pPr>
      <w:shd w:val="clear" w:color="auto" w:fill="FFFFFF"/>
      <w:spacing w:after="360" w:line="403" w:lineRule="exact"/>
    </w:pPr>
    <w:rPr>
      <w:rFonts w:ascii="Calibri" w:eastAsia="Calibri" w:hAnsi="Calibri" w:cs="Calibri"/>
      <w:b/>
      <w:bCs/>
      <w:sz w:val="20"/>
      <w:szCs w:val="20"/>
    </w:rPr>
  </w:style>
  <w:style w:type="paragraph" w:customStyle="1" w:styleId="22">
    <w:name w:val="Επικεφαλίδα #2"/>
    <w:basedOn w:val="a"/>
    <w:link w:val="21"/>
    <w:pPr>
      <w:shd w:val="clear" w:color="auto" w:fill="FFFFFF"/>
      <w:spacing w:before="360" w:line="374" w:lineRule="exact"/>
      <w:jc w:val="center"/>
      <w:outlineLvl w:val="1"/>
    </w:pPr>
    <w:rPr>
      <w:rFonts w:ascii="Calibri" w:eastAsia="Calibri" w:hAnsi="Calibri" w:cs="Calibri"/>
      <w:b/>
      <w:bCs/>
      <w:sz w:val="20"/>
      <w:szCs w:val="20"/>
    </w:rPr>
  </w:style>
  <w:style w:type="paragraph" w:customStyle="1" w:styleId="30">
    <w:name w:val="Σώμα κειμένου (3)"/>
    <w:basedOn w:val="a"/>
    <w:link w:val="3"/>
    <w:pPr>
      <w:shd w:val="clear" w:color="auto" w:fill="FFFFFF"/>
      <w:spacing w:after="360" w:line="374" w:lineRule="exact"/>
    </w:pPr>
    <w:rPr>
      <w:rFonts w:ascii="Calibri" w:eastAsia="Calibri" w:hAnsi="Calibri" w:cs="Calibri"/>
      <w:i/>
      <w:iCs/>
      <w:sz w:val="19"/>
      <w:szCs w:val="19"/>
    </w:rPr>
  </w:style>
  <w:style w:type="paragraph" w:customStyle="1" w:styleId="23">
    <w:name w:val="Σώμα κειμένου2"/>
    <w:basedOn w:val="a"/>
    <w:link w:val="a3"/>
    <w:pPr>
      <w:shd w:val="clear" w:color="auto" w:fill="FFFFFF"/>
      <w:spacing w:before="180" w:line="398" w:lineRule="exact"/>
      <w:ind w:hanging="360"/>
      <w:jc w:val="both"/>
    </w:pPr>
    <w:rPr>
      <w:rFonts w:ascii="Calibri" w:eastAsia="Calibri" w:hAnsi="Calibri" w:cs="Calibri"/>
      <w:sz w:val="20"/>
      <w:szCs w:val="20"/>
    </w:rPr>
  </w:style>
  <w:style w:type="paragraph" w:customStyle="1" w:styleId="11">
    <w:name w:val="Επικεφαλίδα #1"/>
    <w:basedOn w:val="a"/>
    <w:link w:val="10"/>
    <w:pPr>
      <w:shd w:val="clear" w:color="auto" w:fill="FFFFFF"/>
      <w:spacing w:line="811" w:lineRule="exact"/>
      <w:jc w:val="both"/>
      <w:outlineLvl w:val="0"/>
    </w:pPr>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Calibri" w:eastAsia="Calibri" w:hAnsi="Calibri" w:cs="Calibri"/>
      <w:b/>
      <w:bCs/>
      <w:i w:val="0"/>
      <w:iCs w:val="0"/>
      <w:smallCaps w:val="0"/>
      <w:strike w:val="0"/>
      <w:sz w:val="20"/>
      <w:szCs w:val="20"/>
      <w:u w:val="none"/>
    </w:rPr>
  </w:style>
  <w:style w:type="character" w:customStyle="1" w:styleId="21">
    <w:name w:val="Επικεφαλίδα #2_"/>
    <w:basedOn w:val="a0"/>
    <w:link w:val="22"/>
    <w:rPr>
      <w:rFonts w:ascii="Calibri" w:eastAsia="Calibri" w:hAnsi="Calibri" w:cs="Calibri"/>
      <w:b/>
      <w:bCs/>
      <w:i w:val="0"/>
      <w:iCs w:val="0"/>
      <w:smallCaps w:val="0"/>
      <w:strike w:val="0"/>
      <w:sz w:val="20"/>
      <w:szCs w:val="20"/>
      <w:u w:val="none"/>
    </w:rPr>
  </w:style>
  <w:style w:type="character" w:customStyle="1" w:styleId="3">
    <w:name w:val="Σώμα κειμένου (3)_"/>
    <w:basedOn w:val="a0"/>
    <w:link w:val="30"/>
    <w:rPr>
      <w:rFonts w:ascii="Calibri" w:eastAsia="Calibri" w:hAnsi="Calibri" w:cs="Calibri"/>
      <w:b w:val="0"/>
      <w:bCs w:val="0"/>
      <w:i/>
      <w:iCs/>
      <w:smallCaps w:val="0"/>
      <w:strike w:val="0"/>
      <w:sz w:val="19"/>
      <w:szCs w:val="19"/>
      <w:u w:val="none"/>
    </w:rPr>
  </w:style>
  <w:style w:type="character" w:customStyle="1" w:styleId="310">
    <w:name w:val="Σώμα κειμένου (3) + 10 στ.;Χωρίς πλάγια γραφή"/>
    <w:basedOn w:val="3"/>
    <w:rPr>
      <w:rFonts w:ascii="Calibri" w:eastAsia="Calibri" w:hAnsi="Calibri" w:cs="Calibri"/>
      <w:b w:val="0"/>
      <w:bCs w:val="0"/>
      <w:i/>
      <w:iCs/>
      <w:smallCaps w:val="0"/>
      <w:strike w:val="0"/>
      <w:color w:val="000000"/>
      <w:spacing w:val="0"/>
      <w:w w:val="100"/>
      <w:position w:val="0"/>
      <w:sz w:val="20"/>
      <w:szCs w:val="20"/>
      <w:u w:val="none"/>
      <w:lang w:val="el-GR" w:eastAsia="el-GR" w:bidi="el-GR"/>
    </w:rPr>
  </w:style>
  <w:style w:type="character" w:customStyle="1" w:styleId="a3">
    <w:name w:val="Σώμα κειμένου_"/>
    <w:basedOn w:val="a0"/>
    <w:link w:val="23"/>
    <w:rPr>
      <w:rFonts w:ascii="Calibri" w:eastAsia="Calibri" w:hAnsi="Calibri" w:cs="Calibri"/>
      <w:b w:val="0"/>
      <w:bCs w:val="0"/>
      <w:i w:val="0"/>
      <w:iCs w:val="0"/>
      <w:smallCaps w:val="0"/>
      <w:strike w:val="0"/>
      <w:sz w:val="20"/>
      <w:szCs w:val="20"/>
      <w:u w:val="none"/>
    </w:rPr>
  </w:style>
  <w:style w:type="character" w:customStyle="1" w:styleId="a4">
    <w:name w:val="Σώμα κειμένου + Έντονη γραφή"/>
    <w:basedOn w:val="a3"/>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1">
    <w:name w:val="Σώμα κειμένου1"/>
    <w:basedOn w:val="a3"/>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10">
    <w:name w:val="Επικεφαλίδα #1_"/>
    <w:basedOn w:val="a0"/>
    <w:link w:val="11"/>
    <w:rPr>
      <w:rFonts w:ascii="Calibri" w:eastAsia="Calibri" w:hAnsi="Calibri" w:cs="Calibri"/>
      <w:b/>
      <w:bCs/>
      <w:i w:val="0"/>
      <w:iCs w:val="0"/>
      <w:smallCaps w:val="0"/>
      <w:strike w:val="0"/>
      <w:sz w:val="20"/>
      <w:szCs w:val="20"/>
      <w:u w:val="none"/>
    </w:rPr>
  </w:style>
  <w:style w:type="paragraph" w:customStyle="1" w:styleId="20">
    <w:name w:val="Σώμα κειμένου (2)"/>
    <w:basedOn w:val="a"/>
    <w:link w:val="2"/>
    <w:pPr>
      <w:shd w:val="clear" w:color="auto" w:fill="FFFFFF"/>
      <w:spacing w:after="360" w:line="403" w:lineRule="exact"/>
    </w:pPr>
    <w:rPr>
      <w:rFonts w:ascii="Calibri" w:eastAsia="Calibri" w:hAnsi="Calibri" w:cs="Calibri"/>
      <w:b/>
      <w:bCs/>
      <w:sz w:val="20"/>
      <w:szCs w:val="20"/>
    </w:rPr>
  </w:style>
  <w:style w:type="paragraph" w:customStyle="1" w:styleId="22">
    <w:name w:val="Επικεφαλίδα #2"/>
    <w:basedOn w:val="a"/>
    <w:link w:val="21"/>
    <w:pPr>
      <w:shd w:val="clear" w:color="auto" w:fill="FFFFFF"/>
      <w:spacing w:before="360" w:line="374" w:lineRule="exact"/>
      <w:jc w:val="center"/>
      <w:outlineLvl w:val="1"/>
    </w:pPr>
    <w:rPr>
      <w:rFonts w:ascii="Calibri" w:eastAsia="Calibri" w:hAnsi="Calibri" w:cs="Calibri"/>
      <w:b/>
      <w:bCs/>
      <w:sz w:val="20"/>
      <w:szCs w:val="20"/>
    </w:rPr>
  </w:style>
  <w:style w:type="paragraph" w:customStyle="1" w:styleId="30">
    <w:name w:val="Σώμα κειμένου (3)"/>
    <w:basedOn w:val="a"/>
    <w:link w:val="3"/>
    <w:pPr>
      <w:shd w:val="clear" w:color="auto" w:fill="FFFFFF"/>
      <w:spacing w:after="360" w:line="374" w:lineRule="exact"/>
    </w:pPr>
    <w:rPr>
      <w:rFonts w:ascii="Calibri" w:eastAsia="Calibri" w:hAnsi="Calibri" w:cs="Calibri"/>
      <w:i/>
      <w:iCs/>
      <w:sz w:val="19"/>
      <w:szCs w:val="19"/>
    </w:rPr>
  </w:style>
  <w:style w:type="paragraph" w:customStyle="1" w:styleId="23">
    <w:name w:val="Σώμα κειμένου2"/>
    <w:basedOn w:val="a"/>
    <w:link w:val="a3"/>
    <w:pPr>
      <w:shd w:val="clear" w:color="auto" w:fill="FFFFFF"/>
      <w:spacing w:before="180" w:line="398" w:lineRule="exact"/>
      <w:ind w:hanging="360"/>
      <w:jc w:val="both"/>
    </w:pPr>
    <w:rPr>
      <w:rFonts w:ascii="Calibri" w:eastAsia="Calibri" w:hAnsi="Calibri" w:cs="Calibri"/>
      <w:sz w:val="20"/>
      <w:szCs w:val="20"/>
    </w:rPr>
  </w:style>
  <w:style w:type="paragraph" w:customStyle="1" w:styleId="11">
    <w:name w:val="Επικεφαλίδα #1"/>
    <w:basedOn w:val="a"/>
    <w:link w:val="10"/>
    <w:pPr>
      <w:shd w:val="clear" w:color="auto" w:fill="FFFFFF"/>
      <w:spacing w:line="811" w:lineRule="exact"/>
      <w:jc w:val="both"/>
      <w:outlineLvl w:val="0"/>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752</Words>
  <Characters>4063</Characters>
  <Application>Microsoft Office Word</Application>
  <DocSecurity>0</DocSecurity>
  <Lines>33</Lines>
  <Paragraphs>9</Paragraphs>
  <ScaleCrop>false</ScaleCrop>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ΤΘΔΔ ΚΣ1 ΓΕΛ ΕΝΔ</dc:title>
  <dc:creator>User</dc:creator>
  <cp:lastModifiedBy>User</cp:lastModifiedBy>
  <cp:revision>3</cp:revision>
  <dcterms:created xsi:type="dcterms:W3CDTF">2023-03-18T08:38:00Z</dcterms:created>
  <dcterms:modified xsi:type="dcterms:W3CDTF">2023-03-18T08:55:00Z</dcterms:modified>
</cp:coreProperties>
</file>