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D92" w:rsidRPr="00432D50" w:rsidRDefault="001478BA" w:rsidP="00432D50">
      <w:pPr>
        <w:spacing w:after="0" w:line="240" w:lineRule="auto"/>
        <w:contextualSpacing/>
        <w:jc w:val="center"/>
        <w:rPr>
          <w:rFonts w:ascii="Times New Roman" w:hAnsi="Times New Roman" w:cs="Times New Roman"/>
        </w:rPr>
      </w:pPr>
      <w:r w:rsidRPr="00432D50">
        <w:rPr>
          <w:rFonts w:ascii="Times New Roman" w:hAnsi="Times New Roman" w:cs="Times New Roman"/>
          <w:b/>
        </w:rPr>
        <w:t>ΕΝΔΕΙΚΤΙΚΕΣ ΑΠΑΝΤΗΣΕΙΣ</w:t>
      </w:r>
    </w:p>
    <w:p w:rsidR="006278F6" w:rsidRDefault="006278F6" w:rsidP="00432D50">
      <w:pPr>
        <w:spacing w:after="0" w:line="240" w:lineRule="auto"/>
        <w:contextualSpacing/>
        <w:rPr>
          <w:rFonts w:ascii="Times New Roman" w:hAnsi="Times New Roman" w:cs="Times New Roman"/>
          <w:b/>
        </w:rPr>
      </w:pPr>
      <w:r>
        <w:rPr>
          <w:rFonts w:ascii="Times New Roman" w:hAnsi="Times New Roman" w:cs="Times New Roman"/>
          <w:b/>
        </w:rPr>
        <w:t>Α. (μονάδες 20)</w:t>
      </w:r>
    </w:p>
    <w:p w:rsidR="006278F6" w:rsidRPr="006278F6" w:rsidRDefault="006278F6" w:rsidP="006278F6">
      <w:pPr>
        <w:spacing w:after="0" w:line="240" w:lineRule="auto"/>
        <w:contextualSpacing/>
        <w:jc w:val="both"/>
        <w:rPr>
          <w:rFonts w:ascii="Times New Roman" w:hAnsi="Times New Roman" w:cs="Times New Roman"/>
        </w:rPr>
      </w:pPr>
      <w:r>
        <w:rPr>
          <w:rFonts w:ascii="Times New Roman" w:hAnsi="Times New Roman" w:cs="Times New Roman"/>
        </w:rPr>
        <w:t>Το κείμενο αναφέρεται στη σχέση των σύγχρονων νέων με τους άλλους. Αρχικά, αφού, αναφέρει τις αλλαγές που έχουν συντελεστεί στο κοινωνικό, τεχνολογικό και ηθικό πεδίο της ζωής μας, διατυπώνει την άποψη ότι οι νέοι σήμερα στρέφονται λιγότερο στην προσωπική φιλία και περισσότερο στις παρέες. Υ</w:t>
      </w:r>
      <w:r>
        <w:rPr>
          <w:rFonts w:ascii="Times New Roman" w:hAnsi="Times New Roman" w:cs="Times New Roman"/>
        </w:rPr>
        <w:t xml:space="preserve">ποστηρίζει ότι </w:t>
      </w:r>
      <w:r>
        <w:rPr>
          <w:rFonts w:ascii="Times New Roman" w:hAnsi="Times New Roman" w:cs="Times New Roman"/>
        </w:rPr>
        <w:t>σ’ αυτές αναζητούν συναισθηματική ασφάλεια και ισότητα στο ψυχικό πεδίο. Ισχυρίζεται, τέλος, ότι η παρέα, έχοντας αντικαταστήσει τον ρόλο της προνεοτερικής κοινότητας, αποτελεί τον χώρο όπου οι νέοι βρίσκουν εκείνα τα στοιχεία ομοιότητας με τους άλλους, που διαμορφώνουν τη στάση τους απέναντι στους άλλους.</w:t>
      </w:r>
    </w:p>
    <w:p w:rsidR="006278F6" w:rsidRDefault="006278F6" w:rsidP="006278F6">
      <w:pPr>
        <w:spacing w:after="0" w:line="240" w:lineRule="auto"/>
        <w:contextualSpacing/>
        <w:jc w:val="both"/>
        <w:rPr>
          <w:rFonts w:ascii="Times New Roman" w:hAnsi="Times New Roman" w:cs="Times New Roman"/>
          <w:b/>
        </w:rPr>
      </w:pPr>
    </w:p>
    <w:p w:rsidR="00933D92" w:rsidRPr="00432D50" w:rsidRDefault="00432D50" w:rsidP="00432D50">
      <w:pPr>
        <w:spacing w:after="0" w:line="240" w:lineRule="auto"/>
        <w:contextualSpacing/>
        <w:rPr>
          <w:rFonts w:ascii="Times New Roman" w:hAnsi="Times New Roman" w:cs="Times New Roman"/>
        </w:rPr>
      </w:pPr>
      <w:r w:rsidRPr="00432D50">
        <w:rPr>
          <w:rFonts w:ascii="Times New Roman" w:hAnsi="Times New Roman" w:cs="Times New Roman"/>
          <w:b/>
        </w:rPr>
        <w:t>Β1.</w:t>
      </w:r>
      <w:r w:rsidR="001478BA" w:rsidRPr="00432D50">
        <w:rPr>
          <w:rFonts w:ascii="Times New Roman" w:hAnsi="Times New Roman" w:cs="Times New Roman"/>
          <w:b/>
        </w:rPr>
        <w:t xml:space="preserve"> (μονάδες 15)</w:t>
      </w:r>
    </w:p>
    <w:p w:rsidR="00933D92" w:rsidRPr="00432D50" w:rsidRDefault="001478BA" w:rsidP="00432D50">
      <w:pPr>
        <w:pStyle w:val="aa"/>
        <w:spacing w:after="0" w:line="240" w:lineRule="auto"/>
        <w:contextualSpacing/>
        <w:jc w:val="both"/>
        <w:rPr>
          <w:rFonts w:ascii="Times New Roman" w:hAnsi="Times New Roman" w:cs="Times New Roman"/>
        </w:rPr>
      </w:pPr>
      <w:r w:rsidRPr="00432D50">
        <w:rPr>
          <w:rFonts w:ascii="Times New Roman" w:hAnsi="Times New Roman" w:cs="Times New Roman"/>
          <w:shd w:val="clear" w:color="auto" w:fill="FFFFFF"/>
        </w:rPr>
        <w:t xml:space="preserve">Η συγγραφέας προτρέπει άμεσα τους αναγνώστες να περιφρουρήσουν την αληθινή φιλία, όταν την βρουν, γιατί: </w:t>
      </w:r>
    </w:p>
    <w:p w:rsidR="00933D92" w:rsidRPr="006278F6" w:rsidRDefault="001478BA" w:rsidP="001478BA">
      <w:pPr>
        <w:pStyle w:val="aa"/>
        <w:numPr>
          <w:ilvl w:val="0"/>
          <w:numId w:val="7"/>
        </w:numPr>
        <w:spacing w:after="0" w:line="240" w:lineRule="auto"/>
        <w:contextualSpacing/>
        <w:jc w:val="both"/>
        <w:rPr>
          <w:rFonts w:ascii="Times New Roman" w:hAnsi="Times New Roman" w:cs="Times New Roman"/>
          <w:sz w:val="20"/>
          <w:szCs w:val="20"/>
        </w:rPr>
      </w:pPr>
      <w:r w:rsidRPr="006278F6">
        <w:rPr>
          <w:rFonts w:ascii="Times New Roman" w:eastAsia="SimSun" w:hAnsi="Times New Roman" w:cs="Times New Roman"/>
          <w:sz w:val="20"/>
          <w:szCs w:val="20"/>
          <w:shd w:val="clear" w:color="auto" w:fill="FFFFFF"/>
        </w:rPr>
        <w:t>«</w:t>
      </w:r>
      <w:r w:rsidRPr="006278F6">
        <w:rPr>
          <w:rFonts w:ascii="Times New Roman" w:eastAsia="Times New Roman" w:hAnsi="Times New Roman" w:cs="Times New Roman"/>
          <w:sz w:val="20"/>
          <w:szCs w:val="20"/>
          <w:shd w:val="clear" w:color="auto" w:fill="FFFFFF"/>
        </w:rPr>
        <w:t>μεγάλο και πολύ σημαντικό μέρος της ζωής μας είναι οι φίλοι</w:t>
      </w:r>
      <w:r w:rsidRPr="006278F6">
        <w:rPr>
          <w:rFonts w:ascii="Times New Roman" w:eastAsia="SimSun" w:hAnsi="Times New Roman" w:cs="Times New Roman"/>
          <w:sz w:val="20"/>
          <w:szCs w:val="20"/>
          <w:shd w:val="clear" w:color="auto" w:fill="FFFFFF"/>
        </w:rPr>
        <w:t>»</w:t>
      </w:r>
    </w:p>
    <w:p w:rsidR="00933D92" w:rsidRPr="006278F6" w:rsidRDefault="001478BA" w:rsidP="001478BA">
      <w:pPr>
        <w:pStyle w:val="aa"/>
        <w:numPr>
          <w:ilvl w:val="0"/>
          <w:numId w:val="7"/>
        </w:numPr>
        <w:spacing w:after="0" w:line="240" w:lineRule="auto"/>
        <w:contextualSpacing/>
        <w:jc w:val="both"/>
        <w:rPr>
          <w:rFonts w:ascii="Times New Roman" w:hAnsi="Times New Roman" w:cs="Times New Roman"/>
          <w:sz w:val="20"/>
          <w:szCs w:val="20"/>
        </w:rPr>
      </w:pPr>
      <w:r w:rsidRPr="006278F6">
        <w:rPr>
          <w:rFonts w:ascii="Times New Roman" w:eastAsia="SimSun" w:hAnsi="Times New Roman" w:cs="Times New Roman"/>
          <w:sz w:val="20"/>
          <w:szCs w:val="20"/>
          <w:shd w:val="clear" w:color="auto" w:fill="FFFFFF"/>
        </w:rPr>
        <w:t>«</w:t>
      </w:r>
      <w:r w:rsidRPr="006278F6">
        <w:rPr>
          <w:rFonts w:ascii="Times New Roman" w:eastAsia="Times New Roman" w:hAnsi="Times New Roman" w:cs="Times New Roman"/>
          <w:sz w:val="20"/>
          <w:szCs w:val="20"/>
          <w:shd w:val="clear" w:color="auto" w:fill="FFFFFF"/>
        </w:rPr>
        <w:t>είναι δύσκολο να τη διατηρήσεις αναλλοίωτη</w:t>
      </w:r>
      <w:r w:rsidRPr="006278F6">
        <w:rPr>
          <w:rFonts w:ascii="Times New Roman" w:eastAsia="SimSun" w:hAnsi="Times New Roman" w:cs="Times New Roman"/>
          <w:sz w:val="20"/>
          <w:szCs w:val="20"/>
          <w:shd w:val="clear" w:color="auto" w:fill="FFFFFF"/>
        </w:rPr>
        <w:t>»</w:t>
      </w:r>
    </w:p>
    <w:p w:rsidR="00933D92" w:rsidRPr="006278F6" w:rsidRDefault="001478BA" w:rsidP="001478BA">
      <w:pPr>
        <w:pStyle w:val="ad"/>
        <w:numPr>
          <w:ilvl w:val="0"/>
          <w:numId w:val="7"/>
        </w:numPr>
        <w:spacing w:after="0" w:line="240" w:lineRule="auto"/>
        <w:jc w:val="both"/>
        <w:rPr>
          <w:rFonts w:ascii="Times New Roman" w:hAnsi="Times New Roman" w:cs="Times New Roman"/>
          <w:sz w:val="20"/>
          <w:szCs w:val="20"/>
        </w:rPr>
      </w:pPr>
      <w:r w:rsidRPr="006278F6">
        <w:rPr>
          <w:rFonts w:ascii="Times New Roman" w:eastAsia="SimSun" w:hAnsi="Times New Roman" w:cs="Times New Roman"/>
          <w:sz w:val="20"/>
          <w:szCs w:val="20"/>
          <w:shd w:val="clear" w:color="auto" w:fill="FFFFFF"/>
        </w:rPr>
        <w:t>«</w:t>
      </w:r>
      <w:r w:rsidRPr="006278F6">
        <w:rPr>
          <w:rFonts w:ascii="Times New Roman" w:eastAsia="Times New Roman" w:hAnsi="Times New Roman" w:cs="Times New Roman"/>
          <w:sz w:val="20"/>
          <w:szCs w:val="20"/>
          <w:shd w:val="clear" w:color="auto" w:fill="FFFFFF"/>
        </w:rPr>
        <w:t>στις μέρες μας είναι σπάνια η αυθεντική φιλία</w:t>
      </w:r>
      <w:r w:rsidRPr="006278F6">
        <w:rPr>
          <w:rFonts w:ascii="Times New Roman" w:eastAsia="SimSun" w:hAnsi="Times New Roman" w:cs="Times New Roman"/>
          <w:sz w:val="20"/>
          <w:szCs w:val="20"/>
          <w:shd w:val="clear" w:color="auto" w:fill="FFFFFF"/>
        </w:rPr>
        <w:t>» «</w:t>
      </w:r>
      <w:r w:rsidRPr="006278F6">
        <w:rPr>
          <w:rFonts w:ascii="Times New Roman" w:eastAsia="Times New Roman" w:hAnsi="Times New Roman" w:cs="Times New Roman"/>
          <w:sz w:val="20"/>
          <w:szCs w:val="20"/>
          <w:shd w:val="clear" w:color="auto" w:fill="FFFFFF"/>
        </w:rPr>
        <w:t>και δεν περισσεύει</w:t>
      </w:r>
      <w:r w:rsidRPr="006278F6">
        <w:rPr>
          <w:rFonts w:ascii="Times New Roman" w:eastAsia="SimSun" w:hAnsi="Times New Roman" w:cs="Times New Roman"/>
          <w:sz w:val="20"/>
          <w:szCs w:val="20"/>
          <w:shd w:val="clear" w:color="auto" w:fill="FFFFFF"/>
        </w:rPr>
        <w:t>»</w:t>
      </w:r>
    </w:p>
    <w:p w:rsidR="00933D92" w:rsidRPr="006278F6" w:rsidRDefault="001478BA" w:rsidP="001478BA">
      <w:pPr>
        <w:pStyle w:val="ad"/>
        <w:numPr>
          <w:ilvl w:val="0"/>
          <w:numId w:val="7"/>
        </w:numPr>
        <w:spacing w:after="0" w:line="240" w:lineRule="auto"/>
        <w:jc w:val="both"/>
        <w:rPr>
          <w:rFonts w:ascii="Times New Roman" w:hAnsi="Times New Roman" w:cs="Times New Roman"/>
          <w:sz w:val="20"/>
          <w:szCs w:val="20"/>
        </w:rPr>
      </w:pPr>
      <w:r w:rsidRPr="006278F6">
        <w:rPr>
          <w:rFonts w:ascii="Times New Roman" w:eastAsia="SimSun" w:hAnsi="Times New Roman" w:cs="Times New Roman"/>
          <w:sz w:val="20"/>
          <w:szCs w:val="20"/>
          <w:shd w:val="clear" w:color="auto" w:fill="FFFFFF"/>
        </w:rPr>
        <w:t>«</w:t>
      </w:r>
      <w:r w:rsidRPr="006278F6">
        <w:rPr>
          <w:rFonts w:ascii="Times New Roman" w:eastAsia="Times New Roman" w:hAnsi="Times New Roman" w:cs="Times New Roman"/>
          <w:sz w:val="20"/>
          <w:szCs w:val="20"/>
          <w:shd w:val="clear" w:color="auto" w:fill="FFFFFF"/>
        </w:rPr>
        <w:t>χτίζεται</w:t>
      </w:r>
      <w:r w:rsidRPr="006278F6">
        <w:rPr>
          <w:rFonts w:ascii="Times New Roman" w:eastAsia="SimSun" w:hAnsi="Times New Roman" w:cs="Times New Roman"/>
          <w:sz w:val="20"/>
          <w:szCs w:val="20"/>
          <w:shd w:val="clear" w:color="auto" w:fill="FFFFFF"/>
        </w:rPr>
        <w:t>» με πολύτιμα αγαπητικά υλικά, που δεν αφθονούν στην εποχή μας, καθώς «</w:t>
      </w:r>
      <w:r w:rsidRPr="006278F6">
        <w:rPr>
          <w:rFonts w:ascii="Times New Roman" w:eastAsia="Times New Roman" w:hAnsi="Times New Roman" w:cs="Times New Roman"/>
          <w:sz w:val="20"/>
          <w:szCs w:val="20"/>
          <w:shd w:val="clear" w:color="auto" w:fill="FFFFFF"/>
        </w:rPr>
        <w:t>είναι δύσκολο να βρεις έναν άνθρωπο πρόθυμο να κάνει πίσω τον εγωισμό του</w:t>
      </w:r>
      <w:r w:rsidRPr="006278F6">
        <w:rPr>
          <w:rFonts w:ascii="Times New Roman" w:eastAsia="SimSun" w:hAnsi="Times New Roman" w:cs="Times New Roman"/>
          <w:sz w:val="20"/>
          <w:szCs w:val="20"/>
          <w:shd w:val="clear" w:color="auto" w:fill="FFFFFF"/>
        </w:rPr>
        <w:t>»</w:t>
      </w:r>
    </w:p>
    <w:p w:rsidR="00933D92" w:rsidRPr="006278F6" w:rsidRDefault="001478BA" w:rsidP="00432D50">
      <w:pPr>
        <w:pStyle w:val="ad"/>
        <w:numPr>
          <w:ilvl w:val="0"/>
          <w:numId w:val="7"/>
        </w:numPr>
        <w:shd w:val="clear" w:color="auto" w:fill="FFFFFF"/>
        <w:spacing w:after="0" w:line="240" w:lineRule="auto"/>
        <w:jc w:val="both"/>
        <w:textAlignment w:val="baseline"/>
        <w:rPr>
          <w:rFonts w:ascii="Times New Roman" w:hAnsi="Times New Roman" w:cs="Times New Roman"/>
          <w:b/>
          <w:sz w:val="20"/>
          <w:szCs w:val="20"/>
        </w:rPr>
      </w:pPr>
      <w:r w:rsidRPr="006278F6">
        <w:rPr>
          <w:rFonts w:ascii="Times New Roman" w:eastAsia="Times New Roman" w:hAnsi="Times New Roman" w:cs="Times New Roman"/>
          <w:sz w:val="20"/>
          <w:szCs w:val="20"/>
          <w:shd w:val="clear" w:color="auto" w:fill="FFFFFF"/>
        </w:rPr>
        <w:t xml:space="preserve">είναι </w:t>
      </w:r>
      <w:r w:rsidRPr="006278F6">
        <w:rPr>
          <w:rFonts w:ascii="Times New Roman" w:eastAsia="SimSun" w:hAnsi="Times New Roman" w:cs="Times New Roman"/>
          <w:sz w:val="20"/>
          <w:szCs w:val="20"/>
          <w:shd w:val="clear" w:color="auto" w:fill="FFFFFF"/>
        </w:rPr>
        <w:t>«</w:t>
      </w:r>
      <w:r w:rsidRPr="006278F6">
        <w:rPr>
          <w:rFonts w:ascii="Times New Roman" w:eastAsia="Times New Roman" w:hAnsi="Times New Roman" w:cs="Times New Roman"/>
          <w:sz w:val="20"/>
          <w:szCs w:val="20"/>
          <w:shd w:val="clear" w:color="auto" w:fill="FFFFFF"/>
        </w:rPr>
        <w:t>ένας ισχυρός ψυχικός αγαπητικός δεσμός</w:t>
      </w:r>
      <w:r w:rsidRPr="006278F6">
        <w:rPr>
          <w:rFonts w:ascii="Times New Roman" w:eastAsia="SimSun" w:hAnsi="Times New Roman" w:cs="Times New Roman"/>
          <w:sz w:val="20"/>
          <w:szCs w:val="20"/>
          <w:shd w:val="clear" w:color="auto" w:fill="FFFFFF"/>
        </w:rPr>
        <w:t>»</w:t>
      </w:r>
    </w:p>
    <w:p w:rsidR="00933D92" w:rsidRPr="00432D50" w:rsidRDefault="00432D50" w:rsidP="00432D50">
      <w:pPr>
        <w:spacing w:after="0" w:line="240" w:lineRule="auto"/>
        <w:contextualSpacing/>
        <w:rPr>
          <w:rFonts w:ascii="Times New Roman" w:hAnsi="Times New Roman" w:cs="Times New Roman"/>
        </w:rPr>
      </w:pPr>
      <w:r w:rsidRPr="00432D50">
        <w:rPr>
          <w:rFonts w:ascii="Times New Roman" w:hAnsi="Times New Roman" w:cs="Times New Roman"/>
          <w:b/>
        </w:rPr>
        <w:t xml:space="preserve">Β2. </w:t>
      </w:r>
      <w:r w:rsidR="001478BA" w:rsidRPr="00432D50">
        <w:rPr>
          <w:rFonts w:ascii="Times New Roman" w:hAnsi="Times New Roman" w:cs="Times New Roman"/>
          <w:b/>
        </w:rPr>
        <w:t>(μονάδες 10)</w:t>
      </w:r>
    </w:p>
    <w:p w:rsidR="00933D92" w:rsidRPr="00432D50" w:rsidRDefault="001478BA" w:rsidP="00432D50">
      <w:pPr>
        <w:pStyle w:val="aa"/>
        <w:spacing w:after="0" w:line="240" w:lineRule="auto"/>
        <w:contextualSpacing/>
        <w:jc w:val="both"/>
        <w:rPr>
          <w:rFonts w:ascii="Times New Roman" w:hAnsi="Times New Roman" w:cs="Times New Roman"/>
        </w:rPr>
      </w:pPr>
      <w:r w:rsidRPr="00432D50">
        <w:rPr>
          <w:rFonts w:ascii="Times New Roman" w:hAnsi="Times New Roman" w:cs="Times New Roman"/>
          <w:b/>
        </w:rPr>
        <w:t>α.</w:t>
      </w:r>
      <w:r w:rsidRPr="00432D50">
        <w:rPr>
          <w:rFonts w:ascii="Times New Roman" w:hAnsi="Times New Roman" w:cs="Times New Roman"/>
        </w:rPr>
        <w:t xml:space="preserve"> Η 2</w:t>
      </w:r>
      <w:r w:rsidRPr="00432D50">
        <w:rPr>
          <w:rFonts w:ascii="Times New Roman" w:hAnsi="Times New Roman" w:cs="Times New Roman"/>
          <w:vertAlign w:val="superscript"/>
        </w:rPr>
        <w:t>η</w:t>
      </w:r>
      <w:r w:rsidRPr="00432D50">
        <w:rPr>
          <w:rFonts w:ascii="Times New Roman" w:hAnsi="Times New Roman" w:cs="Times New Roman"/>
        </w:rPr>
        <w:t xml:space="preserve"> και η 3</w:t>
      </w:r>
      <w:r w:rsidRPr="00432D50">
        <w:rPr>
          <w:rFonts w:ascii="Times New Roman" w:hAnsi="Times New Roman" w:cs="Times New Roman"/>
          <w:vertAlign w:val="superscript"/>
        </w:rPr>
        <w:t>η</w:t>
      </w:r>
      <w:r w:rsidRPr="00432D50">
        <w:rPr>
          <w:rFonts w:ascii="Times New Roman" w:hAnsi="Times New Roman" w:cs="Times New Roman"/>
        </w:rPr>
        <w:t xml:space="preserve"> παράγραφος του Κειμένου 1 συνδέονται με τη σχέση αιτίας – αποτελέσματος. Στη 2</w:t>
      </w:r>
      <w:r w:rsidRPr="00432D50">
        <w:rPr>
          <w:rFonts w:ascii="Times New Roman" w:hAnsi="Times New Roman" w:cs="Times New Roman"/>
          <w:vertAlign w:val="superscript"/>
        </w:rPr>
        <w:t>η</w:t>
      </w:r>
      <w:r w:rsidRPr="00432D50">
        <w:rPr>
          <w:rFonts w:ascii="Times New Roman" w:hAnsi="Times New Roman" w:cs="Times New Roman"/>
        </w:rPr>
        <w:t xml:space="preserve"> παράγραφο παρατίθενται οι παράγοντες που συνιστούν τους συνεκτικούς δεσμούς μιας παρέας, οι τρόποι με τους οποίους συνδέονται τα μέλη της και οι λόγοι για τους οποίους συμβαίνει αυτό (στοιχεία ομοιότητας), ενώ στην 3</w:t>
      </w:r>
      <w:r w:rsidRPr="00432D50">
        <w:rPr>
          <w:rFonts w:ascii="Times New Roman" w:hAnsi="Times New Roman" w:cs="Times New Roman"/>
          <w:vertAlign w:val="superscript"/>
        </w:rPr>
        <w:t>η</w:t>
      </w:r>
      <w:r w:rsidRPr="00432D50">
        <w:rPr>
          <w:rFonts w:ascii="Times New Roman" w:hAnsi="Times New Roman" w:cs="Times New Roman"/>
        </w:rPr>
        <w:t xml:space="preserve"> παράγραφο καταγράφονται τα ευεργετικά ως επί το πλείστον αποτελέσματα αυτής της συνύπαρξης για τους Νεοέλληνες σε μια παρέα, που πλέον έχει υποκαταστήσει την κοινότητα.</w:t>
      </w:r>
    </w:p>
    <w:p w:rsidR="00933D92" w:rsidRPr="00432D50" w:rsidRDefault="001478BA" w:rsidP="00432D50">
      <w:pPr>
        <w:pStyle w:val="aa"/>
        <w:spacing w:after="0" w:line="240" w:lineRule="auto"/>
        <w:contextualSpacing/>
        <w:jc w:val="both"/>
        <w:rPr>
          <w:rFonts w:ascii="Times New Roman" w:hAnsi="Times New Roman" w:cs="Times New Roman"/>
        </w:rPr>
      </w:pPr>
      <w:r w:rsidRPr="00432D50">
        <w:rPr>
          <w:rFonts w:ascii="Times New Roman" w:hAnsi="Times New Roman" w:cs="Times New Roman"/>
          <w:b/>
          <w:shd w:val="clear" w:color="auto" w:fill="FFFFFF"/>
        </w:rPr>
        <w:t>β.</w:t>
      </w:r>
      <w:r w:rsidRPr="00432D50">
        <w:rPr>
          <w:rFonts w:ascii="Times New Roman" w:hAnsi="Times New Roman" w:cs="Times New Roman"/>
          <w:shd w:val="clear" w:color="auto" w:fill="FFFFFF"/>
        </w:rPr>
        <w:t xml:space="preserve"> Η επιλογή του β΄ ενικού προσώπου στην 3</w:t>
      </w:r>
      <w:r w:rsidRPr="00432D50">
        <w:rPr>
          <w:rFonts w:ascii="Times New Roman" w:hAnsi="Times New Roman" w:cs="Times New Roman"/>
          <w:shd w:val="clear" w:color="auto" w:fill="FFFFFF"/>
          <w:vertAlign w:val="superscript"/>
        </w:rPr>
        <w:t>η</w:t>
      </w:r>
      <w:r w:rsidRPr="00432D50">
        <w:rPr>
          <w:rFonts w:ascii="Times New Roman" w:hAnsi="Times New Roman" w:cs="Times New Roman"/>
          <w:shd w:val="clear" w:color="auto" w:fill="FFFFFF"/>
        </w:rPr>
        <w:t xml:space="preserve"> παράγραφο του Κειμένου 2 είναι εύστοχη και αποτελεσματική επικοινωνιακά, γιατί αναφέρεται σε εμπειρίες κοινές λίγο πολύ για όλους τους ανθρώπους. Απευθύνεται, λοιπόν, άμεσα στον κάθε αναγνώστη προσωπικά, με τόνο φιλικό και οικείο, για να παραθέσει τους παράγοντες που αιτιολογούν την αποδεικτέα θέση της θεματικής περιόδου, η οποία αναφέρεται στη σπανιότητα της αυθεντικής φιλίας στις μέρες μας. Ο αναγνώστης διαβάζει πιο ευχάριστα το χωρίο, διότι το β΄ ενικό πρόσωπο καθιστά πιο διαλογικό και άμεσο τον τρόπο μετάδοσης του μηνύματος.</w:t>
      </w:r>
    </w:p>
    <w:p w:rsidR="00933D92" w:rsidRPr="00432D50" w:rsidRDefault="00432D50" w:rsidP="00432D50">
      <w:pPr>
        <w:spacing w:after="0" w:line="240" w:lineRule="auto"/>
        <w:contextualSpacing/>
        <w:rPr>
          <w:rFonts w:ascii="Times New Roman" w:hAnsi="Times New Roman" w:cs="Times New Roman"/>
        </w:rPr>
      </w:pPr>
      <w:r w:rsidRPr="00432D50">
        <w:rPr>
          <w:rFonts w:ascii="Times New Roman" w:hAnsi="Times New Roman" w:cs="Times New Roman"/>
          <w:b/>
        </w:rPr>
        <w:t xml:space="preserve">Β3. </w:t>
      </w:r>
      <w:r w:rsidR="001478BA" w:rsidRPr="00432D50">
        <w:rPr>
          <w:rFonts w:ascii="Times New Roman" w:hAnsi="Times New Roman" w:cs="Times New Roman"/>
          <w:b/>
        </w:rPr>
        <w:t>(μονάδες 10)</w:t>
      </w:r>
    </w:p>
    <w:p w:rsidR="00933D92" w:rsidRPr="006278F6" w:rsidRDefault="001478BA" w:rsidP="00432D50">
      <w:pPr>
        <w:spacing w:after="0" w:line="240" w:lineRule="auto"/>
        <w:contextualSpacing/>
        <w:jc w:val="both"/>
        <w:rPr>
          <w:rFonts w:ascii="Times New Roman" w:hAnsi="Times New Roman" w:cs="Times New Roman"/>
          <w:sz w:val="20"/>
          <w:szCs w:val="20"/>
        </w:rPr>
      </w:pPr>
      <w:r w:rsidRPr="006278F6">
        <w:rPr>
          <w:rFonts w:ascii="Times New Roman" w:eastAsia="Calibri" w:hAnsi="Times New Roman" w:cs="Times New Roman"/>
          <w:sz w:val="20"/>
          <w:szCs w:val="20"/>
          <w:u w:val="single"/>
        </w:rPr>
        <w:t xml:space="preserve">Θαλπωρή </w:t>
      </w:r>
      <w:r w:rsidRPr="006278F6">
        <w:rPr>
          <w:rFonts w:ascii="Times New Roman" w:eastAsia="Calibri" w:hAnsi="Times New Roman" w:cs="Times New Roman"/>
          <w:sz w:val="20"/>
          <w:szCs w:val="20"/>
        </w:rPr>
        <w:t>→ ζεστασιά, στοργή</w:t>
      </w:r>
    </w:p>
    <w:p w:rsidR="00933D92" w:rsidRPr="006278F6" w:rsidRDefault="001478BA" w:rsidP="00432D50">
      <w:pPr>
        <w:spacing w:after="0" w:line="240" w:lineRule="auto"/>
        <w:contextualSpacing/>
        <w:jc w:val="both"/>
        <w:rPr>
          <w:rFonts w:ascii="Times New Roman" w:hAnsi="Times New Roman" w:cs="Times New Roman"/>
          <w:sz w:val="20"/>
          <w:szCs w:val="20"/>
        </w:rPr>
      </w:pPr>
      <w:r w:rsidRPr="006278F6">
        <w:rPr>
          <w:rFonts w:ascii="Times New Roman" w:eastAsia="Calibri" w:hAnsi="Times New Roman" w:cs="Times New Roman"/>
          <w:sz w:val="20"/>
          <w:szCs w:val="20"/>
          <w:u w:val="single"/>
        </w:rPr>
        <w:t>υποκατάστατο</w:t>
      </w:r>
      <w:r w:rsidRPr="006278F6">
        <w:rPr>
          <w:rFonts w:ascii="Times New Roman" w:eastAsia="Calibri" w:hAnsi="Times New Roman" w:cs="Times New Roman"/>
          <w:sz w:val="20"/>
          <w:szCs w:val="20"/>
        </w:rPr>
        <w:t xml:space="preserve"> → αναπλήρωμα, ισοδύναμο, εναλλακτική εξέλιξη</w:t>
      </w:r>
    </w:p>
    <w:p w:rsidR="00933D92" w:rsidRPr="006278F6" w:rsidRDefault="001478BA" w:rsidP="00432D50">
      <w:pPr>
        <w:spacing w:after="0" w:line="240" w:lineRule="auto"/>
        <w:contextualSpacing/>
        <w:jc w:val="both"/>
        <w:rPr>
          <w:rFonts w:ascii="Times New Roman" w:hAnsi="Times New Roman" w:cs="Times New Roman"/>
          <w:sz w:val="20"/>
          <w:szCs w:val="20"/>
        </w:rPr>
      </w:pPr>
      <w:r w:rsidRPr="006278F6">
        <w:rPr>
          <w:rFonts w:ascii="Times New Roman" w:eastAsia="Calibri" w:hAnsi="Times New Roman" w:cs="Times New Roman"/>
          <w:sz w:val="20"/>
          <w:szCs w:val="20"/>
          <w:u w:val="single"/>
        </w:rPr>
        <w:t>Ζυμωμένη</w:t>
      </w:r>
      <w:r w:rsidRPr="006278F6">
        <w:rPr>
          <w:rFonts w:ascii="Times New Roman" w:eastAsia="Calibri" w:hAnsi="Times New Roman" w:cs="Times New Roman"/>
          <w:sz w:val="20"/>
          <w:szCs w:val="20"/>
        </w:rPr>
        <w:t xml:space="preserve"> → διαμορφωμένη από (ή με), πλασμένη από (ή με)</w:t>
      </w:r>
    </w:p>
    <w:p w:rsidR="00933D92" w:rsidRPr="006278F6" w:rsidRDefault="001478BA" w:rsidP="00432D50">
      <w:pPr>
        <w:spacing w:after="0" w:line="240" w:lineRule="auto"/>
        <w:contextualSpacing/>
        <w:jc w:val="both"/>
        <w:rPr>
          <w:rFonts w:ascii="Times New Roman" w:hAnsi="Times New Roman" w:cs="Times New Roman"/>
          <w:sz w:val="20"/>
          <w:szCs w:val="20"/>
        </w:rPr>
      </w:pPr>
      <w:r w:rsidRPr="006278F6">
        <w:rPr>
          <w:rFonts w:ascii="Times New Roman" w:eastAsia="Calibri" w:hAnsi="Times New Roman" w:cs="Times New Roman"/>
          <w:sz w:val="20"/>
          <w:szCs w:val="20"/>
          <w:u w:val="single"/>
        </w:rPr>
        <w:t>παραχθείσα</w:t>
      </w:r>
      <w:r w:rsidRPr="006278F6">
        <w:rPr>
          <w:rFonts w:ascii="Times New Roman" w:eastAsia="Calibri" w:hAnsi="Times New Roman" w:cs="Times New Roman"/>
          <w:sz w:val="20"/>
          <w:szCs w:val="20"/>
        </w:rPr>
        <w:t xml:space="preserve"> → προερχόμενη, που προέρχεται, δημιουργημένη, που δημιουργήθηκε</w:t>
      </w:r>
    </w:p>
    <w:p w:rsidR="00933D92" w:rsidRPr="006278F6" w:rsidRDefault="001478BA" w:rsidP="00432D50">
      <w:pPr>
        <w:spacing w:after="0" w:line="240" w:lineRule="auto"/>
        <w:contextualSpacing/>
        <w:jc w:val="both"/>
        <w:rPr>
          <w:rFonts w:ascii="Times New Roman" w:hAnsi="Times New Roman" w:cs="Times New Roman"/>
          <w:sz w:val="20"/>
          <w:szCs w:val="20"/>
        </w:rPr>
      </w:pPr>
      <w:r w:rsidRPr="006278F6">
        <w:rPr>
          <w:rFonts w:ascii="Times New Roman" w:eastAsia="Calibri" w:hAnsi="Times New Roman" w:cs="Times New Roman"/>
          <w:sz w:val="20"/>
          <w:szCs w:val="20"/>
          <w:u w:val="single"/>
        </w:rPr>
        <w:t>συνεύρεσης</w:t>
      </w:r>
      <w:r w:rsidRPr="006278F6">
        <w:rPr>
          <w:rFonts w:ascii="Times New Roman" w:eastAsia="Calibri" w:hAnsi="Times New Roman" w:cs="Times New Roman"/>
          <w:sz w:val="20"/>
          <w:szCs w:val="20"/>
        </w:rPr>
        <w:t xml:space="preserve"> → συνάντησης, σύνδεσης, σχέσης, επικοινωνίας, επαφής.</w:t>
      </w:r>
    </w:p>
    <w:p w:rsidR="00933D92" w:rsidRPr="00432D50" w:rsidRDefault="00432D50" w:rsidP="00432D50">
      <w:pPr>
        <w:spacing w:after="0" w:line="240" w:lineRule="auto"/>
        <w:contextualSpacing/>
        <w:rPr>
          <w:rFonts w:ascii="Times New Roman" w:hAnsi="Times New Roman" w:cs="Times New Roman"/>
        </w:rPr>
      </w:pPr>
      <w:r w:rsidRPr="00432D50">
        <w:rPr>
          <w:rFonts w:ascii="Times New Roman" w:hAnsi="Times New Roman" w:cs="Times New Roman"/>
          <w:b/>
        </w:rPr>
        <w:t xml:space="preserve">Γ. </w:t>
      </w:r>
      <w:r w:rsidR="001478BA" w:rsidRPr="00432D50">
        <w:rPr>
          <w:rFonts w:ascii="Times New Roman" w:hAnsi="Times New Roman" w:cs="Times New Roman"/>
          <w:b/>
        </w:rPr>
        <w:t>(μονάδες 15)</w:t>
      </w:r>
    </w:p>
    <w:p w:rsidR="00933D92" w:rsidRPr="00432D50" w:rsidRDefault="001478BA" w:rsidP="00432D50">
      <w:pPr>
        <w:pStyle w:val="11"/>
        <w:spacing w:after="0" w:line="240" w:lineRule="auto"/>
        <w:ind w:left="0"/>
        <w:contextualSpacing/>
        <w:jc w:val="both"/>
        <w:rPr>
          <w:rFonts w:ascii="Times New Roman" w:hAnsi="Times New Roman" w:cs="Times New Roman"/>
        </w:rPr>
      </w:pPr>
      <w:r w:rsidRPr="00432D50">
        <w:rPr>
          <w:rFonts w:ascii="Times New Roman" w:hAnsi="Times New Roman" w:cs="Times New Roman"/>
        </w:rPr>
        <w:t xml:space="preserve">Θετικά αξιολογείται η προσπάθεια του/της μαθητή/-τριας να αναφερθεί με σαφήνεια και συντομία στα ακόλουθα σημεία: </w:t>
      </w:r>
    </w:p>
    <w:p w:rsidR="00933D92" w:rsidRPr="006278F6" w:rsidRDefault="001478BA" w:rsidP="001478BA">
      <w:pPr>
        <w:pStyle w:val="11"/>
        <w:numPr>
          <w:ilvl w:val="0"/>
          <w:numId w:val="6"/>
        </w:numPr>
        <w:spacing w:after="0" w:line="240" w:lineRule="auto"/>
        <w:ind w:left="470" w:hanging="357"/>
        <w:contextualSpacing/>
        <w:jc w:val="both"/>
        <w:rPr>
          <w:rFonts w:ascii="Times New Roman" w:hAnsi="Times New Roman" w:cs="Times New Roman"/>
          <w:sz w:val="20"/>
          <w:szCs w:val="20"/>
        </w:rPr>
      </w:pPr>
      <w:r w:rsidRPr="006278F6">
        <w:rPr>
          <w:rFonts w:ascii="Times New Roman" w:hAnsi="Times New Roman" w:cs="Times New Roman"/>
          <w:sz w:val="20"/>
          <w:szCs w:val="20"/>
        </w:rPr>
        <w:t>στη ζωή το πιο δύσκολο κατόρθωμα είναι η αυτογνωσία</w:t>
      </w:r>
    </w:p>
    <w:p w:rsidR="00933D92" w:rsidRPr="006278F6" w:rsidRDefault="001478BA" w:rsidP="001478BA">
      <w:pPr>
        <w:pStyle w:val="11"/>
        <w:numPr>
          <w:ilvl w:val="0"/>
          <w:numId w:val="6"/>
        </w:numPr>
        <w:spacing w:after="0" w:line="240" w:lineRule="auto"/>
        <w:ind w:left="470" w:hanging="357"/>
        <w:contextualSpacing/>
        <w:jc w:val="both"/>
        <w:rPr>
          <w:rFonts w:ascii="Times New Roman" w:hAnsi="Times New Roman" w:cs="Times New Roman"/>
          <w:sz w:val="20"/>
          <w:szCs w:val="20"/>
        </w:rPr>
      </w:pPr>
      <w:r w:rsidRPr="006278F6">
        <w:rPr>
          <w:rFonts w:ascii="Times New Roman" w:hAnsi="Times New Roman" w:cs="Times New Roman"/>
          <w:sz w:val="20"/>
          <w:szCs w:val="20"/>
        </w:rPr>
        <w:t xml:space="preserve">ο άνθρωπος μπορεί ευκολότερα να «διανύσει» χιλιόμετρα, να ταξιδέψει σε τόπους φαινομενικά απρόσιτους ή και εχθρικούς, να εξερευνήσει τον κόσμο, αλλά ο  εαυτός του να παραμένει </w:t>
      </w:r>
      <w:r w:rsidRPr="006278F6">
        <w:rPr>
          <w:rFonts w:ascii="Times New Roman" w:hAnsi="Times New Roman" w:cs="Times New Roman"/>
          <w:sz w:val="20"/>
          <w:szCs w:val="20"/>
          <w:lang w:val="en-GB"/>
        </w:rPr>
        <w:t>terra</w:t>
      </w:r>
      <w:r w:rsidRPr="006278F6">
        <w:rPr>
          <w:rFonts w:ascii="Times New Roman" w:hAnsi="Times New Roman" w:cs="Times New Roman"/>
          <w:sz w:val="20"/>
          <w:szCs w:val="20"/>
        </w:rPr>
        <w:t xml:space="preserve"> </w:t>
      </w:r>
      <w:r w:rsidRPr="006278F6">
        <w:rPr>
          <w:rFonts w:ascii="Times New Roman" w:hAnsi="Times New Roman" w:cs="Times New Roman"/>
          <w:sz w:val="20"/>
          <w:szCs w:val="20"/>
          <w:lang w:val="en-GB"/>
        </w:rPr>
        <w:t>incognita</w:t>
      </w:r>
      <w:r w:rsidRPr="006278F6">
        <w:rPr>
          <w:rFonts w:ascii="Times New Roman" w:hAnsi="Times New Roman" w:cs="Times New Roman"/>
          <w:sz w:val="20"/>
          <w:szCs w:val="20"/>
        </w:rPr>
        <w:t xml:space="preserve"> («άγνωστη χώρα»), γιατί ο ίδιος δεν τολμά να τον προσεγγίσει.</w:t>
      </w:r>
    </w:p>
    <w:p w:rsidR="00933D92" w:rsidRPr="00432D50" w:rsidRDefault="001478BA" w:rsidP="006278F6">
      <w:pPr>
        <w:pStyle w:val="11"/>
        <w:spacing w:after="0" w:line="240" w:lineRule="auto"/>
        <w:ind w:left="0"/>
        <w:contextualSpacing/>
        <w:jc w:val="both"/>
        <w:rPr>
          <w:rFonts w:ascii="Times New Roman" w:hAnsi="Times New Roman" w:cs="Times New Roman"/>
        </w:rPr>
      </w:pPr>
      <w:r w:rsidRPr="00432D50">
        <w:rPr>
          <w:rFonts w:ascii="Times New Roman" w:hAnsi="Times New Roman" w:cs="Times New Roman"/>
          <w:u w:val="single"/>
        </w:rPr>
        <w:t>Κειμενικοί δείκτες</w:t>
      </w:r>
      <w:r w:rsidRPr="00432D50">
        <w:rPr>
          <w:rFonts w:ascii="Times New Roman" w:hAnsi="Times New Roman" w:cs="Times New Roman"/>
        </w:rPr>
        <w:t xml:space="preserve">: </w:t>
      </w:r>
    </w:p>
    <w:p w:rsidR="00933D92" w:rsidRPr="006278F6" w:rsidRDefault="001478BA" w:rsidP="001478BA">
      <w:pPr>
        <w:pStyle w:val="11"/>
        <w:numPr>
          <w:ilvl w:val="0"/>
          <w:numId w:val="6"/>
        </w:numPr>
        <w:spacing w:after="0" w:line="240" w:lineRule="auto"/>
        <w:ind w:left="470" w:hanging="357"/>
        <w:contextualSpacing/>
        <w:jc w:val="both"/>
        <w:rPr>
          <w:rFonts w:ascii="Times New Roman" w:hAnsi="Times New Roman" w:cs="Times New Roman"/>
          <w:sz w:val="20"/>
          <w:szCs w:val="20"/>
        </w:rPr>
      </w:pPr>
      <w:r w:rsidRPr="006278F6">
        <w:rPr>
          <w:rFonts w:ascii="Times New Roman" w:hAnsi="Times New Roman" w:cs="Times New Roman"/>
          <w:sz w:val="20"/>
          <w:szCs w:val="20"/>
        </w:rPr>
        <w:t>ο τίτλος «Δύσκολη τόλμη» αποδίδει μεταφορικά, με τρόπο ευσύνοπτο, το κεντρικό θέμα του ποιήματος, την πρόκληση που συνιστά η ανακάλυψη του εαυτού μας</w:t>
      </w:r>
    </w:p>
    <w:p w:rsidR="00933D92" w:rsidRPr="006278F6" w:rsidRDefault="001478BA" w:rsidP="001478BA">
      <w:pPr>
        <w:pStyle w:val="11"/>
        <w:numPr>
          <w:ilvl w:val="0"/>
          <w:numId w:val="6"/>
        </w:numPr>
        <w:spacing w:after="0" w:line="240" w:lineRule="auto"/>
        <w:ind w:left="470" w:hanging="357"/>
        <w:contextualSpacing/>
        <w:jc w:val="both"/>
        <w:rPr>
          <w:rFonts w:ascii="Times New Roman" w:hAnsi="Times New Roman" w:cs="Times New Roman"/>
          <w:sz w:val="20"/>
          <w:szCs w:val="20"/>
        </w:rPr>
      </w:pPr>
      <w:r w:rsidRPr="006278F6">
        <w:rPr>
          <w:rFonts w:ascii="Times New Roman" w:hAnsi="Times New Roman" w:cs="Times New Roman"/>
          <w:sz w:val="20"/>
          <w:szCs w:val="20"/>
        </w:rPr>
        <w:t xml:space="preserve">το β΄ ενικό πρόσωπο:  διασχίσεις, διατρέξεις, να μην τολμάς, να διανύσεις </w:t>
      </w:r>
      <w:r w:rsidRPr="006278F6">
        <w:rPr>
          <w:rFonts w:ascii="Times New Roman" w:eastAsia="Calibri" w:hAnsi="Times New Roman" w:cs="Times New Roman"/>
          <w:sz w:val="20"/>
          <w:szCs w:val="20"/>
        </w:rPr>
        <w:t>→</w:t>
      </w:r>
      <w:r w:rsidRPr="006278F6">
        <w:rPr>
          <w:rFonts w:ascii="Times New Roman" w:hAnsi="Times New Roman" w:cs="Times New Roman"/>
          <w:sz w:val="20"/>
          <w:szCs w:val="20"/>
        </w:rPr>
        <w:t xml:space="preserve"> το ποιητικό υποκείμενο απευθύνεται άμεσα στον κάθε αναγνώστη προσωπικά, αλλά ενδεχομένως και στον ίδιο του τον εαυτό -στο πλαίσιο ενός εσωτερικού μονολόγου-, προκειμένου να τον ευαισθητοποιήσει για τη σημασία της εσωτερικής αναζήτησης, της αυτεπίγνωσης και έμμεσα να τον παρακινήσει να τολμήσει να μπει σε αυτή τη διαδικασία </w:t>
      </w:r>
      <w:proofErr w:type="spellStart"/>
      <w:r w:rsidRPr="006278F6">
        <w:rPr>
          <w:rFonts w:ascii="Times New Roman" w:hAnsi="Times New Roman" w:cs="Times New Roman"/>
          <w:sz w:val="20"/>
          <w:szCs w:val="20"/>
        </w:rPr>
        <w:t>αυτο</w:t>
      </w:r>
      <w:proofErr w:type="spellEnd"/>
      <w:r w:rsidRPr="006278F6">
        <w:rPr>
          <w:rFonts w:ascii="Times New Roman" w:hAnsi="Times New Roman" w:cs="Times New Roman"/>
          <w:sz w:val="20"/>
          <w:szCs w:val="20"/>
        </w:rPr>
        <w:t>-ανακάλυψης</w:t>
      </w:r>
    </w:p>
    <w:p w:rsidR="00933D92" w:rsidRPr="006278F6" w:rsidRDefault="001478BA" w:rsidP="001478BA">
      <w:pPr>
        <w:pStyle w:val="11"/>
        <w:numPr>
          <w:ilvl w:val="0"/>
          <w:numId w:val="6"/>
        </w:numPr>
        <w:spacing w:after="0" w:line="240" w:lineRule="auto"/>
        <w:ind w:left="470" w:hanging="357"/>
        <w:contextualSpacing/>
        <w:jc w:val="both"/>
        <w:rPr>
          <w:rFonts w:ascii="Times New Roman" w:hAnsi="Times New Roman" w:cs="Times New Roman"/>
          <w:sz w:val="20"/>
          <w:szCs w:val="20"/>
        </w:rPr>
      </w:pPr>
      <w:r w:rsidRPr="006278F6">
        <w:rPr>
          <w:rFonts w:ascii="Times New Roman" w:hAnsi="Times New Roman" w:cs="Times New Roman"/>
          <w:sz w:val="20"/>
          <w:szCs w:val="20"/>
        </w:rPr>
        <w:t>η χρήση του ενεστώτα στα ρήματα πρ</w:t>
      </w:r>
      <w:bookmarkStart w:id="0" w:name="_GoBack"/>
      <w:bookmarkEnd w:id="0"/>
      <w:r w:rsidRPr="006278F6">
        <w:rPr>
          <w:rFonts w:ascii="Times New Roman" w:hAnsi="Times New Roman" w:cs="Times New Roman"/>
          <w:sz w:val="20"/>
          <w:szCs w:val="20"/>
        </w:rPr>
        <w:t>οσδίδει διαχρονικότητα στο ζήτημα που αναδεικνύει το ποιητικό υποκείμενο και έναν χαρακτήρα πανανθρώπινο, γιατί αφορά σε όλους τους ανθρώπους στο πέρασμα των αιώνων</w:t>
      </w:r>
    </w:p>
    <w:p w:rsidR="00933D92" w:rsidRPr="006278F6" w:rsidRDefault="001478BA" w:rsidP="001478BA">
      <w:pPr>
        <w:pStyle w:val="ad"/>
        <w:numPr>
          <w:ilvl w:val="0"/>
          <w:numId w:val="6"/>
        </w:numPr>
        <w:spacing w:after="0" w:line="240" w:lineRule="auto"/>
        <w:ind w:left="470" w:hanging="357"/>
        <w:jc w:val="both"/>
        <w:rPr>
          <w:rFonts w:ascii="Times New Roman" w:hAnsi="Times New Roman" w:cs="Times New Roman"/>
          <w:sz w:val="20"/>
          <w:szCs w:val="20"/>
        </w:rPr>
      </w:pPr>
      <w:r w:rsidRPr="006278F6">
        <w:rPr>
          <w:rFonts w:ascii="Times New Roman" w:eastAsia="SimSun" w:hAnsi="Times New Roman" w:cs="Times New Roman"/>
          <w:sz w:val="20"/>
          <w:szCs w:val="20"/>
        </w:rPr>
        <w:t xml:space="preserve">το ασύνδετο σχήμα: φαράγγια, ερήμους και έλη </w:t>
      </w:r>
      <w:r w:rsidRPr="006278F6">
        <w:rPr>
          <w:rFonts w:ascii="Times New Roman" w:eastAsia="Calibri" w:hAnsi="Times New Roman" w:cs="Times New Roman"/>
          <w:sz w:val="20"/>
          <w:szCs w:val="20"/>
        </w:rPr>
        <w:t>→ αποδίδει με τρόπο περιεκτικό τις τεράστιες διαδρομές που μπορεί να διανύσει ο άνθρωπος, για να ανακαλύψει τον κόσμο, αλλά και τις δυσκολίες που θα συναντήσει στους τόπους αυτούς που είναι αφιλόξενοι ή και επικίνδυνοι</w:t>
      </w:r>
    </w:p>
    <w:p w:rsidR="00933D92" w:rsidRPr="006278F6" w:rsidRDefault="001478BA" w:rsidP="001478BA">
      <w:pPr>
        <w:pStyle w:val="ad"/>
        <w:numPr>
          <w:ilvl w:val="0"/>
          <w:numId w:val="6"/>
        </w:numPr>
        <w:spacing w:after="0" w:line="240" w:lineRule="auto"/>
        <w:ind w:left="470" w:hanging="357"/>
        <w:jc w:val="both"/>
        <w:rPr>
          <w:rFonts w:ascii="Times New Roman" w:hAnsi="Times New Roman" w:cs="Times New Roman"/>
          <w:sz w:val="20"/>
          <w:szCs w:val="20"/>
        </w:rPr>
      </w:pPr>
      <w:r w:rsidRPr="006278F6">
        <w:rPr>
          <w:rFonts w:ascii="Times New Roman" w:eastAsia="Calibri" w:hAnsi="Times New Roman" w:cs="Times New Roman"/>
          <w:sz w:val="20"/>
          <w:szCs w:val="20"/>
        </w:rPr>
        <w:t xml:space="preserve">η αντίθεση ανάμεσα στους τρεις πρώτους στίχους του ποιήματος και στους τρεις τελευταίους υπογραμμίζεται από τον τέταρτο στίχο που περιλαμβάνει μόνο δύο λέξεις που την αναδεικνύουν: κι όμως → οι τρεις πρώτοι στίχοι περιλαμβάνουν τα κατορθώματα του ανθρώπου σε εξωτερικές συνθήκες, δύσκολες και απαιτητικές, οι οποίες ωστόσο δεν τον πτοούν, ενώ οι τρεις τελευταίοι προβάλλουν -ιδιαίτερα με την επισήμανση της διαφοράς ανάμεσα στα </w:t>
      </w:r>
      <w:r w:rsidRPr="006278F6">
        <w:rPr>
          <w:rFonts w:ascii="Times New Roman" w:eastAsia="SimSun" w:hAnsi="Times New Roman" w:cs="Times New Roman"/>
          <w:sz w:val="20"/>
          <w:szCs w:val="20"/>
        </w:rPr>
        <w:t>«χιλιόμετρα» που τολμά να διανύσει και στη «</w:t>
      </w:r>
      <w:r w:rsidRPr="006278F6">
        <w:rPr>
          <w:rFonts w:ascii="Times New Roman" w:eastAsia="Calibri" w:hAnsi="Times New Roman" w:cs="Times New Roman"/>
          <w:sz w:val="20"/>
          <w:szCs w:val="20"/>
        </w:rPr>
        <w:t>μικρή/ ελάχιστη απόσταση</w:t>
      </w:r>
      <w:r w:rsidRPr="006278F6">
        <w:rPr>
          <w:rFonts w:ascii="Times New Roman" w:eastAsia="SimSun" w:hAnsi="Times New Roman" w:cs="Times New Roman"/>
          <w:sz w:val="20"/>
          <w:szCs w:val="20"/>
        </w:rPr>
        <w:t xml:space="preserve">» που φοβάται να καλύψει- την αδυναμία του να στραφεί προς τον πραγματικό του εαυτό </w:t>
      </w:r>
    </w:p>
    <w:p w:rsidR="00933D92" w:rsidRPr="006278F6" w:rsidRDefault="001478BA" w:rsidP="001478BA">
      <w:pPr>
        <w:pStyle w:val="ad"/>
        <w:numPr>
          <w:ilvl w:val="0"/>
          <w:numId w:val="6"/>
        </w:numPr>
        <w:spacing w:after="0" w:line="240" w:lineRule="auto"/>
        <w:ind w:left="470" w:hanging="357"/>
        <w:jc w:val="both"/>
        <w:rPr>
          <w:rFonts w:ascii="Times New Roman" w:hAnsi="Times New Roman" w:cs="Times New Roman"/>
          <w:sz w:val="20"/>
          <w:szCs w:val="20"/>
        </w:rPr>
      </w:pPr>
      <w:r w:rsidRPr="006278F6">
        <w:rPr>
          <w:rFonts w:ascii="Times New Roman" w:eastAsia="SimSun" w:hAnsi="Times New Roman" w:cs="Times New Roman"/>
          <w:sz w:val="20"/>
          <w:szCs w:val="20"/>
        </w:rPr>
        <w:t xml:space="preserve">ο διασκελισμός μεταξύ 6ου και 7ου στίχου: «ελάχιστη απόσταση να διανύσεις μέχρι/ τον εαυτό σου.» </w:t>
      </w:r>
      <w:r w:rsidRPr="006278F6">
        <w:rPr>
          <w:rFonts w:ascii="Times New Roman" w:eastAsia="Calibri" w:hAnsi="Times New Roman" w:cs="Times New Roman"/>
          <w:sz w:val="20"/>
          <w:szCs w:val="20"/>
        </w:rPr>
        <w:t>→ η επιλογή αυτή υποδεικνύει τη σημασία του τελευταίου στίχου, απομονώνει και προβάλλει εμφατικά τον κύριο προορισμό για τον οποίο αξίζει να τολμήσουμε, σύμφωνα με ποιητικό υποκείμενο, δηλαδή την ανακάλυψη του εαυτού μας.</w:t>
      </w:r>
    </w:p>
    <w:p w:rsidR="00933D92" w:rsidRPr="00432D50" w:rsidRDefault="001478BA" w:rsidP="00432D50">
      <w:pPr>
        <w:spacing w:after="0" w:line="240" w:lineRule="auto"/>
        <w:contextualSpacing/>
        <w:jc w:val="both"/>
        <w:rPr>
          <w:rFonts w:ascii="Times New Roman" w:hAnsi="Times New Roman" w:cs="Times New Roman"/>
        </w:rPr>
      </w:pPr>
      <w:r w:rsidRPr="00432D50">
        <w:rPr>
          <w:rFonts w:ascii="Times New Roman" w:eastAsia="Calibri" w:hAnsi="Times New Roman" w:cs="Times New Roman"/>
        </w:rPr>
        <w:t>Τέλος, ο μαθητής/ η μαθήτρια, ανάλογα με τον παραστατικό του/ της κύκλο, παραθέτει την προσωπική του/ της θέση.</w:t>
      </w:r>
    </w:p>
    <w:sectPr w:rsidR="00933D92" w:rsidRPr="00432D50" w:rsidSect="00432D50">
      <w:pgSz w:w="11906" w:h="16838"/>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A1"/>
    <w:family w:val="roman"/>
    <w:pitch w:val="variable"/>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345">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6408"/>
    <w:multiLevelType w:val="hybridMultilevel"/>
    <w:tmpl w:val="A8AEA6D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14EA7953"/>
    <w:multiLevelType w:val="hybridMultilevel"/>
    <w:tmpl w:val="625A71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CC92559"/>
    <w:multiLevelType w:val="multilevel"/>
    <w:tmpl w:val="025AAA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DFC24D6"/>
    <w:multiLevelType w:val="hybridMultilevel"/>
    <w:tmpl w:val="AE1047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334810"/>
    <w:multiLevelType w:val="hybridMultilevel"/>
    <w:tmpl w:val="A4700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403ED2"/>
    <w:multiLevelType w:val="multilevel"/>
    <w:tmpl w:val="87FEC5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65C6A0C"/>
    <w:multiLevelType w:val="multilevel"/>
    <w:tmpl w:val="568469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6"/>
  </w:num>
  <w:num w:numId="3">
    <w:abstractNumId w:val="5"/>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92"/>
    <w:rsid w:val="001478BA"/>
    <w:rsid w:val="00432D50"/>
    <w:rsid w:val="00607080"/>
    <w:rsid w:val="006278F6"/>
    <w:rsid w:val="00822313"/>
    <w:rsid w:val="00933D92"/>
    <w:rsid w:val="00BE67DA"/>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6A8B"/>
  <w15:docId w15:val="{44E579B7-122C-4D17-B93E-2A46021C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CD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Επικεφαλίδα 21"/>
    <w:basedOn w:val="a"/>
    <w:next w:val="a"/>
    <w:link w:val="2Char"/>
    <w:uiPriority w:val="9"/>
    <w:unhideWhenUsed/>
    <w:qFormat/>
    <w:rsid w:val="00A527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2Char">
    <w:name w:val="Επικεφαλίδα 2 Char"/>
    <w:basedOn w:val="a0"/>
    <w:link w:val="21"/>
    <w:uiPriority w:val="9"/>
    <w:qFormat/>
    <w:rsid w:val="00A52796"/>
    <w:rPr>
      <w:rFonts w:asciiTheme="majorHAnsi" w:eastAsiaTheme="majorEastAsia" w:hAnsiTheme="majorHAnsi" w:cstheme="majorBidi"/>
      <w:b/>
      <w:bCs/>
      <w:color w:val="4F81BD" w:themeColor="accent1"/>
      <w:sz w:val="26"/>
      <w:szCs w:val="26"/>
    </w:rPr>
  </w:style>
  <w:style w:type="character" w:customStyle="1" w:styleId="a3">
    <w:name w:val="Σύνδεσμος διαδικτύου"/>
    <w:basedOn w:val="a0"/>
    <w:uiPriority w:val="99"/>
    <w:unhideWhenUsed/>
    <w:rsid w:val="00A3224C"/>
    <w:rPr>
      <w:color w:val="0000FF" w:themeColor="hyperlink"/>
      <w:u w:val="single"/>
    </w:rPr>
  </w:style>
  <w:style w:type="character" w:customStyle="1" w:styleId="Char">
    <w:name w:val="Κείμενο υποσημείωσης Char"/>
    <w:basedOn w:val="a0"/>
    <w:link w:val="1"/>
    <w:uiPriority w:val="99"/>
    <w:semiHidden/>
    <w:qFormat/>
    <w:rsid w:val="006E70C8"/>
    <w:rPr>
      <w:sz w:val="20"/>
      <w:szCs w:val="20"/>
    </w:rPr>
  </w:style>
  <w:style w:type="character" w:customStyle="1" w:styleId="a4">
    <w:name w:val="Αγκίστρωση υποσημείωσης"/>
    <w:rsid w:val="00622886"/>
    <w:rPr>
      <w:vertAlign w:val="superscript"/>
    </w:rPr>
  </w:style>
  <w:style w:type="character" w:customStyle="1" w:styleId="FootnoteCharacters">
    <w:name w:val="Footnote Characters"/>
    <w:basedOn w:val="a0"/>
    <w:uiPriority w:val="99"/>
    <w:semiHidden/>
    <w:unhideWhenUsed/>
    <w:qFormat/>
    <w:rsid w:val="006E70C8"/>
    <w:rPr>
      <w:vertAlign w:val="superscript"/>
    </w:rPr>
  </w:style>
  <w:style w:type="character" w:customStyle="1" w:styleId="a5">
    <w:name w:val="Χαρακτήρες υποσημείωσης"/>
    <w:qFormat/>
    <w:rsid w:val="00622886"/>
  </w:style>
  <w:style w:type="character" w:customStyle="1" w:styleId="a6">
    <w:name w:val="Αγκίστρωση σημειώσεων τέλους"/>
    <w:rsid w:val="00622886"/>
    <w:rPr>
      <w:vertAlign w:val="superscript"/>
    </w:rPr>
  </w:style>
  <w:style w:type="character" w:customStyle="1" w:styleId="a7">
    <w:name w:val="Χαρακτήρες σημείωσης τέλους"/>
    <w:qFormat/>
    <w:rsid w:val="00622886"/>
  </w:style>
  <w:style w:type="character" w:customStyle="1" w:styleId="a8">
    <w:name w:val="Κουκκίδες"/>
    <w:qFormat/>
    <w:rsid w:val="00622886"/>
    <w:rPr>
      <w:rFonts w:ascii="OpenSymbol" w:eastAsia="OpenSymbol" w:hAnsi="OpenSymbol" w:cs="OpenSymbol"/>
    </w:rPr>
  </w:style>
  <w:style w:type="paragraph" w:customStyle="1" w:styleId="a9">
    <w:name w:val="Επικεφαλίδα"/>
    <w:basedOn w:val="a"/>
    <w:next w:val="aa"/>
    <w:qFormat/>
    <w:rsid w:val="00622886"/>
    <w:pPr>
      <w:keepNext/>
      <w:spacing w:before="240" w:after="120"/>
    </w:pPr>
    <w:rPr>
      <w:rFonts w:ascii="Liberation Sans" w:eastAsia="Microsoft YaHei" w:hAnsi="Liberation Sans" w:cs="Lucida Sans"/>
      <w:sz w:val="28"/>
      <w:szCs w:val="28"/>
    </w:rPr>
  </w:style>
  <w:style w:type="paragraph" w:styleId="aa">
    <w:name w:val="Body Text"/>
    <w:basedOn w:val="a"/>
    <w:rsid w:val="00622886"/>
    <w:pPr>
      <w:spacing w:after="140"/>
    </w:pPr>
  </w:style>
  <w:style w:type="paragraph" w:styleId="ab">
    <w:name w:val="List"/>
    <w:basedOn w:val="aa"/>
    <w:rsid w:val="00622886"/>
    <w:rPr>
      <w:rFonts w:cs="Lucida Sans"/>
    </w:rPr>
  </w:style>
  <w:style w:type="paragraph" w:customStyle="1" w:styleId="10">
    <w:name w:val="Λεζάντα1"/>
    <w:basedOn w:val="a"/>
    <w:qFormat/>
    <w:rsid w:val="00622886"/>
    <w:pPr>
      <w:suppressLineNumbers/>
      <w:spacing w:before="120" w:after="120"/>
    </w:pPr>
    <w:rPr>
      <w:rFonts w:cs="Lucida Sans"/>
      <w:i/>
      <w:iCs/>
      <w:sz w:val="24"/>
      <w:szCs w:val="24"/>
    </w:rPr>
  </w:style>
  <w:style w:type="paragraph" w:customStyle="1" w:styleId="ac">
    <w:name w:val="Ευρετήριο"/>
    <w:basedOn w:val="a"/>
    <w:qFormat/>
    <w:rsid w:val="00622886"/>
    <w:pPr>
      <w:suppressLineNumbers/>
    </w:pPr>
    <w:rPr>
      <w:rFonts w:cs="Lucida Sans"/>
    </w:rPr>
  </w:style>
  <w:style w:type="paragraph" w:customStyle="1" w:styleId="1">
    <w:name w:val="Κείμενο υποσημείωσης1"/>
    <w:basedOn w:val="a"/>
    <w:link w:val="Char"/>
    <w:uiPriority w:val="99"/>
    <w:semiHidden/>
    <w:unhideWhenUsed/>
    <w:rsid w:val="006E70C8"/>
    <w:pPr>
      <w:spacing w:after="0" w:line="240" w:lineRule="auto"/>
    </w:pPr>
    <w:rPr>
      <w:sz w:val="20"/>
      <w:szCs w:val="20"/>
    </w:rPr>
  </w:style>
  <w:style w:type="paragraph" w:customStyle="1" w:styleId="11">
    <w:name w:val="Παράγραφος λίστας1"/>
    <w:basedOn w:val="a"/>
    <w:qFormat/>
    <w:rsid w:val="00622886"/>
    <w:pPr>
      <w:ind w:left="720"/>
    </w:pPr>
    <w:rPr>
      <w:rFonts w:ascii="Calibri" w:eastAsia="SimSun" w:hAnsi="Calibri" w:cs="font345"/>
      <w:lang w:eastAsia="ar-SA"/>
    </w:rPr>
  </w:style>
  <w:style w:type="paragraph" w:styleId="ad">
    <w:name w:val="List Paragraph"/>
    <w:basedOn w:val="a"/>
    <w:uiPriority w:val="34"/>
    <w:qFormat/>
    <w:rsid w:val="00147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9E7C7-469C-405B-A687-872B4AE1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786</Words>
  <Characters>4248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nikosalefantos@gmail.com</dc:creator>
  <dc:description/>
  <cp:lastModifiedBy>teacher</cp:lastModifiedBy>
  <cp:revision>2</cp:revision>
  <dcterms:created xsi:type="dcterms:W3CDTF">2025-04-07T09:07:00Z</dcterms:created>
  <dcterms:modified xsi:type="dcterms:W3CDTF">2025-04-07T09:07:00Z</dcterms:modified>
  <dc:language>el-GR</dc:language>
</cp:coreProperties>
</file>