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CD" w:rsidRPr="003B1A88" w:rsidRDefault="007440CD" w:rsidP="007440C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 w:rsidRPr="003B1A88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</w:rPr>
        <w:t>Μάθημα</w:t>
      </w:r>
      <w:r w:rsidRPr="003B1A88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43</w:t>
      </w:r>
    </w:p>
    <w:p w:rsidR="007440CD" w:rsidRPr="003B1A88" w:rsidRDefault="007440CD" w:rsidP="004F3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Num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ad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hostem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vēni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3B1A88">
        <w:rPr>
          <w:rFonts w:ascii="Times New Roman" w:hAnsi="Times New Roman" w:cs="Times New Roman"/>
          <w:sz w:val="28"/>
          <w:szCs w:val="28"/>
          <w:lang w:val="en-GB"/>
        </w:rPr>
        <w:t>et</w:t>
      </w:r>
      <w:proofErr w:type="gram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captīva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castris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tuis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sum? In hoc me longa vita </w:t>
      </w:r>
      <w:proofErr w:type="gramStart"/>
      <w:r w:rsidRPr="003B1A88">
        <w:rPr>
          <w:rFonts w:ascii="Times New Roman" w:hAnsi="Times New Roman" w:cs="Times New Roman"/>
          <w:sz w:val="28"/>
          <w:szCs w:val="28"/>
          <w:lang w:val="en-GB"/>
        </w:rPr>
        <w:t>et</w:t>
      </w:r>
      <w:proofErr w:type="gram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infēlix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senecta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traxit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ut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primum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exsulem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deinde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hostem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te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vidērem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? Qui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potuisti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populāri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hanc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terram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, quae </w:t>
      </w:r>
      <w:proofErr w:type="spellStart"/>
      <w:proofErr w:type="gramStart"/>
      <w:r w:rsidRPr="003B1A88">
        <w:rPr>
          <w:rFonts w:ascii="Times New Roman" w:hAnsi="Times New Roman" w:cs="Times New Roman"/>
          <w:sz w:val="28"/>
          <w:szCs w:val="28"/>
          <w:lang w:val="en-GB"/>
        </w:rPr>
        <w:t>te</w:t>
      </w:r>
      <w:proofErr w:type="spellEnd"/>
      <w:proofErr w:type="gram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genuit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atque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aluit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? Non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tibi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ingredienti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fines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patriae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ira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cecidit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?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Quamvis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infesto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3B1A88">
        <w:rPr>
          <w:rFonts w:ascii="Times New Roman" w:hAnsi="Times New Roman" w:cs="Times New Roman"/>
          <w:sz w:val="28"/>
          <w:szCs w:val="28"/>
          <w:lang w:val="en-GB"/>
        </w:rPr>
        <w:t>et</w:t>
      </w:r>
      <w:proofErr w:type="gram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mināci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animo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perveneras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, cur, cum in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conspectu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Rōma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fuit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tibi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non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succurrit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: «intra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illa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moenia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domus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ac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penātes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mei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sunt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, mater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coniunx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līberique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»? </w:t>
      </w:r>
      <w:proofErr w:type="gramStart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Ergo ego nisi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peperissem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Rōma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non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oppugnarētur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; nisi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filium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habērem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lībera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līberā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patriā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mortua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essem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Ego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nihil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iam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pati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possum </w:t>
      </w:r>
      <w:proofErr w:type="spellStart"/>
      <w:proofErr w:type="gramStart"/>
      <w:r w:rsidRPr="003B1A88">
        <w:rPr>
          <w:rFonts w:ascii="Times New Roman" w:hAnsi="Times New Roman" w:cs="Times New Roman"/>
          <w:sz w:val="28"/>
          <w:szCs w:val="28"/>
          <w:lang w:val="en-GB"/>
        </w:rPr>
        <w:t>nec</w:t>
      </w:r>
      <w:proofErr w:type="spellEnd"/>
      <w:proofErr w:type="gram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diu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miserrima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futūra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sum: at contra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hos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si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pergis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aut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immatūra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mors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aut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longa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servitus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B1A88">
        <w:rPr>
          <w:rFonts w:ascii="Times New Roman" w:hAnsi="Times New Roman" w:cs="Times New Roman"/>
          <w:sz w:val="28"/>
          <w:szCs w:val="28"/>
          <w:lang w:val="en-GB"/>
        </w:rPr>
        <w:t>manet</w:t>
      </w:r>
      <w:proofErr w:type="spellEnd"/>
      <w:r w:rsidRPr="003B1A88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6067F" w:rsidRPr="003B1A88" w:rsidRDefault="003B1A88" w:rsidP="004F3E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B1A88"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7440CD" w:rsidRPr="00402BCA" w:rsidRDefault="007440CD" w:rsidP="004F3E88">
      <w:pPr>
        <w:pStyle w:val="Web"/>
        <w:spacing w:before="0" w:beforeAutospacing="0" w:after="0" w:afterAutospacing="0"/>
        <w:jc w:val="both"/>
        <w:rPr>
          <w:sz w:val="22"/>
          <w:szCs w:val="22"/>
        </w:rPr>
      </w:pPr>
      <w:bookmarkStart w:id="0" w:name="TOC-II.-"/>
      <w:bookmarkEnd w:id="0"/>
      <w:r w:rsidRPr="00402BCA">
        <w:rPr>
          <w:sz w:val="22"/>
          <w:szCs w:val="22"/>
          <w:lang w:val="la-Latn"/>
        </w:rPr>
        <w:t>Μήπως ήρθα σε εχθρό και είμαι αιχμάλωτη στο στρατόπεδό σου; Σε τέτοιο σημείο με κατάντησε η μακρόχρονη ζωή  και τα δυστυχισμένα γηρατειά, ώστε να σε δω πρώτα εξόριστο κι έπειτα εχθρό; Πώς μπόρεσες να λεηλατήσεις αυτή τη χώρα που σε γέννησε και σε ανέθρεψε; Δε σου πέρασε η οργή</w:t>
      </w:r>
      <w:r w:rsidRPr="00402BCA">
        <w:rPr>
          <w:sz w:val="22"/>
          <w:szCs w:val="22"/>
        </w:rPr>
        <w:t>,</w:t>
      </w:r>
      <w:r w:rsidRPr="00402BCA">
        <w:rPr>
          <w:sz w:val="22"/>
          <w:szCs w:val="22"/>
          <w:lang w:val="la-Latn"/>
        </w:rPr>
        <w:t xml:space="preserve"> </w:t>
      </w:r>
      <w:r w:rsidRPr="00402BCA">
        <w:rPr>
          <w:sz w:val="22"/>
          <w:szCs w:val="22"/>
        </w:rPr>
        <w:t>όταν</w:t>
      </w:r>
      <w:r w:rsidRPr="00402BCA">
        <w:rPr>
          <w:sz w:val="22"/>
          <w:szCs w:val="22"/>
          <w:lang w:val="la-Latn"/>
        </w:rPr>
        <w:t xml:space="preserve"> πατού</w:t>
      </w:r>
      <w:r w:rsidR="003B1A88" w:rsidRPr="00402BCA">
        <w:rPr>
          <w:sz w:val="22"/>
          <w:szCs w:val="22"/>
          <w:lang w:val="la-Latn"/>
        </w:rPr>
        <w:t>σες τα σύνορα της πατρίδας</w:t>
      </w:r>
      <w:r w:rsidRPr="00402BCA">
        <w:rPr>
          <w:sz w:val="22"/>
          <w:szCs w:val="22"/>
          <w:lang w:val="la-Latn"/>
        </w:rPr>
        <w:t>; Παρόλο που είχες φτάσει με εχθρική και απειλητική διάθεση, γιατί,  όταν είδες τη Ρώμ</w:t>
      </w:r>
      <w:r w:rsidR="003B1A88" w:rsidRPr="00402BCA">
        <w:rPr>
          <w:sz w:val="22"/>
          <w:szCs w:val="22"/>
          <w:lang w:val="la-Latn"/>
        </w:rPr>
        <w:t>η, δε</w:t>
      </w:r>
      <w:r w:rsidR="00402BCA">
        <w:rPr>
          <w:sz w:val="22"/>
          <w:szCs w:val="22"/>
        </w:rPr>
        <w:t>ν</w:t>
      </w:r>
      <w:r w:rsidR="003B1A88" w:rsidRPr="00402BCA">
        <w:rPr>
          <w:sz w:val="22"/>
          <w:szCs w:val="22"/>
          <w:lang w:val="la-Latn"/>
        </w:rPr>
        <w:t xml:space="preserve"> σου πέρασε από το μυαλό: </w:t>
      </w:r>
      <w:r w:rsidR="003B1A88" w:rsidRPr="00402BCA">
        <w:rPr>
          <w:sz w:val="22"/>
          <w:szCs w:val="22"/>
        </w:rPr>
        <w:t>«</w:t>
      </w:r>
      <w:r w:rsidRPr="00402BCA">
        <w:rPr>
          <w:sz w:val="22"/>
          <w:szCs w:val="22"/>
          <w:lang w:val="la-Latn"/>
        </w:rPr>
        <w:t>μέσα σ’ εκείνα τα τείχη βρίσκονται το σπίτι και οι θεοί μου, η μάνα</w:t>
      </w:r>
      <w:r w:rsidR="003B1A88" w:rsidRPr="00402BCA">
        <w:rPr>
          <w:sz w:val="22"/>
          <w:szCs w:val="22"/>
          <w:lang w:val="la-Latn"/>
        </w:rPr>
        <w:t>, η σύζυγος και τα παιδιά (μου)</w:t>
      </w:r>
      <w:r w:rsidR="003B1A88" w:rsidRPr="00402BCA">
        <w:rPr>
          <w:sz w:val="22"/>
          <w:szCs w:val="22"/>
        </w:rPr>
        <w:t>»</w:t>
      </w:r>
      <w:r w:rsidRPr="00402BCA">
        <w:rPr>
          <w:sz w:val="22"/>
          <w:szCs w:val="22"/>
          <w:lang w:val="la-Latn"/>
        </w:rPr>
        <w:t>; Λοιπόν, αν εγώ δε σε είχα γεννήσει, η Ρώμη δε</w:t>
      </w:r>
      <w:r w:rsidR="00402BCA">
        <w:rPr>
          <w:sz w:val="22"/>
          <w:szCs w:val="22"/>
        </w:rPr>
        <w:t>ν</w:t>
      </w:r>
      <w:r w:rsidRPr="00402BCA">
        <w:rPr>
          <w:sz w:val="22"/>
          <w:szCs w:val="22"/>
          <w:lang w:val="la-Latn"/>
        </w:rPr>
        <w:t xml:space="preserve"> θα </w:t>
      </w:r>
      <w:proofErr w:type="spellStart"/>
      <w:r w:rsidR="00402BCA">
        <w:rPr>
          <w:sz w:val="22"/>
          <w:szCs w:val="22"/>
        </w:rPr>
        <w:t>πολιορκείτο</w:t>
      </w:r>
      <w:proofErr w:type="spellEnd"/>
      <w:r w:rsidRPr="00402BCA">
        <w:rPr>
          <w:sz w:val="22"/>
          <w:szCs w:val="22"/>
        </w:rPr>
        <w:t>·</w:t>
      </w:r>
      <w:r w:rsidRPr="00402BCA">
        <w:rPr>
          <w:sz w:val="22"/>
          <w:szCs w:val="22"/>
          <w:lang w:val="la-Latn"/>
        </w:rPr>
        <w:t xml:space="preserve"> αν δεν είχα γιο, θα </w:t>
      </w:r>
      <w:r w:rsidR="003B1A88" w:rsidRPr="00402BCA">
        <w:rPr>
          <w:sz w:val="22"/>
          <w:szCs w:val="22"/>
        </w:rPr>
        <w:t xml:space="preserve">ήμουν στον θάνατό μου </w:t>
      </w:r>
      <w:r w:rsidRPr="00402BCA">
        <w:rPr>
          <w:sz w:val="22"/>
          <w:szCs w:val="22"/>
          <w:lang w:val="la-Latn"/>
        </w:rPr>
        <w:t>ελεύθερη σε ελεύθερη πατρίδα. Εγώ τίποτα πια δεν μπορώ να πάθω κι ούτε θα είμαι για πολύ ακόμη τόσο δυστυχισμένη: αντίθετα όμως αυτούς, αν συνεχίσεις, τους περιμένει ή πρόωρος θάνατος ή μακρόχρονη σκλαβιά.</w:t>
      </w:r>
    </w:p>
    <w:p w:rsidR="005169E7" w:rsidRPr="005169E7" w:rsidRDefault="005169E7" w:rsidP="004F3E88">
      <w:pPr>
        <w:pStyle w:val="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7440CD" w:rsidRPr="00402BCA" w:rsidTr="00FB4635">
        <w:trPr>
          <w:trHeight w:val="1191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CD" w:rsidRPr="00FB4635" w:rsidRDefault="007440CD" w:rsidP="00402B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  <w:r w:rsidRPr="004F3E88"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  <w:t>hoc</w:t>
            </w:r>
            <w:r w:rsidRPr="004F3E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: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αιτιατική</w:t>
            </w:r>
            <w:r w:rsidRPr="004F3E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ουδετέρου</w:t>
            </w:r>
            <w:r w:rsidR="003B1A88" w:rsidRPr="004F3E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~</w:t>
            </w:r>
            <w:r w:rsidRPr="004F3E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4F3E88"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  <w:t>primum</w:t>
            </w:r>
            <w:r w:rsidRPr="004F3E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: (prae), prius, primum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Pr="004F3E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primo</w:t>
            </w:r>
            <w:r w:rsidR="003B1A88" w:rsidRPr="004F3E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~</w:t>
            </w:r>
            <w:r w:rsidRPr="004F3E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FB4635"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  <w:t>tibi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: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δοτική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προσωπική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ηθική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Υποκείμενο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στο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ingredienti (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δοτ</w:t>
            </w:r>
            <w:proofErr w:type="spellEnd"/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.)  </w:t>
            </w:r>
            <w:r w:rsidR="003B1A88"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~ </w:t>
            </w:r>
            <w:r w:rsidRPr="00FB4635"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  <w:t>tibi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(non succurrit):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δοτική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προσωπική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="003B1A88"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~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mei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(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ον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.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πλθ</w:t>
            </w:r>
            <w:proofErr w:type="spellEnd"/>
            <w:r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.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402BCA">
              <w:rPr>
                <w:rFonts w:ascii="Times New Roman" w:hAnsi="Times New Roman" w:cs="Times New Roman"/>
                <w:sz w:val="20"/>
                <w:szCs w:val="20"/>
              </w:rPr>
              <w:t>επιθετ</w:t>
            </w:r>
            <w:proofErr w:type="spellEnd"/>
            <w:r w:rsidR="00402BCA" w:rsidRPr="00402BCA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.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02BCA">
              <w:rPr>
                <w:rFonts w:ascii="Times New Roman" w:hAnsi="Times New Roman" w:cs="Times New Roman"/>
                <w:sz w:val="20"/>
                <w:szCs w:val="20"/>
              </w:rPr>
              <w:t>προσδ</w:t>
            </w:r>
            <w:proofErr w:type="spellEnd"/>
            <w:r w:rsidR="00402BCA" w:rsidRPr="00402BCA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.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3B1A88"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="003B1A88"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~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lībera</w:t>
            </w:r>
            <w:proofErr w:type="spellEnd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līberā</w:t>
            </w:r>
            <w:proofErr w:type="spellEnd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patriā</w:t>
            </w:r>
            <w:proofErr w:type="spellEnd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mortua</w:t>
            </w:r>
            <w:proofErr w:type="spellEnd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essem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το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ρήμα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της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πρότασης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essem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mortua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χρονική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μετοχή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ή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επιρρηματικό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κατηγορούμενο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χρόνου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3B1A88"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~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diu</w:t>
            </w:r>
            <w:proofErr w:type="spellEnd"/>
            <w:proofErr w:type="gramStart"/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 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diu</w:t>
            </w:r>
            <w:proofErr w:type="spellEnd"/>
            <w:proofErr w:type="gramEnd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diutius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diuti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s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sime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3B1A88"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~</w:t>
            </w:r>
            <w:r w:rsidR="003B1A88"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miserrima</w:t>
            </w:r>
            <w:proofErr w:type="spellEnd"/>
            <w:r w:rsidR="003B1A88"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&lt;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miser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-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era</w:t>
            </w:r>
            <w:proofErr w:type="spellEnd"/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-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erum</w:t>
            </w:r>
            <w:proofErr w:type="spellEnd"/>
            <w:r w:rsidR="00FB4635"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 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/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miserior</w:t>
            </w:r>
            <w:proofErr w:type="spellEnd"/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-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ior</w:t>
            </w:r>
            <w:proofErr w:type="spellEnd"/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-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ius</w:t>
            </w:r>
            <w:proofErr w:type="spellEnd"/>
            <w:r w:rsidR="00FB4635"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 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/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miserrimus</w:t>
            </w:r>
            <w:proofErr w:type="spellEnd"/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-a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-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um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3B1A88"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~</w:t>
            </w:r>
            <w:r w:rsidR="003B1A88"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futūra</w:t>
            </w:r>
            <w:proofErr w:type="spellEnd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sum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ενεργητική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περιφραστική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</w:rPr>
              <w:t>συζυγία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3B1A88" w:rsidRPr="003B1A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~</w:t>
            </w:r>
            <w:r w:rsidR="003B1A88" w:rsidRPr="00FB4635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fr-FR"/>
              </w:rPr>
              <w:t>servitus</w:t>
            </w:r>
            <w:proofErr w:type="spellEnd"/>
            <w:r w:rsidRPr="00FB463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la-Latn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- 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utis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(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θηλ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.)</w:t>
            </w:r>
            <w:r w:rsidRPr="003B1A88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 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γεν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. 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πληθ</w:t>
            </w:r>
            <w:proofErr w:type="spellEnd"/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. servitutium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αντί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για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 servitutum</w:t>
            </w:r>
          </w:p>
        </w:tc>
      </w:tr>
    </w:tbl>
    <w:p w:rsidR="007440CD" w:rsidRPr="00FB4635" w:rsidRDefault="007440CD" w:rsidP="007440CD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bCs/>
          <w:lang w:val="la-Latn"/>
        </w:rPr>
        <w:sectPr w:rsidR="007440CD" w:rsidRPr="00FB4635">
          <w:pgSz w:w="11906" w:h="16838"/>
          <w:pgMar w:top="720" w:right="720" w:bottom="720" w:left="720" w:header="709" w:footer="709" w:gutter="0"/>
          <w:cols w:space="720"/>
        </w:sectPr>
      </w:pPr>
    </w:p>
    <w:p w:rsidR="007440CD" w:rsidRPr="003B1A88" w:rsidRDefault="007440CD" w:rsidP="007440CD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A88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ΟΥΣΙΑΣΤΙΚΑ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440CD" w:rsidRPr="003B1A88" w:rsidTr="007440CD">
        <w:tc>
          <w:tcPr>
            <w:tcW w:w="5341" w:type="dxa"/>
          </w:tcPr>
          <w:p w:rsidR="00FB4635" w:rsidRPr="00FB4635" w:rsidRDefault="00FB4635" w:rsidP="007440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Α΄ κλίση</w:t>
            </w:r>
          </w:p>
          <w:p w:rsidR="00FB4635" w:rsidRPr="00FB4635" w:rsidRDefault="00FB4635" w:rsidP="007440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a-Latn"/>
              </w:rPr>
              <w:t xml:space="preserve">senecta, -ae </w:t>
            </w:r>
          </w:p>
          <w:p w:rsidR="007440CD" w:rsidRPr="00FB4635" w:rsidRDefault="007440CD" w:rsidP="007440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B46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 κλίση</w:t>
            </w:r>
          </w:p>
          <w:p w:rsidR="007440CD" w:rsidRPr="003B1A88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animus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-i/</w:t>
            </w:r>
            <w:proofErr w:type="spellStart"/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filius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-ii, (-i)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liberi</w:t>
            </w:r>
            <w:proofErr w:type="spellEnd"/>
            <w:r w:rsidR="0040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r w:rsidR="00402BCA" w:rsidRPr="0040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castra</w:t>
            </w:r>
            <w:proofErr w:type="spellEnd"/>
            <w:r w:rsidR="0040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2BCA" w:rsidRPr="0040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</w:p>
          <w:p w:rsidR="007440CD" w:rsidRPr="003B1A88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B4635" w:rsidRPr="00402BCA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46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Δ΄κλίση</w:t>
            </w:r>
            <w:proofErr w:type="spellEnd"/>
            <w:r w:rsidRPr="00FB463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7440CD" w:rsidRPr="00FB4635" w:rsidRDefault="00FB4635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conspectus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-us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440CD"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7440CD" w:rsidRPr="003B1A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–us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Θ</w:t>
            </w:r>
          </w:p>
        </w:tc>
        <w:tc>
          <w:tcPr>
            <w:tcW w:w="5341" w:type="dxa"/>
          </w:tcPr>
          <w:p w:rsidR="007440CD" w:rsidRPr="00FB4635" w:rsidRDefault="007440CD" w:rsidP="007440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FB46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Γ΄κλίση</w:t>
            </w:r>
            <w:proofErr w:type="spellEnd"/>
          </w:p>
          <w:p w:rsidR="007440CD" w:rsidRPr="003B1A88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1A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Αρσενικά</w:t>
            </w:r>
          </w:p>
          <w:p w:rsidR="007440CD" w:rsidRPr="003B1A88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="00FB4635"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proofErr w:type="spellStart"/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ul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</w:t>
            </w:r>
            <w:proofErr w:type="spellEnd"/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finis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-is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hostis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-is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FB46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penates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penatium</w:t>
            </w:r>
            <w:proofErr w:type="spellEnd"/>
          </w:p>
          <w:p w:rsidR="007440CD" w:rsidRPr="003B1A88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1A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Θηλυκά</w:t>
            </w:r>
          </w:p>
          <w:p w:rsidR="007440CD" w:rsidRPr="003B1A88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coniu</w:t>
            </w:r>
            <w:proofErr w:type="spellEnd"/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(n)x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coniugis</w:t>
            </w:r>
            <w:proofErr w:type="spellEnd"/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B46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mater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matris</w:t>
            </w:r>
            <w:proofErr w:type="spellEnd"/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402B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servitus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-tis</w:t>
            </w:r>
          </w:p>
          <w:p w:rsidR="007440CD" w:rsidRPr="003B1A88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1A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Ουδέτερα</w:t>
            </w:r>
          </w:p>
          <w:p w:rsidR="007440CD" w:rsidRPr="003B1A88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46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moenia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moenium</w:t>
            </w:r>
            <w:proofErr w:type="spellEnd"/>
          </w:p>
        </w:tc>
      </w:tr>
    </w:tbl>
    <w:p w:rsidR="007440CD" w:rsidRPr="003B1A88" w:rsidRDefault="00FB4635" w:rsidP="007440CD">
      <w:pPr>
        <w:pStyle w:val="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 w:rsidR="007440CD" w:rsidRPr="003B1A88">
        <w:rPr>
          <w:b/>
          <w:color w:val="FF0000"/>
          <w:sz w:val="20"/>
          <w:szCs w:val="20"/>
        </w:rPr>
        <w:t>ΡΗΜΑΤΑ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440CD" w:rsidRPr="00402BCA" w:rsidTr="007440CD">
        <w:tc>
          <w:tcPr>
            <w:tcW w:w="5341" w:type="dxa"/>
          </w:tcPr>
          <w:p w:rsidR="007440CD" w:rsidRPr="00FB4635" w:rsidRDefault="007440CD" w:rsidP="007440C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7440CD" w:rsidRPr="003B1A88" w:rsidRDefault="007440CD" w:rsidP="007440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populor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populatus sum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populatum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ari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</w:rPr>
              <w:t>απ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7440CD" w:rsidRPr="003B1A88" w:rsidRDefault="007440CD" w:rsidP="007440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7440CD" w:rsidRPr="00FB4635" w:rsidRDefault="007440CD" w:rsidP="007440C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de-DE"/>
              </w:rPr>
            </w:pP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  <w:t>2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  <w:t xml:space="preserve"> 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7440CD" w:rsidRPr="003B1A88" w:rsidRDefault="007440CD" w:rsidP="007440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video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  <w:t>vidi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visum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videre</w:t>
            </w:r>
            <w:r w:rsidR="003B1A88"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habeo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habui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habitum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habere</w:t>
            </w:r>
          </w:p>
          <w:p w:rsidR="007440CD" w:rsidRPr="003B1A88" w:rsidRDefault="007440CD" w:rsidP="007440C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maneo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mansi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mansum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manere</w:t>
            </w:r>
          </w:p>
          <w:p w:rsidR="007440CD" w:rsidRPr="003B1A88" w:rsidRDefault="007440CD" w:rsidP="007440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40CD" w:rsidRPr="00FB4635" w:rsidRDefault="007440CD" w:rsidP="007440C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4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7440CD" w:rsidRPr="003B1A88" w:rsidRDefault="007440CD" w:rsidP="003B1A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venio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veni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ventum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venire</w:t>
            </w:r>
            <w:r w:rsidR="003B1A88"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pervenio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="003B1A88"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veni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="003B1A88"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ventum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="003B1A88" w:rsidRPr="003B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venire</w:t>
            </w:r>
          </w:p>
        </w:tc>
        <w:tc>
          <w:tcPr>
            <w:tcW w:w="5341" w:type="dxa"/>
          </w:tcPr>
          <w:p w:rsidR="007440CD" w:rsidRPr="0052780A" w:rsidRDefault="007440CD" w:rsidP="007440C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5278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  <w:t>3</w:t>
            </w:r>
            <w:r w:rsidRPr="005278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5278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de-DE"/>
              </w:rPr>
              <w:t xml:space="preserve"> </w:t>
            </w:r>
            <w:r w:rsidRPr="005278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7440CD" w:rsidRPr="003B1A88" w:rsidRDefault="007440CD" w:rsidP="007440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traho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traxi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tractum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trahere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gigno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genui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genitum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gignere</w:t>
            </w:r>
          </w:p>
          <w:p w:rsidR="00FB4635" w:rsidRPr="00402BCA" w:rsidRDefault="007440CD" w:rsidP="00FB463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alo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alui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  <w:t>altum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</w:rPr>
              <w:t>και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  <w:t xml:space="preserve"> alitum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alere</w:t>
            </w:r>
            <w:r w:rsidR="00402BCA" w:rsidRPr="0040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ingredior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ingressus sum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ngressum ingredi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</w:rPr>
              <w:t>απ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3*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  <w:r w:rsidR="00402BCA" w:rsidRPr="0040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cado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cecidi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casum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cadere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succurrit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succurrit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succursum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succurrere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pario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peperi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partum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parere 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3*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(μτχ. μέλ.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  <w:t>pariturus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)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morior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mortuus sum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mortuum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mori 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3*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(μτχ. μέλ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la-Latn"/>
              </w:rPr>
              <w:t>.: moriturus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)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patior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passus sum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passum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pati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3B1A88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3B1A8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3*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FB4635" w:rsidRPr="00FB4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B1A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pergo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perrexi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perre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c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>tum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pergere</w:t>
            </w:r>
            <w:r w:rsidR="00FB4635"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7440CD" w:rsidRPr="00FB4635" w:rsidRDefault="00FB4635" w:rsidP="00402BCA">
            <w:pPr>
              <w:rPr>
                <w:rFonts w:ascii="Times New Roman" w:hAnsi="Times New Roman" w:cs="Times New Roman"/>
                <w:sz w:val="20"/>
                <w:szCs w:val="20"/>
                <w:lang w:val="la-Latn"/>
              </w:rPr>
            </w:pP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ΑΝΩΜΑΛΑ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FB46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ΡΗΜΑΤΑ</w:t>
            </w:r>
            <w:r w:rsidR="00402BCA" w:rsidRPr="00402B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: </w:t>
            </w:r>
            <w:r w:rsidRPr="00402B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possum</w:t>
            </w:r>
            <w:r w:rsidRPr="003B1A8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potui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-,</w:t>
            </w:r>
            <w:r w:rsidRPr="003B1A88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posse</w:t>
            </w:r>
          </w:p>
        </w:tc>
      </w:tr>
    </w:tbl>
    <w:p w:rsidR="007440CD" w:rsidRPr="003B1A88" w:rsidRDefault="00E85BBA" w:rsidP="00E85BBA">
      <w:pPr>
        <w:pStyle w:val="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3B1A88">
        <w:rPr>
          <w:b/>
          <w:color w:val="FF0000"/>
          <w:sz w:val="20"/>
          <w:szCs w:val="20"/>
        </w:rPr>
        <w:t>ΠΡΟΤΑΣΕΙΣ</w:t>
      </w:r>
    </w:p>
    <w:p w:rsidR="00FB4635" w:rsidRDefault="00E85BBA" w:rsidP="00E85BBA">
      <w:pPr>
        <w:pStyle w:val="Web"/>
        <w:spacing w:before="0" w:beforeAutospacing="0" w:after="0" w:afterAutospacing="0"/>
        <w:jc w:val="both"/>
        <w:rPr>
          <w:sz w:val="20"/>
          <w:szCs w:val="20"/>
        </w:rPr>
      </w:pPr>
      <w:r w:rsidRPr="003B1A88">
        <w:rPr>
          <w:b/>
          <w:bCs/>
          <w:sz w:val="20"/>
          <w:szCs w:val="20"/>
        </w:rPr>
        <w:t xml:space="preserve">1. </w:t>
      </w:r>
      <w:proofErr w:type="spellStart"/>
      <w:r w:rsidRPr="003B1A88">
        <w:rPr>
          <w:b/>
          <w:bCs/>
          <w:sz w:val="20"/>
          <w:szCs w:val="20"/>
        </w:rPr>
        <w:t>ut</w:t>
      </w:r>
      <w:bookmarkStart w:id="1" w:name="_GoBack"/>
      <w:bookmarkEnd w:id="1"/>
      <w:proofErr w:type="spellEnd"/>
      <w:r w:rsidRPr="003B1A88">
        <w:rPr>
          <w:b/>
          <w:bCs/>
          <w:sz w:val="20"/>
          <w:szCs w:val="20"/>
        </w:rPr>
        <w:t xml:space="preserve"> </w:t>
      </w:r>
      <w:proofErr w:type="spellStart"/>
      <w:r w:rsidRPr="003B1A88">
        <w:rPr>
          <w:b/>
          <w:bCs/>
          <w:sz w:val="20"/>
          <w:szCs w:val="20"/>
        </w:rPr>
        <w:t>primum</w:t>
      </w:r>
      <w:proofErr w:type="spellEnd"/>
      <w:r w:rsidRPr="003B1A88">
        <w:rPr>
          <w:b/>
          <w:bCs/>
          <w:sz w:val="20"/>
          <w:szCs w:val="20"/>
        </w:rPr>
        <w:t xml:space="preserve"> </w:t>
      </w:r>
      <w:proofErr w:type="spellStart"/>
      <w:r w:rsidRPr="003B1A88">
        <w:rPr>
          <w:b/>
          <w:bCs/>
          <w:sz w:val="20"/>
          <w:szCs w:val="20"/>
        </w:rPr>
        <w:t>exsulem</w:t>
      </w:r>
      <w:proofErr w:type="spellEnd"/>
      <w:r w:rsidRPr="003B1A88">
        <w:rPr>
          <w:b/>
          <w:bCs/>
          <w:sz w:val="20"/>
          <w:szCs w:val="20"/>
        </w:rPr>
        <w:t xml:space="preserve"> </w:t>
      </w:r>
      <w:proofErr w:type="spellStart"/>
      <w:r w:rsidRPr="003B1A88">
        <w:rPr>
          <w:b/>
          <w:bCs/>
          <w:sz w:val="20"/>
          <w:szCs w:val="20"/>
        </w:rPr>
        <w:t>deinde</w:t>
      </w:r>
      <w:proofErr w:type="spellEnd"/>
      <w:r w:rsidRPr="003B1A88">
        <w:rPr>
          <w:b/>
          <w:bCs/>
          <w:sz w:val="20"/>
          <w:szCs w:val="20"/>
        </w:rPr>
        <w:t xml:space="preserve"> </w:t>
      </w:r>
      <w:proofErr w:type="spellStart"/>
      <w:r w:rsidRPr="003B1A88">
        <w:rPr>
          <w:b/>
          <w:bCs/>
          <w:sz w:val="20"/>
          <w:szCs w:val="20"/>
        </w:rPr>
        <w:t>hostem</w:t>
      </w:r>
      <w:proofErr w:type="spellEnd"/>
      <w:r w:rsidRPr="003B1A88">
        <w:rPr>
          <w:b/>
          <w:bCs/>
          <w:sz w:val="20"/>
          <w:szCs w:val="20"/>
        </w:rPr>
        <w:t xml:space="preserve"> </w:t>
      </w:r>
      <w:proofErr w:type="spellStart"/>
      <w:r w:rsidRPr="003B1A88">
        <w:rPr>
          <w:b/>
          <w:bCs/>
          <w:sz w:val="20"/>
          <w:szCs w:val="20"/>
        </w:rPr>
        <w:t>te</w:t>
      </w:r>
      <w:proofErr w:type="spellEnd"/>
      <w:r w:rsidRPr="003B1A88">
        <w:rPr>
          <w:b/>
          <w:bCs/>
          <w:sz w:val="20"/>
          <w:szCs w:val="20"/>
        </w:rPr>
        <w:t xml:space="preserve"> </w:t>
      </w:r>
      <w:proofErr w:type="spellStart"/>
      <w:r w:rsidRPr="003B1A88">
        <w:rPr>
          <w:b/>
          <w:bCs/>
          <w:sz w:val="20"/>
          <w:szCs w:val="20"/>
        </w:rPr>
        <w:t>viderem</w:t>
      </w:r>
      <w:proofErr w:type="spellEnd"/>
      <w:r w:rsidRPr="003B1A88">
        <w:rPr>
          <w:sz w:val="20"/>
          <w:szCs w:val="20"/>
        </w:rPr>
        <w:t xml:space="preserve"> δευτερεύουσα επιρρηματική συμπερασματική πρόταση· εισάγεται με τον συμπερασματικό σύνδεσμο </w:t>
      </w:r>
      <w:proofErr w:type="spellStart"/>
      <w:r w:rsidRPr="003B1A88">
        <w:rPr>
          <w:sz w:val="20"/>
          <w:szCs w:val="20"/>
        </w:rPr>
        <w:t>ut</w:t>
      </w:r>
      <w:proofErr w:type="spellEnd"/>
      <w:r w:rsidRPr="003B1A88">
        <w:rPr>
          <w:sz w:val="20"/>
          <w:szCs w:val="20"/>
        </w:rPr>
        <w:t xml:space="preserve"> επειδή είναι καταφατική· προηγείται η φράση </w:t>
      </w:r>
      <w:proofErr w:type="spellStart"/>
      <w:r w:rsidRPr="003B1A88">
        <w:rPr>
          <w:sz w:val="20"/>
          <w:szCs w:val="20"/>
        </w:rPr>
        <w:t>in</w:t>
      </w:r>
      <w:proofErr w:type="spellEnd"/>
      <w:r w:rsidRPr="003B1A88">
        <w:rPr>
          <w:sz w:val="20"/>
          <w:szCs w:val="20"/>
        </w:rPr>
        <w:t xml:space="preserve"> </w:t>
      </w:r>
      <w:proofErr w:type="spellStart"/>
      <w:r w:rsidRPr="003B1A88">
        <w:rPr>
          <w:sz w:val="20"/>
          <w:szCs w:val="20"/>
        </w:rPr>
        <w:t>hoc</w:t>
      </w:r>
      <w:proofErr w:type="spellEnd"/>
      <w:r w:rsidRPr="003B1A88">
        <w:rPr>
          <w:sz w:val="20"/>
          <w:szCs w:val="20"/>
        </w:rPr>
        <w:t xml:space="preserve">. </w:t>
      </w:r>
      <w:r w:rsidR="003B1A88" w:rsidRPr="003B1A88">
        <w:rPr>
          <w:sz w:val="20"/>
          <w:szCs w:val="20"/>
        </w:rPr>
        <w:t>Εκφέρεται</w:t>
      </w:r>
      <w:r w:rsidR="00647948">
        <w:rPr>
          <w:sz w:val="20"/>
          <w:szCs w:val="20"/>
        </w:rPr>
        <w:t xml:space="preserve"> </w:t>
      </w:r>
      <w:r w:rsidR="00647948" w:rsidRPr="00FB4635">
        <w:rPr>
          <w:b/>
          <w:sz w:val="20"/>
          <w:szCs w:val="20"/>
        </w:rPr>
        <w:t xml:space="preserve">με υποτακτική, διότι </w:t>
      </w:r>
      <w:r w:rsidRPr="00FB4635">
        <w:rPr>
          <w:b/>
          <w:sz w:val="20"/>
          <w:szCs w:val="20"/>
        </w:rPr>
        <w:t xml:space="preserve">το συμπέρασμα στη λατινική θεωρείται υποκειμενική </w:t>
      </w:r>
      <w:r w:rsidR="003B1A88" w:rsidRPr="00FB4635">
        <w:rPr>
          <w:b/>
          <w:sz w:val="20"/>
          <w:szCs w:val="20"/>
        </w:rPr>
        <w:t>κατάσταση</w:t>
      </w:r>
      <w:r w:rsidR="003B1A88">
        <w:rPr>
          <w:sz w:val="20"/>
          <w:szCs w:val="20"/>
        </w:rPr>
        <w:t>,</w:t>
      </w:r>
      <w:r w:rsidRPr="003B1A88">
        <w:rPr>
          <w:sz w:val="20"/>
          <w:szCs w:val="20"/>
        </w:rPr>
        <w:t xml:space="preserve"> συγκεκριμένα εκφέρεται με υποτακτική παρατατικού</w:t>
      </w:r>
      <w:r w:rsidR="00647948">
        <w:rPr>
          <w:sz w:val="20"/>
          <w:szCs w:val="20"/>
        </w:rPr>
        <w:t>,</w:t>
      </w:r>
      <w:r w:rsidRPr="003B1A88">
        <w:rPr>
          <w:sz w:val="20"/>
          <w:szCs w:val="20"/>
        </w:rPr>
        <w:t xml:space="preserve"> γιατί το ρήμα της κύριας είναι ιστορικού χρόνου και αναφέρεται στο παρελθόν Έχουμε ιδιόμορφη ακολουθία χρόνων, γιατί το συμπέρασμα κτλ</w:t>
      </w:r>
      <w:r w:rsidR="004F3E88">
        <w:rPr>
          <w:sz w:val="20"/>
          <w:szCs w:val="20"/>
        </w:rPr>
        <w:t xml:space="preserve"> </w:t>
      </w:r>
    </w:p>
    <w:p w:rsidR="00E85BBA" w:rsidRPr="003B1A88" w:rsidRDefault="00E85BBA" w:rsidP="00E85BBA">
      <w:pPr>
        <w:pStyle w:val="Web"/>
        <w:spacing w:before="0" w:beforeAutospacing="0" w:after="0" w:afterAutospacing="0"/>
        <w:jc w:val="both"/>
        <w:rPr>
          <w:sz w:val="20"/>
          <w:szCs w:val="20"/>
        </w:rPr>
      </w:pPr>
      <w:r w:rsidRPr="00402BCA">
        <w:rPr>
          <w:b/>
          <w:bCs/>
          <w:color w:val="FF0000"/>
          <w:sz w:val="20"/>
          <w:szCs w:val="20"/>
        </w:rPr>
        <w:t xml:space="preserve">2. </w:t>
      </w:r>
      <w:proofErr w:type="spellStart"/>
      <w:r w:rsidRPr="00402BCA">
        <w:rPr>
          <w:b/>
          <w:bCs/>
          <w:color w:val="FF0000"/>
          <w:sz w:val="20"/>
          <w:szCs w:val="20"/>
        </w:rPr>
        <w:t>Quamvis</w:t>
      </w:r>
      <w:proofErr w:type="spellEnd"/>
      <w:r w:rsidRPr="00402BC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402BCA">
        <w:rPr>
          <w:b/>
          <w:bCs/>
          <w:color w:val="FF0000"/>
          <w:sz w:val="20"/>
          <w:szCs w:val="20"/>
        </w:rPr>
        <w:t>infesto</w:t>
      </w:r>
      <w:proofErr w:type="spellEnd"/>
      <w:r w:rsidRPr="00402BC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402BCA">
        <w:rPr>
          <w:b/>
          <w:bCs/>
          <w:color w:val="FF0000"/>
          <w:sz w:val="20"/>
          <w:szCs w:val="20"/>
        </w:rPr>
        <w:t>et</w:t>
      </w:r>
      <w:proofErr w:type="spellEnd"/>
      <w:r w:rsidRPr="00402BC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402BCA">
        <w:rPr>
          <w:b/>
          <w:bCs/>
          <w:color w:val="FF0000"/>
          <w:sz w:val="20"/>
          <w:szCs w:val="20"/>
        </w:rPr>
        <w:t>minaci</w:t>
      </w:r>
      <w:proofErr w:type="spellEnd"/>
      <w:r w:rsidRPr="00402BC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402BCA">
        <w:rPr>
          <w:b/>
          <w:bCs/>
          <w:color w:val="FF0000"/>
          <w:sz w:val="20"/>
          <w:szCs w:val="20"/>
        </w:rPr>
        <w:t>animo</w:t>
      </w:r>
      <w:proofErr w:type="spellEnd"/>
      <w:r w:rsidRPr="00402BC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402BCA">
        <w:rPr>
          <w:b/>
          <w:bCs/>
          <w:color w:val="FF0000"/>
          <w:sz w:val="20"/>
          <w:szCs w:val="20"/>
        </w:rPr>
        <w:t>perveneras</w:t>
      </w:r>
      <w:proofErr w:type="spellEnd"/>
      <w:r w:rsidRPr="00402BCA">
        <w:rPr>
          <w:b/>
          <w:bCs/>
          <w:color w:val="FF0000"/>
          <w:sz w:val="20"/>
          <w:szCs w:val="20"/>
        </w:rPr>
        <w:t>:</w:t>
      </w:r>
      <w:r w:rsidRPr="00402BCA">
        <w:rPr>
          <w:color w:val="FF0000"/>
          <w:sz w:val="20"/>
          <w:szCs w:val="20"/>
        </w:rPr>
        <w:t> </w:t>
      </w:r>
      <w:r w:rsidRPr="003B1A88">
        <w:rPr>
          <w:sz w:val="20"/>
          <w:szCs w:val="20"/>
        </w:rPr>
        <w:t xml:space="preserve">δευτερεύουσα </w:t>
      </w:r>
      <w:r w:rsidRPr="00FB4635">
        <w:rPr>
          <w:b/>
          <w:sz w:val="20"/>
          <w:szCs w:val="20"/>
        </w:rPr>
        <w:t>παραχωρητική πρόταση</w:t>
      </w:r>
      <w:r w:rsidRPr="003B1A88">
        <w:rPr>
          <w:sz w:val="20"/>
          <w:szCs w:val="20"/>
        </w:rPr>
        <w:t xml:space="preserve">, εκφράζει μια υποθετική κατάσταση που κι αν δεχθούμε ότι αληθεύει δεν αναιρεί το περιεχόμενο της κύριας πρότασης. </w:t>
      </w:r>
      <w:r w:rsidRPr="00647948">
        <w:rPr>
          <w:b/>
          <w:sz w:val="20"/>
          <w:szCs w:val="20"/>
        </w:rPr>
        <w:t>Εισάγεται</w:t>
      </w:r>
      <w:r w:rsidRPr="003B1A88">
        <w:rPr>
          <w:sz w:val="20"/>
          <w:szCs w:val="20"/>
        </w:rPr>
        <w:t xml:space="preserve"> με τον παραχωρητικό σύνδεσμο </w:t>
      </w:r>
      <w:proofErr w:type="spellStart"/>
      <w:r w:rsidRPr="003B1A88">
        <w:rPr>
          <w:sz w:val="20"/>
          <w:szCs w:val="20"/>
        </w:rPr>
        <w:t>quamvis</w:t>
      </w:r>
      <w:proofErr w:type="spellEnd"/>
      <w:r w:rsidRPr="003B1A88">
        <w:rPr>
          <w:sz w:val="20"/>
          <w:szCs w:val="20"/>
        </w:rPr>
        <w:t xml:space="preserve">, γιατί ακολουθούν τα επίθετα </w:t>
      </w:r>
      <w:proofErr w:type="spellStart"/>
      <w:r w:rsidRPr="003B1A88">
        <w:rPr>
          <w:sz w:val="20"/>
          <w:szCs w:val="20"/>
        </w:rPr>
        <w:t>infesto</w:t>
      </w:r>
      <w:proofErr w:type="spellEnd"/>
      <w:r w:rsidRPr="003B1A88">
        <w:rPr>
          <w:sz w:val="20"/>
          <w:szCs w:val="20"/>
        </w:rPr>
        <w:t xml:space="preserve"> </w:t>
      </w:r>
      <w:proofErr w:type="spellStart"/>
      <w:r w:rsidRPr="003B1A88">
        <w:rPr>
          <w:sz w:val="20"/>
          <w:szCs w:val="20"/>
        </w:rPr>
        <w:t>et</w:t>
      </w:r>
      <w:proofErr w:type="spellEnd"/>
      <w:r w:rsidRPr="003B1A88">
        <w:rPr>
          <w:sz w:val="20"/>
          <w:szCs w:val="20"/>
        </w:rPr>
        <w:t xml:space="preserve"> </w:t>
      </w:r>
      <w:proofErr w:type="spellStart"/>
      <w:r w:rsidRPr="003B1A88">
        <w:rPr>
          <w:sz w:val="20"/>
          <w:szCs w:val="20"/>
        </w:rPr>
        <w:t>minaci</w:t>
      </w:r>
      <w:proofErr w:type="spellEnd"/>
      <w:r w:rsidRPr="003B1A88">
        <w:rPr>
          <w:sz w:val="20"/>
          <w:szCs w:val="20"/>
        </w:rPr>
        <w:t>, εκφέρεται με οριστική παρά τον κανόνα (</w:t>
      </w:r>
      <w:proofErr w:type="spellStart"/>
      <w:r w:rsidRPr="003B1A88">
        <w:rPr>
          <w:sz w:val="20"/>
          <w:szCs w:val="20"/>
        </w:rPr>
        <w:t>quamvis</w:t>
      </w:r>
      <w:proofErr w:type="spellEnd"/>
      <w:r w:rsidRPr="003B1A88">
        <w:rPr>
          <w:sz w:val="20"/>
          <w:szCs w:val="20"/>
        </w:rPr>
        <w:t xml:space="preserve"> + υποτακτική). Η σύνταξη </w:t>
      </w:r>
      <w:proofErr w:type="spellStart"/>
      <w:r w:rsidRPr="003B1A88">
        <w:rPr>
          <w:sz w:val="20"/>
          <w:szCs w:val="20"/>
        </w:rPr>
        <w:t>quamvis</w:t>
      </w:r>
      <w:proofErr w:type="spellEnd"/>
      <w:r w:rsidRPr="003B1A88">
        <w:rPr>
          <w:sz w:val="20"/>
          <w:szCs w:val="20"/>
        </w:rPr>
        <w:t xml:space="preserve"> + οριστική ισοδυναμεί με </w:t>
      </w:r>
      <w:proofErr w:type="spellStart"/>
      <w:r w:rsidRPr="003B1A88">
        <w:rPr>
          <w:sz w:val="20"/>
          <w:szCs w:val="20"/>
        </w:rPr>
        <w:t>quamquam</w:t>
      </w:r>
      <w:proofErr w:type="spellEnd"/>
      <w:r w:rsidRPr="003B1A88">
        <w:rPr>
          <w:sz w:val="20"/>
          <w:szCs w:val="20"/>
        </w:rPr>
        <w:t xml:space="preserve"> + οριστική και είναι μετακλασική</w:t>
      </w:r>
      <w:r w:rsidR="00647948">
        <w:rPr>
          <w:sz w:val="20"/>
          <w:szCs w:val="20"/>
        </w:rPr>
        <w:t xml:space="preserve"> και ποιητική</w:t>
      </w:r>
      <w:r w:rsidRPr="003B1A88">
        <w:rPr>
          <w:sz w:val="20"/>
          <w:szCs w:val="20"/>
        </w:rPr>
        <w:t>, χρόνου υπερσυντελίκου, γιατί αναφέρεται στο παρελθόν.</w:t>
      </w:r>
    </w:p>
    <w:p w:rsidR="007440CD" w:rsidRPr="003B1A88" w:rsidRDefault="00E85BBA" w:rsidP="00647948">
      <w:pPr>
        <w:pStyle w:val="Web"/>
        <w:spacing w:before="0" w:beforeAutospacing="0" w:after="0" w:afterAutospacing="0"/>
        <w:jc w:val="both"/>
        <w:rPr>
          <w:sz w:val="20"/>
          <w:szCs w:val="20"/>
        </w:rPr>
      </w:pPr>
      <w:r w:rsidRPr="0052780A">
        <w:rPr>
          <w:b/>
          <w:color w:val="FF0000"/>
          <w:sz w:val="20"/>
          <w:szCs w:val="20"/>
        </w:rPr>
        <w:t xml:space="preserve">3. </w:t>
      </w:r>
      <w:proofErr w:type="spellStart"/>
      <w:r w:rsidRPr="0052780A">
        <w:rPr>
          <w:b/>
          <w:bCs/>
          <w:color w:val="FF0000"/>
          <w:sz w:val="20"/>
          <w:szCs w:val="20"/>
        </w:rPr>
        <w:t>cum</w:t>
      </w:r>
      <w:proofErr w:type="spellEnd"/>
      <w:r w:rsidRPr="0052780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52780A">
        <w:rPr>
          <w:b/>
          <w:bCs/>
          <w:color w:val="FF0000"/>
          <w:sz w:val="20"/>
          <w:szCs w:val="20"/>
        </w:rPr>
        <w:t>in</w:t>
      </w:r>
      <w:proofErr w:type="spellEnd"/>
      <w:r w:rsidRPr="0052780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52780A">
        <w:rPr>
          <w:b/>
          <w:bCs/>
          <w:color w:val="FF0000"/>
          <w:sz w:val="20"/>
          <w:szCs w:val="20"/>
        </w:rPr>
        <w:t>conspectu</w:t>
      </w:r>
      <w:proofErr w:type="spellEnd"/>
      <w:r w:rsidRPr="0052780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52780A">
        <w:rPr>
          <w:b/>
          <w:bCs/>
          <w:color w:val="FF0000"/>
          <w:sz w:val="20"/>
          <w:szCs w:val="20"/>
        </w:rPr>
        <w:t>Roma</w:t>
      </w:r>
      <w:proofErr w:type="spellEnd"/>
      <w:r w:rsidRPr="0052780A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52780A">
        <w:rPr>
          <w:b/>
          <w:bCs/>
          <w:color w:val="FF0000"/>
          <w:sz w:val="20"/>
          <w:szCs w:val="20"/>
        </w:rPr>
        <w:t>fuit</w:t>
      </w:r>
      <w:proofErr w:type="spellEnd"/>
      <w:r w:rsidRPr="003B1A88">
        <w:rPr>
          <w:b/>
          <w:bCs/>
          <w:sz w:val="20"/>
          <w:szCs w:val="20"/>
        </w:rPr>
        <w:t>:</w:t>
      </w:r>
      <w:r w:rsidRPr="003B1A88">
        <w:rPr>
          <w:sz w:val="20"/>
          <w:szCs w:val="20"/>
        </w:rPr>
        <w:t xml:space="preserve"> δευτερεύουσα επιρρηματική χρονική πρόταση· εισάγεται με τον </w:t>
      </w:r>
      <w:r w:rsidRPr="00FB4635">
        <w:rPr>
          <w:b/>
          <w:sz w:val="20"/>
          <w:szCs w:val="20"/>
        </w:rPr>
        <w:t xml:space="preserve">(καθαρά) χρονικό σύνδεσμο </w:t>
      </w:r>
      <w:proofErr w:type="spellStart"/>
      <w:r w:rsidRPr="00FB4635">
        <w:rPr>
          <w:b/>
          <w:sz w:val="20"/>
          <w:szCs w:val="20"/>
        </w:rPr>
        <w:t>cum</w:t>
      </w:r>
      <w:proofErr w:type="spellEnd"/>
      <w:r w:rsidRPr="003B1A88">
        <w:rPr>
          <w:sz w:val="20"/>
          <w:szCs w:val="20"/>
        </w:rPr>
        <w:t xml:space="preserve"> · εκφέρεται με οριστική, γιατί μ</w:t>
      </w:r>
      <w:r w:rsidR="003B1A88">
        <w:rPr>
          <w:sz w:val="20"/>
          <w:szCs w:val="20"/>
        </w:rPr>
        <w:t>ας ενδιαφέρει</w:t>
      </w:r>
      <w:r w:rsidRPr="003B1A88">
        <w:rPr>
          <w:sz w:val="20"/>
          <w:szCs w:val="20"/>
        </w:rPr>
        <w:t xml:space="preserve"> από χρονική άποψη, παρακειμένου (</w:t>
      </w:r>
      <w:proofErr w:type="spellStart"/>
      <w:r w:rsidRPr="003B1A88">
        <w:rPr>
          <w:sz w:val="20"/>
          <w:szCs w:val="20"/>
        </w:rPr>
        <w:t>fuit</w:t>
      </w:r>
      <w:proofErr w:type="spellEnd"/>
      <w:r w:rsidR="0026067F" w:rsidRPr="003B1A88">
        <w:rPr>
          <w:sz w:val="20"/>
          <w:szCs w:val="20"/>
        </w:rPr>
        <w:t>), γιατί αναφέρεται το παρελθόν.</w:t>
      </w:r>
    </w:p>
    <w:sectPr w:rsidR="007440CD" w:rsidRPr="003B1A88" w:rsidSect="007440CD">
      <w:type w:val="continuous"/>
      <w:pgSz w:w="11906" w:h="16838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A3"/>
    <w:rsid w:val="000E71C2"/>
    <w:rsid w:val="0026067F"/>
    <w:rsid w:val="00357D86"/>
    <w:rsid w:val="003B1A88"/>
    <w:rsid w:val="00402BCA"/>
    <w:rsid w:val="004F3E88"/>
    <w:rsid w:val="005169E7"/>
    <w:rsid w:val="0052780A"/>
    <w:rsid w:val="00647948"/>
    <w:rsid w:val="007440CD"/>
    <w:rsid w:val="00B644A3"/>
    <w:rsid w:val="00E43CF7"/>
    <w:rsid w:val="00E85BBA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74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Subtitle"/>
    <w:basedOn w:val="a"/>
    <w:link w:val="Char"/>
    <w:qFormat/>
    <w:rsid w:val="0074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ότιτλος Char"/>
    <w:basedOn w:val="a0"/>
    <w:link w:val="a3"/>
    <w:rsid w:val="007440C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7440CD"/>
  </w:style>
  <w:style w:type="table" w:styleId="a4">
    <w:name w:val="Table Grid"/>
    <w:basedOn w:val="a1"/>
    <w:uiPriority w:val="59"/>
    <w:rsid w:val="0074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74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Subtitle"/>
    <w:basedOn w:val="a"/>
    <w:link w:val="Char"/>
    <w:qFormat/>
    <w:rsid w:val="0074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ότιτλος Char"/>
    <w:basedOn w:val="a0"/>
    <w:link w:val="a3"/>
    <w:rsid w:val="007440C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7440CD"/>
  </w:style>
  <w:style w:type="table" w:styleId="a4">
    <w:name w:val="Table Grid"/>
    <w:basedOn w:val="a1"/>
    <w:uiPriority w:val="59"/>
    <w:rsid w:val="0074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2024-02-17T16:46:00Z</cp:lastPrinted>
  <dcterms:created xsi:type="dcterms:W3CDTF">2022-03-04T06:05:00Z</dcterms:created>
  <dcterms:modified xsi:type="dcterms:W3CDTF">2025-03-08T20:29:00Z</dcterms:modified>
</cp:coreProperties>
</file>