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7C" w:rsidRPr="00AD074C" w:rsidRDefault="007F2B72" w:rsidP="007F2B7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AD074C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32+33</w:t>
      </w:r>
    </w:p>
    <w:p w:rsidR="007F2B72" w:rsidRPr="00543DAE" w:rsidRDefault="007F2B72" w:rsidP="007F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[1]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Pleni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omnes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libri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plenae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sapientium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voces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plena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u w:val="single"/>
          <w:lang w:val="en-US"/>
        </w:rPr>
        <w:t>exemplōrum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vetustas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; quae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iacērent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tenebris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omnia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nisi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litterārum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lumen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accederet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. Quam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multas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imagines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forti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simōrum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virōrum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–n</w:t>
      </w:r>
      <w:r w:rsidRPr="00543DAE">
        <w:rPr>
          <w:rFonts w:ascii="Times New Roman" w:hAnsi="Times New Roman" w:cs="Times New Roman"/>
          <w:sz w:val="28"/>
          <w:szCs w:val="28"/>
        </w:rPr>
        <w:t>ο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solum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intuendum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verum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etiam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imitandum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scriptōres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43D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Gra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Latīni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nobis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reliquērunt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Quas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ego</w:t>
      </w:r>
      <w:bookmarkStart w:id="0" w:name="_GoBack"/>
      <w:bookmarkEnd w:id="0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u w:val="single"/>
          <w:lang w:val="en-US"/>
        </w:rPr>
        <w:t>cupidus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bene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gerendi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43DA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administrandi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rem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publ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DAE">
        <w:rPr>
          <w:rFonts w:ascii="Times New Roman" w:hAnsi="Times New Roman" w:cs="Times New Roman"/>
          <w:sz w:val="28"/>
          <w:szCs w:val="28"/>
          <w:lang w:val="en-US"/>
        </w:rPr>
        <w:t>cam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semper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mihi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proponēbam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F2B72" w:rsidRPr="00543DAE" w:rsidRDefault="00474856" w:rsidP="007F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A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7F2B72" w:rsidRPr="00543DAE" w:rsidRDefault="007F2B72" w:rsidP="007F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[2] In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tanto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civīli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43DAE">
        <w:rPr>
          <w:rFonts w:ascii="Times New Roman" w:hAnsi="Times New Roman" w:cs="Times New Roman"/>
          <w:sz w:val="28"/>
          <w:szCs w:val="28"/>
          <w:lang w:val="en-US"/>
        </w:rPr>
        <w:t>bello</w:t>
      </w:r>
      <w:proofErr w:type="gram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tanto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ardōre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animōrum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armōrum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quassāta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res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publica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multa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perdidit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ornamenta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dignitātis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praesidia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stabilitātis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suae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multaque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uterque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dux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fēcit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armātus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quae idem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u w:val="single"/>
          <w:lang w:val="en-US"/>
        </w:rPr>
        <w:t>togātus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fieri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prohibuisset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Quare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subveniendum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reipublicae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43DA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omnia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nunc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belli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vulnera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u w:val="single"/>
          <w:lang w:val="en-US"/>
        </w:rPr>
        <w:t>tibi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sananda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quibus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praeter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medēri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nemo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DAE">
        <w:rPr>
          <w:rFonts w:ascii="Times New Roman" w:hAnsi="Times New Roman" w:cs="Times New Roman"/>
          <w:sz w:val="28"/>
          <w:szCs w:val="28"/>
          <w:lang w:val="en-US"/>
        </w:rPr>
        <w:t>potest</w:t>
      </w:r>
      <w:proofErr w:type="spellEnd"/>
      <w:r w:rsidRPr="00543D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2B72" w:rsidRPr="00FB7DAC" w:rsidRDefault="007F2B72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B72">
        <w:rPr>
          <w:rFonts w:ascii="Times New Roman" w:hAnsi="Times New Roman" w:cs="Times New Roman"/>
          <w:b/>
        </w:rPr>
        <w:t>Α</w:t>
      </w:r>
      <w:r w:rsidRPr="00FB7DAC">
        <w:rPr>
          <w:rFonts w:ascii="Times New Roman" w:hAnsi="Times New Roman" w:cs="Times New Roman"/>
          <w:b/>
        </w:rPr>
        <w:t xml:space="preserve">. </w:t>
      </w:r>
      <w:r w:rsidRPr="007F2B72">
        <w:rPr>
          <w:rFonts w:ascii="Times New Roman" w:hAnsi="Times New Roman" w:cs="Times New Roman"/>
        </w:rPr>
        <w:t>Να</w:t>
      </w:r>
      <w:r w:rsidRPr="00FB7DAC">
        <w:rPr>
          <w:rFonts w:ascii="Times New Roman" w:hAnsi="Times New Roman" w:cs="Times New Roman"/>
        </w:rPr>
        <w:t xml:space="preserve"> </w:t>
      </w:r>
      <w:r w:rsidRPr="007F2B72">
        <w:rPr>
          <w:rFonts w:ascii="Times New Roman" w:hAnsi="Times New Roman" w:cs="Times New Roman"/>
        </w:rPr>
        <w:t>μεταφράσετε</w:t>
      </w:r>
      <w:r w:rsidRPr="00FB7DAC">
        <w:rPr>
          <w:rFonts w:ascii="Times New Roman" w:hAnsi="Times New Roman" w:cs="Times New Roman"/>
        </w:rPr>
        <w:t xml:space="preserve"> </w:t>
      </w:r>
      <w:r w:rsidRPr="007F2B72">
        <w:rPr>
          <w:rFonts w:ascii="Times New Roman" w:hAnsi="Times New Roman" w:cs="Times New Roman"/>
        </w:rPr>
        <w:t>το</w:t>
      </w:r>
      <w:r w:rsidRPr="00FB7DAC">
        <w:rPr>
          <w:rFonts w:ascii="Times New Roman" w:hAnsi="Times New Roman" w:cs="Times New Roman"/>
        </w:rPr>
        <w:t xml:space="preserve"> </w:t>
      </w:r>
      <w:r w:rsidRPr="005F3D84">
        <w:rPr>
          <w:rFonts w:ascii="Times New Roman" w:hAnsi="Times New Roman" w:cs="Times New Roman"/>
          <w:u w:val="single"/>
        </w:rPr>
        <w:t>απ.2</w:t>
      </w:r>
      <w:r w:rsidRPr="00FB7DAC">
        <w:rPr>
          <w:rFonts w:ascii="Times New Roman" w:hAnsi="Times New Roman" w:cs="Times New Roman"/>
        </w:rPr>
        <w:t xml:space="preserve"> («</w:t>
      </w:r>
      <w:r w:rsidRPr="00474856">
        <w:rPr>
          <w:rFonts w:ascii="Times New Roman" w:hAnsi="Times New Roman" w:cs="Times New Roman"/>
          <w:i/>
          <w:lang w:val="en-US"/>
        </w:rPr>
        <w:t>In</w:t>
      </w:r>
      <w:r w:rsidRPr="00474856">
        <w:rPr>
          <w:rFonts w:ascii="Times New Roman" w:hAnsi="Times New Roman" w:cs="Times New Roman"/>
          <w:i/>
        </w:rPr>
        <w:t xml:space="preserve"> </w:t>
      </w:r>
      <w:proofErr w:type="spellStart"/>
      <w:r w:rsidRPr="00474856">
        <w:rPr>
          <w:rFonts w:ascii="Times New Roman" w:hAnsi="Times New Roman" w:cs="Times New Roman"/>
          <w:i/>
          <w:lang w:val="en-US"/>
        </w:rPr>
        <w:t>tanto</w:t>
      </w:r>
      <w:proofErr w:type="spellEnd"/>
      <w:r w:rsidRPr="00474856">
        <w:rPr>
          <w:rFonts w:ascii="Times New Roman" w:hAnsi="Times New Roman" w:cs="Times New Roman"/>
          <w:i/>
        </w:rPr>
        <w:t xml:space="preserve"> </w:t>
      </w:r>
      <w:r w:rsidRPr="00474856">
        <w:rPr>
          <w:rFonts w:ascii="Times New Roman" w:hAnsi="Times New Roman" w:cs="Times New Roman"/>
          <w:i/>
          <w:lang w:val="en-US"/>
        </w:rPr>
        <w:t>civ</w:t>
      </w:r>
      <w:r w:rsidRPr="00474856">
        <w:rPr>
          <w:rFonts w:ascii="Times New Roman" w:hAnsi="Times New Roman" w:cs="Times New Roman"/>
          <w:i/>
        </w:rPr>
        <w:t>ī</w:t>
      </w:r>
      <w:r w:rsidRPr="00474856">
        <w:rPr>
          <w:rFonts w:ascii="Times New Roman" w:hAnsi="Times New Roman" w:cs="Times New Roman"/>
          <w:i/>
          <w:lang w:val="en-US"/>
        </w:rPr>
        <w:t>li</w:t>
      </w:r>
      <w:r w:rsidRPr="00474856">
        <w:rPr>
          <w:rFonts w:ascii="Times New Roman" w:hAnsi="Times New Roman" w:cs="Times New Roman"/>
          <w:i/>
        </w:rPr>
        <w:t xml:space="preserve"> </w:t>
      </w:r>
      <w:r w:rsidRPr="00474856">
        <w:rPr>
          <w:rFonts w:ascii="Times New Roman" w:hAnsi="Times New Roman" w:cs="Times New Roman"/>
          <w:i/>
          <w:lang w:val="en-US"/>
        </w:rPr>
        <w:t>bello</w:t>
      </w:r>
      <w:r w:rsidRPr="00474856">
        <w:rPr>
          <w:rFonts w:ascii="Times New Roman" w:hAnsi="Times New Roman" w:cs="Times New Roman"/>
          <w:i/>
        </w:rPr>
        <w:t xml:space="preserve"> … </w:t>
      </w:r>
      <w:proofErr w:type="spellStart"/>
      <w:r w:rsidRPr="00474856">
        <w:rPr>
          <w:rFonts w:ascii="Times New Roman" w:hAnsi="Times New Roman" w:cs="Times New Roman"/>
          <w:i/>
          <w:lang w:val="en-US"/>
        </w:rPr>
        <w:t>nemo</w:t>
      </w:r>
      <w:proofErr w:type="spellEnd"/>
      <w:r w:rsidRPr="00474856">
        <w:rPr>
          <w:rFonts w:ascii="Times New Roman" w:hAnsi="Times New Roman" w:cs="Times New Roman"/>
          <w:i/>
        </w:rPr>
        <w:t xml:space="preserve"> </w:t>
      </w:r>
      <w:proofErr w:type="spellStart"/>
      <w:r w:rsidRPr="00474856">
        <w:rPr>
          <w:rFonts w:ascii="Times New Roman" w:hAnsi="Times New Roman" w:cs="Times New Roman"/>
          <w:i/>
          <w:lang w:val="en-US"/>
        </w:rPr>
        <w:t>potest</w:t>
      </w:r>
      <w:proofErr w:type="spellEnd"/>
      <w:r w:rsidRPr="00FB7DAC">
        <w:rPr>
          <w:rFonts w:ascii="Times New Roman" w:hAnsi="Times New Roman" w:cs="Times New Roman"/>
        </w:rPr>
        <w:t>») [</w:t>
      </w:r>
      <w:r w:rsidRPr="007F2B72">
        <w:rPr>
          <w:rFonts w:ascii="Times New Roman" w:hAnsi="Times New Roman" w:cs="Times New Roman"/>
        </w:rPr>
        <w:t>μ</w:t>
      </w:r>
      <w:r w:rsidRPr="00FB7DAC">
        <w:rPr>
          <w:rFonts w:ascii="Times New Roman" w:hAnsi="Times New Roman" w:cs="Times New Roman"/>
        </w:rPr>
        <w:t>. 20]</w:t>
      </w:r>
    </w:p>
    <w:p w:rsidR="005F3D84" w:rsidRDefault="005F3D84" w:rsidP="005F3D8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5F3D84" w:rsidRPr="005F3D84" w:rsidRDefault="007F2B72" w:rsidP="005F3D84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7F2B72">
        <w:rPr>
          <w:rFonts w:ascii="Times New Roman" w:hAnsi="Times New Roman" w:cs="Times New Roman"/>
          <w:b/>
        </w:rPr>
        <w:t xml:space="preserve">Β1. </w:t>
      </w:r>
      <w:r w:rsidR="005F3D84" w:rsidRPr="005F3D84">
        <w:rPr>
          <w:rFonts w:ascii="Times New Roman" w:hAnsi="Times New Roman" w:cs="Times New Roman"/>
          <w:lang w:bidi="el-GR"/>
        </w:rPr>
        <w:t xml:space="preserve">Να απαντήσετε στις παρακάτω ερωτήσεις </w:t>
      </w:r>
      <w:r w:rsidR="005F3D84" w:rsidRPr="005F3D84">
        <w:rPr>
          <w:rFonts w:ascii="Times New Roman" w:hAnsi="Times New Roman" w:cs="Times New Roman"/>
          <w:b/>
          <w:lang w:bidi="el-GR"/>
        </w:rPr>
        <w:t>[μ. 10]</w:t>
      </w:r>
      <w:r w:rsidR="005F3D84" w:rsidRPr="005F3D84">
        <w:rPr>
          <w:rFonts w:ascii="Times New Roman" w:hAnsi="Times New Roman" w:cs="Times New Roman"/>
          <w:lang w:bidi="el-GR"/>
        </w:rPr>
        <w:t>:</w:t>
      </w:r>
    </w:p>
    <w:p w:rsidR="005F3D84" w:rsidRPr="005F3D84" w:rsidRDefault="005F3D84" w:rsidP="005F3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5F3D84">
        <w:rPr>
          <w:rFonts w:ascii="Times New Roman" w:hAnsi="Times New Roman" w:cs="Times New Roman"/>
          <w:lang w:bidi="el-GR"/>
        </w:rPr>
        <w:t>Με βάση ποιο έργο του Βεργιλίου τού αποδόθηκε ο χαρακτηρισμός του «εθνικού ποιητή των Ρωμαίων»; Ποια ήταν τα λογοτεχνικά πρότυπά του; (3)</w:t>
      </w:r>
    </w:p>
    <w:p w:rsidR="005F3D84" w:rsidRPr="005F3D84" w:rsidRDefault="005F3D84" w:rsidP="005F3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5F3D84">
        <w:rPr>
          <w:rFonts w:ascii="Times New Roman" w:hAnsi="Times New Roman" w:cs="Times New Roman"/>
          <w:lang w:bidi="el-GR"/>
        </w:rPr>
        <w:t xml:space="preserve">Τι είδους ποίηση έγραψε ο Βεργίλιος πριν από την </w:t>
      </w:r>
      <w:r w:rsidRPr="005F3D84">
        <w:rPr>
          <w:rFonts w:ascii="Times New Roman" w:hAnsi="Times New Roman" w:cs="Times New Roman"/>
          <w:i/>
          <w:iCs/>
          <w:lang w:bidi="el-GR"/>
        </w:rPr>
        <w:t>Αινειάδα;</w:t>
      </w:r>
      <w:r w:rsidRPr="005F3D84">
        <w:rPr>
          <w:rFonts w:ascii="Times New Roman" w:hAnsi="Times New Roman" w:cs="Times New Roman"/>
          <w:lang w:bidi="el-GR"/>
        </w:rPr>
        <w:t xml:space="preserve"> Ποια είναι τα πρότυπά της; (3)</w:t>
      </w:r>
    </w:p>
    <w:p w:rsidR="005F3D84" w:rsidRPr="005F3D84" w:rsidRDefault="005F3D84" w:rsidP="005F3D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  <w:r w:rsidRPr="005F3D84">
        <w:rPr>
          <w:rFonts w:ascii="Times New Roman" w:hAnsi="Times New Roman" w:cs="Times New Roman"/>
          <w:lang w:bidi="el-GR"/>
        </w:rPr>
        <w:t xml:space="preserve">Ποιος είναι ο ποιητής των </w:t>
      </w:r>
      <w:r w:rsidRPr="005F3D84">
        <w:rPr>
          <w:rFonts w:ascii="Times New Roman" w:hAnsi="Times New Roman" w:cs="Times New Roman"/>
          <w:i/>
          <w:iCs/>
          <w:lang w:bidi="el-GR"/>
        </w:rPr>
        <w:t>Μεταμορφώσεων</w:t>
      </w:r>
      <w:r w:rsidRPr="005F3D84">
        <w:rPr>
          <w:rFonts w:ascii="Times New Roman" w:hAnsi="Times New Roman" w:cs="Times New Roman"/>
          <w:lang w:bidi="el-GR"/>
        </w:rPr>
        <w:t xml:space="preserve"> και ποιο είναι το περιεχόμενο του έργου αυτού; (4)</w:t>
      </w:r>
    </w:p>
    <w:p w:rsidR="00123476" w:rsidRPr="00123476" w:rsidRDefault="00123476" w:rsidP="005F3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476" w:rsidRPr="00123476" w:rsidRDefault="00123476" w:rsidP="001234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76">
        <w:rPr>
          <w:rFonts w:ascii="Times New Roman" w:hAnsi="Times New Roman" w:cs="Times New Roman"/>
          <w:b/>
        </w:rPr>
        <w:t>Β2.</w:t>
      </w:r>
      <w:r>
        <w:rPr>
          <w:rFonts w:ascii="Times New Roman" w:hAnsi="Times New Roman" w:cs="Times New Roman"/>
          <w:b/>
        </w:rPr>
        <w:t xml:space="preserve"> </w:t>
      </w:r>
      <w:r w:rsidRPr="00123476">
        <w:rPr>
          <w:rFonts w:ascii="Times New Roman" w:hAnsi="Times New Roman" w:cs="Times New Roman"/>
        </w:rPr>
        <w:t>Με ποιες λέξεις των παραπάνω αποσπασμάτων έχουν ετυμολογική συγγένεια οι παρακάτω λέξεις [μ. 10]:</w:t>
      </w:r>
    </w:p>
    <w:p w:rsidR="00123476" w:rsidRPr="00123476" w:rsidRDefault="00123476" w:rsidP="001234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23476">
        <w:rPr>
          <w:rFonts w:ascii="Times New Roman" w:hAnsi="Times New Roman" w:cs="Times New Roman"/>
        </w:rPr>
        <w:t>Από το απ. 1:</w:t>
      </w:r>
      <w:r>
        <w:rPr>
          <w:rFonts w:ascii="Times New Roman" w:hAnsi="Times New Roman" w:cs="Times New Roman"/>
          <w:i/>
        </w:rPr>
        <w:t xml:space="preserve"> πληθυσμός, έπος, πόστο </w:t>
      </w:r>
      <w:r w:rsidRPr="00123476">
        <w:rPr>
          <w:rFonts w:ascii="Times New Roman" w:hAnsi="Times New Roman" w:cs="Times New Roman"/>
          <w:i/>
        </w:rPr>
        <w:t xml:space="preserve"> </w:t>
      </w:r>
      <w:r w:rsidRPr="00123476">
        <w:rPr>
          <w:rFonts w:ascii="Times New Roman" w:hAnsi="Times New Roman" w:cs="Times New Roman"/>
        </w:rPr>
        <w:t>Από το απ. 2:</w:t>
      </w:r>
      <w:r w:rsidRPr="0012347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ρέμπελος, αρετή</w:t>
      </w:r>
    </w:p>
    <w:p w:rsidR="00123476" w:rsidRPr="00123476" w:rsidRDefault="00123476" w:rsidP="001234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Γ1. </w:t>
      </w:r>
      <w:r w:rsidRPr="00123476">
        <w:rPr>
          <w:rFonts w:ascii="Times New Roman" w:hAnsi="Times New Roman" w:cs="Times New Roman"/>
        </w:rPr>
        <w:t>Να γράψετε τους τύπους που ζητούνται [μ. 15]</w:t>
      </w:r>
    </w:p>
    <w:p w:rsidR="00123476" w:rsidRPr="0065471E" w:rsidRDefault="00123476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libri</w:t>
      </w:r>
      <w:proofErr w:type="spellEnd"/>
      <w:proofErr w:type="gramEnd"/>
      <w:r w:rsidRPr="0065471E">
        <w:rPr>
          <w:rFonts w:ascii="Times New Roman" w:hAnsi="Times New Roman" w:cs="Times New Roman"/>
        </w:rPr>
        <w:t>: κλητική ενικού</w:t>
      </w:r>
    </w:p>
    <w:p w:rsidR="00123476" w:rsidRPr="0065471E" w:rsidRDefault="00123476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multas</w:t>
      </w:r>
      <w:proofErr w:type="spellEnd"/>
      <w:proofErr w:type="gramEnd"/>
      <w:r w:rsidRPr="0065471E">
        <w:rPr>
          <w:rFonts w:ascii="Times New Roman" w:hAnsi="Times New Roman" w:cs="Times New Roman"/>
        </w:rPr>
        <w:t xml:space="preserve">: ο ίδιος </w:t>
      </w:r>
      <w:r w:rsidR="0065471E" w:rsidRPr="0065471E">
        <w:rPr>
          <w:rFonts w:ascii="Times New Roman" w:hAnsi="Times New Roman" w:cs="Times New Roman"/>
        </w:rPr>
        <w:t>τύπος</w:t>
      </w:r>
      <w:r w:rsidRPr="0065471E">
        <w:rPr>
          <w:rFonts w:ascii="Times New Roman" w:hAnsi="Times New Roman" w:cs="Times New Roman"/>
        </w:rPr>
        <w:t xml:space="preserve"> στον συγκ</w:t>
      </w:r>
      <w:r w:rsidR="0065471E" w:rsidRPr="0065471E">
        <w:rPr>
          <w:rFonts w:ascii="Times New Roman" w:hAnsi="Times New Roman" w:cs="Times New Roman"/>
        </w:rPr>
        <w:t>ριτικό βαθμό</w:t>
      </w:r>
    </w:p>
    <w:p w:rsidR="00123476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fortissim</w:t>
      </w:r>
      <w:proofErr w:type="spellEnd"/>
      <w:r w:rsidRPr="0065471E">
        <w:rPr>
          <w:rFonts w:ascii="Times New Roman" w:hAnsi="Times New Roman" w:cs="Times New Roman"/>
          <w:b/>
        </w:rPr>
        <w:t>ō</w:t>
      </w:r>
      <w:r w:rsidRPr="0065471E">
        <w:rPr>
          <w:rFonts w:ascii="Times New Roman" w:hAnsi="Times New Roman" w:cs="Times New Roman"/>
          <w:b/>
          <w:lang w:val="en-US"/>
        </w:rPr>
        <w:t>rum</w:t>
      </w:r>
      <w:proofErr w:type="gramEnd"/>
      <w:r w:rsidRPr="0065471E">
        <w:rPr>
          <w:rFonts w:ascii="Times New Roman" w:hAnsi="Times New Roman" w:cs="Times New Roman"/>
        </w:rPr>
        <w:t>: το επίρρημα στον θετικό βαθμό</w:t>
      </w:r>
    </w:p>
    <w:p w:rsidR="00123476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nobis</w:t>
      </w:r>
      <w:proofErr w:type="spellEnd"/>
      <w:proofErr w:type="gramEnd"/>
      <w:r w:rsidRPr="0065471E">
        <w:rPr>
          <w:rFonts w:ascii="Times New Roman" w:hAnsi="Times New Roman" w:cs="Times New Roman"/>
        </w:rPr>
        <w:t>: γενική ενικού</w:t>
      </w:r>
    </w:p>
    <w:p w:rsidR="00123476" w:rsidRPr="0065471E" w:rsidRDefault="00123476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471E">
        <w:rPr>
          <w:rFonts w:ascii="Times New Roman" w:hAnsi="Times New Roman" w:cs="Times New Roman"/>
          <w:b/>
          <w:lang w:val="en-US"/>
        </w:rPr>
        <w:t>Quas</w:t>
      </w:r>
      <w:proofErr w:type="spellEnd"/>
      <w:r w:rsidR="0065471E" w:rsidRPr="0065471E">
        <w:rPr>
          <w:rFonts w:ascii="Times New Roman" w:hAnsi="Times New Roman" w:cs="Times New Roman"/>
        </w:rPr>
        <w:t>: δοτική ενικού στο ίδιο γένος</w:t>
      </w:r>
      <w:r w:rsidRPr="0065471E">
        <w:rPr>
          <w:rFonts w:ascii="Times New Roman" w:hAnsi="Times New Roman" w:cs="Times New Roman"/>
        </w:rPr>
        <w:t xml:space="preserve"> </w:t>
      </w:r>
    </w:p>
    <w:p w:rsidR="00123476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bene</w:t>
      </w:r>
      <w:proofErr w:type="spellEnd"/>
      <w:proofErr w:type="gramEnd"/>
      <w:r>
        <w:rPr>
          <w:rFonts w:ascii="Times New Roman" w:hAnsi="Times New Roman" w:cs="Times New Roman"/>
        </w:rPr>
        <w:t>: ο ίδιος τύπος στον υπερθετικό βαθμό</w:t>
      </w:r>
    </w:p>
    <w:p w:rsidR="00123476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tanto</w:t>
      </w:r>
      <w:proofErr w:type="spellEnd"/>
      <w:proofErr w:type="gramEnd"/>
      <w:r>
        <w:rPr>
          <w:rFonts w:ascii="Times New Roman" w:hAnsi="Times New Roman" w:cs="Times New Roman"/>
        </w:rPr>
        <w:t>: γενική ενικού στο ίδιο γένος</w:t>
      </w:r>
    </w:p>
    <w:p w:rsidR="00123476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5471E">
        <w:rPr>
          <w:rFonts w:ascii="Times New Roman" w:hAnsi="Times New Roman" w:cs="Times New Roman"/>
          <w:b/>
          <w:lang w:val="en-US"/>
        </w:rPr>
        <w:t>idem</w:t>
      </w:r>
      <w:proofErr w:type="gramEnd"/>
      <w:r>
        <w:rPr>
          <w:rFonts w:ascii="Times New Roman" w:hAnsi="Times New Roman" w:cs="Times New Roman"/>
        </w:rPr>
        <w:t>: αιτιατική ενικού στο ίδιο γένος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vulnera</w:t>
      </w:r>
      <w:proofErr w:type="spellEnd"/>
      <w:proofErr w:type="gramEnd"/>
      <w:r>
        <w:rPr>
          <w:rFonts w:ascii="Times New Roman" w:hAnsi="Times New Roman" w:cs="Times New Roman"/>
        </w:rPr>
        <w:t>: ονομαστική ενικού</w:t>
      </w:r>
    </w:p>
    <w:p w:rsidR="00123476" w:rsidRDefault="00123476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lang w:val="en-US"/>
        </w:rPr>
        <w:t>nemo</w:t>
      </w:r>
      <w:proofErr w:type="spellEnd"/>
      <w:proofErr w:type="gramEnd"/>
      <w:r w:rsidR="0065471E">
        <w:rPr>
          <w:rFonts w:ascii="Times New Roman" w:hAnsi="Times New Roman" w:cs="Times New Roman"/>
        </w:rPr>
        <w:t>: δοτική ενικού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Γ2. </w:t>
      </w:r>
      <w:r w:rsidRPr="0065471E">
        <w:rPr>
          <w:rFonts w:ascii="Times New Roman" w:hAnsi="Times New Roman" w:cs="Times New Roman"/>
        </w:rPr>
        <w:t>Να γράψετε τους ρηματικούς τύπους που ζητούνται</w:t>
      </w:r>
      <w:r>
        <w:rPr>
          <w:rFonts w:ascii="Times New Roman" w:hAnsi="Times New Roman" w:cs="Times New Roman"/>
        </w:rPr>
        <w:t xml:space="preserve"> (για τους περιφραστικούς τύπους να λάβετε υπόψη το υπ</w:t>
      </w:r>
      <w:r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>κείμενο)</w:t>
      </w:r>
      <w:r w:rsidRPr="0065471E">
        <w:rPr>
          <w:rFonts w:ascii="Times New Roman" w:hAnsi="Times New Roman" w:cs="Times New Roman"/>
        </w:rPr>
        <w:t xml:space="preserve"> [μ. 15]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β΄ ενικό οριστικής παρατατικού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iac</w:t>
      </w:r>
      <w:proofErr w:type="spellEnd"/>
      <w:r w:rsidRPr="0065471E">
        <w:rPr>
          <w:rFonts w:ascii="Times New Roman" w:hAnsi="Times New Roman" w:cs="Times New Roman"/>
          <w:b/>
          <w:sz w:val="24"/>
          <w:szCs w:val="24"/>
        </w:rPr>
        <w:t>ē</w:t>
      </w:r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rent</w:t>
      </w:r>
      <w:proofErr w:type="gramEnd"/>
      <w:r>
        <w:rPr>
          <w:rFonts w:ascii="Times New Roman" w:hAnsi="Times New Roman" w:cs="Times New Roman"/>
          <w:sz w:val="24"/>
          <w:szCs w:val="24"/>
        </w:rPr>
        <w:t>: β΄ πληθυντικό υποτακτικής ενεστώτα στην ίδια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accederet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γ΄ ενικό υποτακτικής υπερσυντελίκου ίδια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intuendum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β΄ ενικό προστακτικής ενεστώτα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reliqu</w:t>
      </w:r>
      <w:proofErr w:type="spellEnd"/>
      <w:r w:rsidRPr="0065471E">
        <w:rPr>
          <w:rFonts w:ascii="Times New Roman" w:hAnsi="Times New Roman" w:cs="Times New Roman"/>
          <w:b/>
          <w:sz w:val="24"/>
          <w:szCs w:val="24"/>
        </w:rPr>
        <w:t>ē</w:t>
      </w:r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runt</w:t>
      </w:r>
      <w:proofErr w:type="gramEnd"/>
      <w:r>
        <w:rPr>
          <w:rFonts w:ascii="Times New Roman" w:hAnsi="Times New Roman" w:cs="Times New Roman"/>
          <w:sz w:val="24"/>
          <w:szCs w:val="24"/>
        </w:rPr>
        <w:t>: ο ίδιος τύπος στην άλλη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gerendi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γ΄ πληθυντικό προστακτικής μέλλοντα στην ίδια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propon</w:t>
      </w:r>
      <w:proofErr w:type="spellEnd"/>
      <w:r w:rsidRPr="0065471E">
        <w:rPr>
          <w:rFonts w:ascii="Times New Roman" w:hAnsi="Times New Roman" w:cs="Times New Roman"/>
          <w:b/>
          <w:sz w:val="24"/>
          <w:szCs w:val="24"/>
        </w:rPr>
        <w:t>ē</w:t>
      </w:r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bam</w:t>
      </w:r>
      <w:proofErr w:type="gramEnd"/>
      <w:r>
        <w:rPr>
          <w:rFonts w:ascii="Times New Roman" w:hAnsi="Times New Roman" w:cs="Times New Roman"/>
          <w:sz w:val="24"/>
          <w:szCs w:val="24"/>
        </w:rPr>
        <w:t>: απαρέμφατο συντελεσμένο μέλλοντα στην άλλη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5471E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cit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β΄ ενικό προστακτικής ενεστώτα στην άλλη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subveniendum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β΄ ενικό οριστικής μέλλοντα στην ίδια φωνή</w:t>
      </w:r>
    </w:p>
    <w:p w:rsidR="0065471E" w:rsidRPr="0065471E" w:rsidRDefault="0065471E" w:rsidP="0065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471E">
        <w:rPr>
          <w:rFonts w:ascii="Times New Roman" w:hAnsi="Times New Roman" w:cs="Times New Roman"/>
          <w:b/>
          <w:sz w:val="24"/>
          <w:szCs w:val="24"/>
          <w:lang w:val="en-US"/>
        </w:rPr>
        <w:t>potest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γ΄ ενικό υποτακτικής ενεστώτα</w:t>
      </w:r>
    </w:p>
    <w:p w:rsidR="00FB7DAC" w:rsidRPr="00FB7DAC" w:rsidRDefault="00FB7DAC" w:rsidP="007F2B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Δ1α. </w:t>
      </w:r>
      <w:r w:rsidRPr="00FB7DAC">
        <w:rPr>
          <w:rFonts w:ascii="Times New Roman" w:hAnsi="Times New Roman" w:cs="Times New Roman"/>
        </w:rPr>
        <w:t xml:space="preserve">Να αναγνωρίσετε </w:t>
      </w:r>
      <w:r>
        <w:rPr>
          <w:rFonts w:ascii="Times New Roman" w:hAnsi="Times New Roman" w:cs="Times New Roman"/>
        </w:rPr>
        <w:t xml:space="preserve">συντακτικά </w:t>
      </w:r>
      <w:r w:rsidRPr="00FB7DAC">
        <w:rPr>
          <w:rFonts w:ascii="Times New Roman" w:hAnsi="Times New Roman" w:cs="Times New Roman"/>
        </w:rPr>
        <w:t>τις υπογραμμ</w:t>
      </w:r>
      <w:r>
        <w:rPr>
          <w:rFonts w:ascii="Times New Roman" w:hAnsi="Times New Roman" w:cs="Times New Roman"/>
        </w:rPr>
        <w:t>ισμένες λέξεις [μ. 10]</w:t>
      </w:r>
      <w:r w:rsidRPr="00FB7DAC">
        <w:rPr>
          <w:rFonts w:ascii="Times New Roman" w:hAnsi="Times New Roman" w:cs="Times New Roman"/>
          <w:b/>
        </w:rPr>
        <w:t xml:space="preserve"> </w:t>
      </w:r>
      <w:proofErr w:type="spellStart"/>
      <w:r w:rsidRPr="00FB7DAC">
        <w:rPr>
          <w:rFonts w:ascii="Times New Roman" w:hAnsi="Times New Roman" w:cs="Times New Roman"/>
          <w:i/>
          <w:lang w:val="en-US"/>
        </w:rPr>
        <w:t>exempl</w:t>
      </w:r>
      <w:proofErr w:type="spellEnd"/>
      <w:r w:rsidRPr="00FB7DAC">
        <w:rPr>
          <w:rFonts w:ascii="Times New Roman" w:hAnsi="Times New Roman" w:cs="Times New Roman"/>
          <w:i/>
        </w:rPr>
        <w:t>ō</w:t>
      </w:r>
      <w:r w:rsidRPr="00FB7DAC">
        <w:rPr>
          <w:rFonts w:ascii="Times New Roman" w:hAnsi="Times New Roman" w:cs="Times New Roman"/>
          <w:i/>
          <w:lang w:val="en-US"/>
        </w:rPr>
        <w:t>rum</w:t>
      </w:r>
      <w:r w:rsidRPr="00FB7DAC">
        <w:rPr>
          <w:rFonts w:ascii="Times New Roman" w:hAnsi="Times New Roman" w:cs="Times New Roman"/>
          <w:i/>
        </w:rPr>
        <w:t xml:space="preserve">, </w:t>
      </w:r>
      <w:proofErr w:type="spellStart"/>
      <w:r w:rsidRPr="00FB7DAC">
        <w:rPr>
          <w:rFonts w:ascii="Times New Roman" w:hAnsi="Times New Roman" w:cs="Times New Roman"/>
          <w:i/>
          <w:lang w:val="en-US"/>
        </w:rPr>
        <w:t>cupidus</w:t>
      </w:r>
      <w:proofErr w:type="spellEnd"/>
      <w:r w:rsidRPr="00FB7DAC">
        <w:rPr>
          <w:rFonts w:ascii="Times New Roman" w:hAnsi="Times New Roman" w:cs="Times New Roman"/>
          <w:i/>
        </w:rPr>
        <w:t xml:space="preserve">, </w:t>
      </w:r>
      <w:proofErr w:type="spellStart"/>
      <w:r w:rsidRPr="00FB7DAC">
        <w:rPr>
          <w:rFonts w:ascii="Times New Roman" w:hAnsi="Times New Roman" w:cs="Times New Roman"/>
          <w:i/>
          <w:lang w:val="en-US"/>
        </w:rPr>
        <w:t>stabilit</w:t>
      </w:r>
      <w:proofErr w:type="spellEnd"/>
      <w:r w:rsidRPr="00FB7DAC">
        <w:rPr>
          <w:rFonts w:ascii="Times New Roman" w:hAnsi="Times New Roman" w:cs="Times New Roman"/>
          <w:i/>
        </w:rPr>
        <w:t>ā</w:t>
      </w:r>
      <w:r w:rsidRPr="00FB7DAC">
        <w:rPr>
          <w:rFonts w:ascii="Times New Roman" w:hAnsi="Times New Roman" w:cs="Times New Roman"/>
          <w:i/>
          <w:lang w:val="en-US"/>
        </w:rPr>
        <w:t>tis</w:t>
      </w:r>
      <w:r w:rsidRPr="00FB7DAC">
        <w:rPr>
          <w:rFonts w:ascii="Times New Roman" w:hAnsi="Times New Roman" w:cs="Times New Roman"/>
          <w:i/>
        </w:rPr>
        <w:t xml:space="preserve">, </w:t>
      </w:r>
      <w:r w:rsidRPr="00FB7DAC">
        <w:rPr>
          <w:rFonts w:ascii="Times New Roman" w:hAnsi="Times New Roman" w:cs="Times New Roman"/>
          <w:i/>
          <w:lang w:val="en-US"/>
        </w:rPr>
        <w:t>tog</w:t>
      </w:r>
      <w:r w:rsidRPr="00FB7DAC">
        <w:rPr>
          <w:rFonts w:ascii="Times New Roman" w:hAnsi="Times New Roman" w:cs="Times New Roman"/>
          <w:i/>
        </w:rPr>
        <w:t>ā</w:t>
      </w:r>
      <w:proofErr w:type="spellStart"/>
      <w:r w:rsidRPr="00FB7DAC">
        <w:rPr>
          <w:rFonts w:ascii="Times New Roman" w:hAnsi="Times New Roman" w:cs="Times New Roman"/>
          <w:i/>
          <w:lang w:val="en-US"/>
        </w:rPr>
        <w:t>tus</w:t>
      </w:r>
      <w:proofErr w:type="spellEnd"/>
      <w:r w:rsidRPr="00FB7DAC">
        <w:rPr>
          <w:rFonts w:ascii="Times New Roman" w:hAnsi="Times New Roman" w:cs="Times New Roman"/>
          <w:i/>
        </w:rPr>
        <w:t xml:space="preserve">, </w:t>
      </w:r>
      <w:proofErr w:type="spellStart"/>
      <w:r w:rsidRPr="00FB7DAC">
        <w:rPr>
          <w:rFonts w:ascii="Times New Roman" w:hAnsi="Times New Roman" w:cs="Times New Roman"/>
          <w:i/>
          <w:lang w:val="en-US"/>
        </w:rPr>
        <w:t>tibi</w:t>
      </w:r>
      <w:proofErr w:type="spellEnd"/>
      <w:r w:rsidRPr="00FB7DAC">
        <w:rPr>
          <w:rFonts w:ascii="Times New Roman" w:hAnsi="Times New Roman" w:cs="Times New Roman"/>
          <w:i/>
        </w:rPr>
        <w:t xml:space="preserve"> </w:t>
      </w:r>
    </w:p>
    <w:p w:rsidR="00FB7DAC" w:rsidRDefault="00FB7DAC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β. </w:t>
      </w:r>
      <w:r>
        <w:rPr>
          <w:rFonts w:ascii="Times New Roman" w:hAnsi="Times New Roman" w:cs="Times New Roman"/>
        </w:rPr>
        <w:t>Να αναγνωρίσετε τον υποθετικό λόγο του απ.1 και να τον μετατρέψετε έτσι ώστε να δηλώνει υπόθεση πιθανή ή δυνατή στο παρόν-μέλλον [μ. 5]</w:t>
      </w:r>
    </w:p>
    <w:p w:rsidR="00FB7DAC" w:rsidRDefault="00FB7DAC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Δ</w:t>
      </w:r>
      <w:r w:rsidRPr="005F3D84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α</w:t>
      </w:r>
      <w:r w:rsidRPr="005F3D84">
        <w:rPr>
          <w:rFonts w:ascii="Times New Roman" w:hAnsi="Times New Roman" w:cs="Times New Roman"/>
          <w:b/>
          <w:lang w:val="en-US"/>
        </w:rPr>
        <w:t xml:space="preserve">. </w:t>
      </w:r>
      <w:r w:rsidRPr="00FB7DAC">
        <w:rPr>
          <w:rFonts w:ascii="Times New Roman" w:hAnsi="Times New Roman" w:cs="Times New Roman"/>
          <w:b/>
          <w:lang w:val="en-US"/>
        </w:rPr>
        <w:t>Quam</w:t>
      </w:r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multas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r w:rsidRPr="00FB7DAC">
        <w:rPr>
          <w:rFonts w:ascii="Times New Roman" w:hAnsi="Times New Roman" w:cs="Times New Roman"/>
          <w:b/>
          <w:lang w:val="en-US"/>
        </w:rPr>
        <w:t>imagines</w:t>
      </w:r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fortissim</w:t>
      </w:r>
      <w:r w:rsidRPr="005F3D84">
        <w:rPr>
          <w:rFonts w:ascii="Times New Roman" w:hAnsi="Times New Roman" w:cs="Times New Roman"/>
          <w:b/>
          <w:lang w:val="en-US"/>
        </w:rPr>
        <w:t>ō</w:t>
      </w:r>
      <w:r w:rsidRPr="00FB7DAC">
        <w:rPr>
          <w:rFonts w:ascii="Times New Roman" w:hAnsi="Times New Roman" w:cs="Times New Roman"/>
          <w:b/>
          <w:lang w:val="en-US"/>
        </w:rPr>
        <w:t>rum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vir</w:t>
      </w:r>
      <w:r w:rsidRPr="005F3D84">
        <w:rPr>
          <w:rFonts w:ascii="Times New Roman" w:hAnsi="Times New Roman" w:cs="Times New Roman"/>
          <w:b/>
          <w:lang w:val="en-US"/>
        </w:rPr>
        <w:t>ō</w:t>
      </w:r>
      <w:r w:rsidRPr="00FB7DAC">
        <w:rPr>
          <w:rFonts w:ascii="Times New Roman" w:hAnsi="Times New Roman" w:cs="Times New Roman"/>
          <w:b/>
          <w:lang w:val="en-US"/>
        </w:rPr>
        <w:t>rum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script</w:t>
      </w:r>
      <w:r w:rsidRPr="005F3D84">
        <w:rPr>
          <w:rFonts w:ascii="Times New Roman" w:hAnsi="Times New Roman" w:cs="Times New Roman"/>
          <w:b/>
          <w:lang w:val="en-US"/>
        </w:rPr>
        <w:t>ō</w:t>
      </w:r>
      <w:r w:rsidRPr="00FB7DAC">
        <w:rPr>
          <w:rFonts w:ascii="Times New Roman" w:hAnsi="Times New Roman" w:cs="Times New Roman"/>
          <w:b/>
          <w:lang w:val="en-US"/>
        </w:rPr>
        <w:t>res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FB7DAC">
        <w:rPr>
          <w:rFonts w:ascii="Times New Roman" w:hAnsi="Times New Roman" w:cs="Times New Roman"/>
          <w:b/>
          <w:lang w:val="en-US"/>
        </w:rPr>
        <w:t>et</w:t>
      </w:r>
      <w:proofErr w:type="gram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Graeci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r w:rsidRPr="00FB7DAC">
        <w:rPr>
          <w:rFonts w:ascii="Times New Roman" w:hAnsi="Times New Roman" w:cs="Times New Roman"/>
          <w:b/>
          <w:lang w:val="en-US"/>
        </w:rPr>
        <w:t>et</w:t>
      </w:r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Lat</w:t>
      </w:r>
      <w:r w:rsidRPr="005F3D84">
        <w:rPr>
          <w:rFonts w:ascii="Times New Roman" w:hAnsi="Times New Roman" w:cs="Times New Roman"/>
          <w:b/>
          <w:lang w:val="en-US"/>
        </w:rPr>
        <w:t>ī</w:t>
      </w:r>
      <w:r w:rsidRPr="00FB7DAC">
        <w:rPr>
          <w:rFonts w:ascii="Times New Roman" w:hAnsi="Times New Roman" w:cs="Times New Roman"/>
          <w:b/>
          <w:lang w:val="en-US"/>
        </w:rPr>
        <w:t>ni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nobis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reliqu</w:t>
      </w:r>
      <w:r w:rsidRPr="005F3D84">
        <w:rPr>
          <w:rFonts w:ascii="Times New Roman" w:hAnsi="Times New Roman" w:cs="Times New Roman"/>
          <w:b/>
          <w:lang w:val="en-US"/>
        </w:rPr>
        <w:t>ē</w:t>
      </w:r>
      <w:r w:rsidRPr="00FB7DAC">
        <w:rPr>
          <w:rFonts w:ascii="Times New Roman" w:hAnsi="Times New Roman" w:cs="Times New Roman"/>
          <w:b/>
          <w:lang w:val="en-US"/>
        </w:rPr>
        <w:t>runt</w:t>
      </w:r>
      <w:proofErr w:type="spellEnd"/>
      <w:r w:rsidRPr="005F3D84">
        <w:rPr>
          <w:rFonts w:ascii="Times New Roman" w:hAnsi="Times New Roman" w:cs="Times New Roman"/>
          <w:b/>
          <w:lang w:val="en-US"/>
        </w:rPr>
        <w:t xml:space="preserve">! </w:t>
      </w:r>
      <w:r>
        <w:rPr>
          <w:rFonts w:ascii="Times New Roman" w:hAnsi="Times New Roman" w:cs="Times New Roman"/>
        </w:rPr>
        <w:t>Να μετ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τρέψετε τη σύνταξη σε παθητική [μ. 6]</w:t>
      </w:r>
    </w:p>
    <w:p w:rsidR="00FB7DAC" w:rsidRDefault="00FB7DAC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856">
        <w:rPr>
          <w:rFonts w:ascii="Times New Roman" w:hAnsi="Times New Roman" w:cs="Times New Roman"/>
          <w:b/>
        </w:rPr>
        <w:t xml:space="preserve">   </w:t>
      </w:r>
      <w:r w:rsidRPr="00FB7DAC">
        <w:rPr>
          <w:rFonts w:ascii="Times New Roman" w:hAnsi="Times New Roman" w:cs="Times New Roman"/>
          <w:b/>
        </w:rPr>
        <w:t>β.</w:t>
      </w:r>
      <w:r w:rsidRPr="00FB7D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B7DAC">
        <w:rPr>
          <w:rFonts w:ascii="Times New Roman" w:hAnsi="Times New Roman" w:cs="Times New Roman"/>
          <w:b/>
          <w:lang w:val="en-US"/>
        </w:rPr>
        <w:t>administrandi</w:t>
      </w:r>
      <w:proofErr w:type="spellEnd"/>
      <w:proofErr w:type="gramEnd"/>
      <w:r w:rsidRPr="00FB7DAC">
        <w:rPr>
          <w:rFonts w:ascii="Times New Roman" w:hAnsi="Times New Roman" w:cs="Times New Roman"/>
          <w:b/>
        </w:rPr>
        <w:t xml:space="preserve"> </w:t>
      </w:r>
      <w:r w:rsidRPr="00FB7DAC">
        <w:rPr>
          <w:rFonts w:ascii="Times New Roman" w:hAnsi="Times New Roman" w:cs="Times New Roman"/>
          <w:b/>
          <w:lang w:val="en-US"/>
        </w:rPr>
        <w:t>rem</w:t>
      </w:r>
      <w:r w:rsidRPr="00FB7DAC">
        <w:rPr>
          <w:rFonts w:ascii="Times New Roman" w:hAnsi="Times New Roman" w:cs="Times New Roman"/>
          <w:b/>
        </w:rPr>
        <w:t xml:space="preserve"> </w:t>
      </w:r>
      <w:proofErr w:type="spellStart"/>
      <w:r w:rsidRPr="00FB7DAC">
        <w:rPr>
          <w:rFonts w:ascii="Times New Roman" w:hAnsi="Times New Roman" w:cs="Times New Roman"/>
          <w:b/>
          <w:lang w:val="en-US"/>
        </w:rPr>
        <w:t>publicam</w:t>
      </w:r>
      <w:proofErr w:type="spellEnd"/>
      <w:r w:rsidRPr="00FB7DA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να</w:t>
      </w:r>
      <w:r w:rsidRPr="00FB7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γίνει</w:t>
      </w:r>
      <w:r w:rsidRPr="00FB7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γερουνδιακή</w:t>
      </w:r>
      <w:r w:rsidRPr="00FB7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έλξη και να εξηγήσετε γιατί είναι προαιρετική [μ. 3]</w:t>
      </w:r>
    </w:p>
    <w:p w:rsidR="00FB7DAC" w:rsidRDefault="00FB7DAC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D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γ</w:t>
      </w:r>
      <w:r w:rsidRPr="00474856">
        <w:rPr>
          <w:rFonts w:ascii="Times New Roman" w:hAnsi="Times New Roman" w:cs="Times New Roman"/>
          <w:b/>
        </w:rPr>
        <w:t>.</w:t>
      </w:r>
      <w:r w:rsidR="00474856" w:rsidRPr="00474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74856" w:rsidRPr="00474856">
        <w:rPr>
          <w:rFonts w:ascii="Times New Roman" w:hAnsi="Times New Roman" w:cs="Times New Roman"/>
          <w:b/>
          <w:lang w:val="en-US"/>
        </w:rPr>
        <w:t>multaque</w:t>
      </w:r>
      <w:proofErr w:type="spellEnd"/>
      <w:proofErr w:type="gramEnd"/>
      <w:r w:rsidR="00474856" w:rsidRPr="00474856">
        <w:rPr>
          <w:rFonts w:ascii="Times New Roman" w:hAnsi="Times New Roman" w:cs="Times New Roman"/>
          <w:b/>
        </w:rPr>
        <w:t xml:space="preserve"> </w:t>
      </w:r>
      <w:proofErr w:type="spellStart"/>
      <w:r w:rsidR="00474856" w:rsidRPr="00474856">
        <w:rPr>
          <w:rFonts w:ascii="Times New Roman" w:hAnsi="Times New Roman" w:cs="Times New Roman"/>
          <w:b/>
          <w:lang w:val="en-US"/>
        </w:rPr>
        <w:t>uterque</w:t>
      </w:r>
      <w:proofErr w:type="spellEnd"/>
      <w:r w:rsidR="00474856" w:rsidRPr="00474856">
        <w:rPr>
          <w:rFonts w:ascii="Times New Roman" w:hAnsi="Times New Roman" w:cs="Times New Roman"/>
          <w:b/>
        </w:rPr>
        <w:t xml:space="preserve"> </w:t>
      </w:r>
      <w:r w:rsidR="00474856" w:rsidRPr="00474856">
        <w:rPr>
          <w:rFonts w:ascii="Times New Roman" w:hAnsi="Times New Roman" w:cs="Times New Roman"/>
          <w:b/>
          <w:lang w:val="en-US"/>
        </w:rPr>
        <w:t>dux</w:t>
      </w:r>
      <w:r w:rsidR="00474856" w:rsidRPr="00474856">
        <w:rPr>
          <w:rFonts w:ascii="Times New Roman" w:hAnsi="Times New Roman" w:cs="Times New Roman"/>
          <w:b/>
        </w:rPr>
        <w:t xml:space="preserve"> </w:t>
      </w:r>
      <w:r w:rsidR="00474856" w:rsidRPr="00474856">
        <w:rPr>
          <w:rFonts w:ascii="Times New Roman" w:hAnsi="Times New Roman" w:cs="Times New Roman"/>
          <w:b/>
          <w:lang w:val="en-US"/>
        </w:rPr>
        <w:t>f</w:t>
      </w:r>
      <w:r w:rsidR="00474856" w:rsidRPr="00474856">
        <w:rPr>
          <w:rFonts w:ascii="Times New Roman" w:hAnsi="Times New Roman" w:cs="Times New Roman"/>
          <w:b/>
        </w:rPr>
        <w:t>ē</w:t>
      </w:r>
      <w:proofErr w:type="spellStart"/>
      <w:r w:rsidR="00474856" w:rsidRPr="00474856">
        <w:rPr>
          <w:rFonts w:ascii="Times New Roman" w:hAnsi="Times New Roman" w:cs="Times New Roman"/>
          <w:b/>
          <w:lang w:val="en-US"/>
        </w:rPr>
        <w:t>cit</w:t>
      </w:r>
      <w:proofErr w:type="spellEnd"/>
      <w:r w:rsidR="00474856" w:rsidRPr="00474856">
        <w:rPr>
          <w:rFonts w:ascii="Times New Roman" w:hAnsi="Times New Roman" w:cs="Times New Roman"/>
          <w:b/>
        </w:rPr>
        <w:t xml:space="preserve"> </w:t>
      </w:r>
      <w:r w:rsidR="00474856" w:rsidRPr="00474856">
        <w:rPr>
          <w:rFonts w:ascii="Times New Roman" w:hAnsi="Times New Roman" w:cs="Times New Roman"/>
          <w:b/>
          <w:lang w:val="en-US"/>
        </w:rPr>
        <w:t>arm</w:t>
      </w:r>
      <w:r w:rsidR="00474856" w:rsidRPr="00474856">
        <w:rPr>
          <w:rFonts w:ascii="Times New Roman" w:hAnsi="Times New Roman" w:cs="Times New Roman"/>
          <w:b/>
        </w:rPr>
        <w:t>ā</w:t>
      </w:r>
      <w:proofErr w:type="spellStart"/>
      <w:r w:rsidR="00474856" w:rsidRPr="00474856">
        <w:rPr>
          <w:rFonts w:ascii="Times New Roman" w:hAnsi="Times New Roman" w:cs="Times New Roman"/>
          <w:b/>
          <w:lang w:val="en-US"/>
        </w:rPr>
        <w:t>tus</w:t>
      </w:r>
      <w:proofErr w:type="spellEnd"/>
      <w:r w:rsidRPr="00474856">
        <w:rPr>
          <w:rFonts w:ascii="Times New Roman" w:hAnsi="Times New Roman" w:cs="Times New Roman"/>
          <w:b/>
        </w:rPr>
        <w:t>:</w:t>
      </w:r>
      <w:r w:rsidRPr="00474856">
        <w:rPr>
          <w:rFonts w:ascii="Times New Roman" w:hAnsi="Times New Roman" w:cs="Times New Roman"/>
        </w:rPr>
        <w:t xml:space="preserve"> </w:t>
      </w:r>
      <w:r w:rsidR="00474856">
        <w:rPr>
          <w:rFonts w:ascii="Times New Roman" w:hAnsi="Times New Roman" w:cs="Times New Roman"/>
        </w:rPr>
        <w:t>Να</w:t>
      </w:r>
      <w:r w:rsidR="00474856" w:rsidRPr="00474856">
        <w:rPr>
          <w:rFonts w:ascii="Times New Roman" w:hAnsi="Times New Roman" w:cs="Times New Roman"/>
        </w:rPr>
        <w:t xml:space="preserve"> </w:t>
      </w:r>
      <w:r w:rsidR="00474856">
        <w:rPr>
          <w:rFonts w:ascii="Times New Roman" w:hAnsi="Times New Roman" w:cs="Times New Roman"/>
        </w:rPr>
        <w:t>γίνει</w:t>
      </w:r>
      <w:r w:rsidR="00474856" w:rsidRPr="00474856">
        <w:rPr>
          <w:rFonts w:ascii="Times New Roman" w:hAnsi="Times New Roman" w:cs="Times New Roman"/>
        </w:rPr>
        <w:t xml:space="preserve"> </w:t>
      </w:r>
      <w:r w:rsidR="00474856">
        <w:rPr>
          <w:rFonts w:ascii="Times New Roman" w:hAnsi="Times New Roman" w:cs="Times New Roman"/>
        </w:rPr>
        <w:t>πλάγιος</w:t>
      </w:r>
      <w:r w:rsidR="00474856" w:rsidRPr="00474856">
        <w:rPr>
          <w:rFonts w:ascii="Times New Roman" w:hAnsi="Times New Roman" w:cs="Times New Roman"/>
        </w:rPr>
        <w:t xml:space="preserve"> </w:t>
      </w:r>
      <w:r w:rsidR="00474856">
        <w:rPr>
          <w:rFonts w:ascii="Times New Roman" w:hAnsi="Times New Roman" w:cs="Times New Roman"/>
        </w:rPr>
        <w:t>λόγος</w:t>
      </w:r>
      <w:r w:rsidR="00474856" w:rsidRPr="00474856">
        <w:rPr>
          <w:rFonts w:ascii="Times New Roman" w:hAnsi="Times New Roman" w:cs="Times New Roman"/>
        </w:rPr>
        <w:t xml:space="preserve">, </w:t>
      </w:r>
      <w:r w:rsidR="00474856">
        <w:rPr>
          <w:rFonts w:ascii="Times New Roman" w:hAnsi="Times New Roman" w:cs="Times New Roman"/>
        </w:rPr>
        <w:t>αφού</w:t>
      </w:r>
      <w:r w:rsidR="00474856" w:rsidRPr="00474856">
        <w:rPr>
          <w:rFonts w:ascii="Times New Roman" w:hAnsi="Times New Roman" w:cs="Times New Roman"/>
        </w:rPr>
        <w:t xml:space="preserve"> </w:t>
      </w:r>
      <w:r w:rsidR="00474856">
        <w:rPr>
          <w:rFonts w:ascii="Times New Roman" w:hAnsi="Times New Roman" w:cs="Times New Roman"/>
        </w:rPr>
        <w:t xml:space="preserve">εξαρτήσετε την πρόταση από τη φράση </w:t>
      </w:r>
      <w:r w:rsidR="00474856">
        <w:rPr>
          <w:rFonts w:ascii="Times New Roman" w:hAnsi="Times New Roman" w:cs="Times New Roman"/>
          <w:i/>
          <w:lang w:val="en-US"/>
        </w:rPr>
        <w:t>Cicero</w:t>
      </w:r>
      <w:r w:rsidR="00474856" w:rsidRPr="00474856">
        <w:rPr>
          <w:rFonts w:ascii="Times New Roman" w:hAnsi="Times New Roman" w:cs="Times New Roman"/>
          <w:i/>
        </w:rPr>
        <w:t xml:space="preserve"> </w:t>
      </w:r>
      <w:proofErr w:type="spellStart"/>
      <w:r w:rsidR="00474856">
        <w:rPr>
          <w:rFonts w:ascii="Times New Roman" w:hAnsi="Times New Roman" w:cs="Times New Roman"/>
          <w:i/>
          <w:lang w:val="en-US"/>
        </w:rPr>
        <w:t>scripsit</w:t>
      </w:r>
      <w:proofErr w:type="spellEnd"/>
      <w:r w:rsidR="00474856">
        <w:rPr>
          <w:rFonts w:ascii="Times New Roman" w:hAnsi="Times New Roman" w:cs="Times New Roman"/>
        </w:rPr>
        <w:t xml:space="preserve"> [μ. 4]</w:t>
      </w:r>
    </w:p>
    <w:p w:rsidR="00FB7DAC" w:rsidRPr="00474856" w:rsidRDefault="00474856" w:rsidP="007F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D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δ</w:t>
      </w:r>
      <w:r w:rsidRPr="00474856">
        <w:rPr>
          <w:rFonts w:ascii="Times New Roman" w:hAnsi="Times New Roman" w:cs="Times New Roman"/>
          <w:b/>
        </w:rPr>
        <w:t xml:space="preserve">. </w:t>
      </w:r>
      <w:proofErr w:type="gramStart"/>
      <w:r w:rsidRPr="00474856">
        <w:rPr>
          <w:rFonts w:ascii="Times New Roman" w:hAnsi="Times New Roman" w:cs="Times New Roman"/>
          <w:b/>
          <w:lang w:val="en-US"/>
        </w:rPr>
        <w:t>quae</w:t>
      </w:r>
      <w:proofErr w:type="gramEnd"/>
      <w:r w:rsidRPr="00474856">
        <w:rPr>
          <w:rFonts w:ascii="Times New Roman" w:hAnsi="Times New Roman" w:cs="Times New Roman"/>
          <w:b/>
        </w:rPr>
        <w:t xml:space="preserve"> </w:t>
      </w:r>
      <w:r w:rsidRPr="00474856">
        <w:rPr>
          <w:rFonts w:ascii="Times New Roman" w:hAnsi="Times New Roman" w:cs="Times New Roman"/>
          <w:b/>
          <w:lang w:val="en-US"/>
        </w:rPr>
        <w:t>idem</w:t>
      </w:r>
      <w:r w:rsidRPr="00474856">
        <w:rPr>
          <w:rFonts w:ascii="Times New Roman" w:hAnsi="Times New Roman" w:cs="Times New Roman"/>
          <w:b/>
        </w:rPr>
        <w:t xml:space="preserve"> </w:t>
      </w:r>
      <w:r w:rsidRPr="00474856">
        <w:rPr>
          <w:rFonts w:ascii="Times New Roman" w:hAnsi="Times New Roman" w:cs="Times New Roman"/>
          <w:b/>
          <w:lang w:val="en-US"/>
        </w:rPr>
        <w:t>tog</w:t>
      </w:r>
      <w:r w:rsidRPr="00474856">
        <w:rPr>
          <w:rFonts w:ascii="Times New Roman" w:hAnsi="Times New Roman" w:cs="Times New Roman"/>
          <w:b/>
        </w:rPr>
        <w:t>ā</w:t>
      </w:r>
      <w:proofErr w:type="spellStart"/>
      <w:r w:rsidRPr="00474856">
        <w:rPr>
          <w:rFonts w:ascii="Times New Roman" w:hAnsi="Times New Roman" w:cs="Times New Roman"/>
          <w:b/>
          <w:lang w:val="en-US"/>
        </w:rPr>
        <w:t>tus</w:t>
      </w:r>
      <w:proofErr w:type="spellEnd"/>
      <w:r w:rsidRPr="00474856">
        <w:rPr>
          <w:rFonts w:ascii="Times New Roman" w:hAnsi="Times New Roman" w:cs="Times New Roman"/>
          <w:b/>
        </w:rPr>
        <w:t xml:space="preserve"> </w:t>
      </w:r>
      <w:proofErr w:type="spellStart"/>
      <w:r w:rsidRPr="00474856">
        <w:rPr>
          <w:rFonts w:ascii="Times New Roman" w:hAnsi="Times New Roman" w:cs="Times New Roman"/>
          <w:b/>
          <w:lang w:val="en-US"/>
        </w:rPr>
        <w:t>fieri</w:t>
      </w:r>
      <w:proofErr w:type="spellEnd"/>
      <w:r w:rsidRPr="00474856">
        <w:rPr>
          <w:rFonts w:ascii="Times New Roman" w:hAnsi="Times New Roman" w:cs="Times New Roman"/>
          <w:b/>
        </w:rPr>
        <w:t xml:space="preserve"> </w:t>
      </w:r>
      <w:proofErr w:type="spellStart"/>
      <w:r w:rsidRPr="00474856">
        <w:rPr>
          <w:rFonts w:ascii="Times New Roman" w:hAnsi="Times New Roman" w:cs="Times New Roman"/>
          <w:b/>
          <w:lang w:val="en-US"/>
        </w:rPr>
        <w:t>prohibuisset</w:t>
      </w:r>
      <w:proofErr w:type="spellEnd"/>
      <w:r w:rsidRPr="0047485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να ξαναγράψετε την πρόταση, αφού μετατρέψετε</w:t>
      </w:r>
      <w:r w:rsidRPr="00474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</w:t>
      </w:r>
      <w:r w:rsidRPr="00474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παθητικό</w:t>
      </w:r>
      <w:r w:rsidRPr="00474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απαρέμφ</w:t>
      </w:r>
      <w:r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το σε ενεργητικό και να γίνουν οι αναγκαίες αλλαγές [μ. 2]</w:t>
      </w:r>
    </w:p>
    <w:sectPr w:rsidR="00FB7DAC" w:rsidRPr="00474856" w:rsidSect="007F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765"/>
    <w:multiLevelType w:val="hybridMultilevel"/>
    <w:tmpl w:val="AD6ED4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673D"/>
    <w:multiLevelType w:val="hybridMultilevel"/>
    <w:tmpl w:val="EA8C9638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3286"/>
    <w:multiLevelType w:val="hybridMultilevel"/>
    <w:tmpl w:val="089A5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3E14"/>
    <w:multiLevelType w:val="hybridMultilevel"/>
    <w:tmpl w:val="A3D6F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52621"/>
    <w:multiLevelType w:val="hybridMultilevel"/>
    <w:tmpl w:val="157CAB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767CE"/>
    <w:multiLevelType w:val="hybridMultilevel"/>
    <w:tmpl w:val="2D6E366A"/>
    <w:lvl w:ilvl="0" w:tplc="45C04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D"/>
    <w:rsid w:val="00123476"/>
    <w:rsid w:val="002252BD"/>
    <w:rsid w:val="00474856"/>
    <w:rsid w:val="00543DAE"/>
    <w:rsid w:val="005F3D84"/>
    <w:rsid w:val="0065471E"/>
    <w:rsid w:val="007F2B72"/>
    <w:rsid w:val="008F167C"/>
    <w:rsid w:val="00AD074C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2025-02-02T10:20:00Z</cp:lastPrinted>
  <dcterms:created xsi:type="dcterms:W3CDTF">2023-01-28T14:59:00Z</dcterms:created>
  <dcterms:modified xsi:type="dcterms:W3CDTF">2025-02-02T10:21:00Z</dcterms:modified>
</cp:coreProperties>
</file>