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64" w:rsidRPr="003A04F3" w:rsidRDefault="00A85764" w:rsidP="00A85764">
      <w:pPr>
        <w:pStyle w:val="2"/>
        <w:shd w:val="clear" w:color="auto" w:fill="auto"/>
        <w:spacing w:line="240" w:lineRule="auto"/>
        <w:rPr>
          <w:rStyle w:val="1"/>
          <w:rFonts w:ascii="Garamond" w:hAnsi="Garamond"/>
          <w:b/>
          <w:smallCaps/>
          <w:color w:val="auto"/>
          <w:sz w:val="24"/>
          <w:szCs w:val="24"/>
        </w:rPr>
      </w:pPr>
      <w:r w:rsidRPr="003A04F3">
        <w:rPr>
          <w:rStyle w:val="1"/>
          <w:rFonts w:ascii="Garamond" w:hAnsi="Garamond"/>
          <w:b/>
          <w:smallCaps/>
          <w:color w:val="auto"/>
          <w:sz w:val="24"/>
          <w:szCs w:val="24"/>
        </w:rPr>
        <w:t>Ολγκα Τοκάρτσουκ</w:t>
      </w:r>
    </w:p>
    <w:p w:rsidR="00A85764" w:rsidRDefault="003A04F3" w:rsidP="00A85764">
      <w:pPr>
        <w:pStyle w:val="2"/>
        <w:shd w:val="clear" w:color="auto" w:fill="auto"/>
        <w:spacing w:line="240" w:lineRule="auto"/>
        <w:jc w:val="center"/>
        <w:rPr>
          <w:rStyle w:val="1"/>
          <w:rFonts w:ascii="Garamond" w:hAnsi="Garamond"/>
          <w:b/>
          <w:i/>
          <w:color w:val="auto"/>
          <w:sz w:val="28"/>
          <w:szCs w:val="28"/>
        </w:rPr>
      </w:pPr>
      <w:r>
        <w:rPr>
          <w:rStyle w:val="1"/>
          <w:rFonts w:ascii="Garamond" w:hAnsi="Garamond"/>
          <w:b/>
          <w:i/>
          <w:color w:val="auto"/>
          <w:sz w:val="28"/>
          <w:szCs w:val="28"/>
        </w:rPr>
        <w:t>Εμπούσιον</w:t>
      </w:r>
    </w:p>
    <w:p w:rsidR="003A04F3" w:rsidRDefault="003A04F3" w:rsidP="00A85764">
      <w:pPr>
        <w:pStyle w:val="2"/>
        <w:shd w:val="clear" w:color="auto" w:fill="auto"/>
        <w:spacing w:line="240" w:lineRule="auto"/>
        <w:jc w:val="center"/>
        <w:rPr>
          <w:rStyle w:val="1"/>
          <w:rFonts w:ascii="Garamond" w:hAnsi="Garamond"/>
          <w:color w:val="auto"/>
          <w:sz w:val="24"/>
          <w:szCs w:val="24"/>
        </w:rPr>
      </w:pPr>
      <w:r w:rsidRPr="003A04F3">
        <w:rPr>
          <w:rStyle w:val="1"/>
          <w:rFonts w:ascii="Garamond" w:hAnsi="Garamond"/>
          <w:color w:val="auto"/>
          <w:sz w:val="24"/>
          <w:szCs w:val="24"/>
        </w:rPr>
        <w:t>(απόσπασμα)</w:t>
      </w:r>
    </w:p>
    <w:p w:rsidR="003A04F3" w:rsidRDefault="003A04F3" w:rsidP="003A04F3">
      <w:pPr>
        <w:pStyle w:val="2"/>
        <w:shd w:val="clear" w:color="auto" w:fill="auto"/>
        <w:spacing w:line="240" w:lineRule="auto"/>
        <w:rPr>
          <w:rStyle w:val="1"/>
          <w:rFonts w:ascii="Garamond" w:hAnsi="Garamond"/>
          <w:i/>
          <w:color w:val="auto"/>
          <w:sz w:val="20"/>
          <w:szCs w:val="20"/>
        </w:rPr>
      </w:pPr>
      <w:r>
        <w:rPr>
          <w:rStyle w:val="1"/>
          <w:rFonts w:ascii="Garamond" w:hAnsi="Garamond"/>
          <w:i/>
          <w:color w:val="auto"/>
          <w:sz w:val="20"/>
          <w:szCs w:val="20"/>
        </w:rPr>
        <w:t xml:space="preserve">Ένας από τους </w:t>
      </w:r>
      <w:r w:rsidR="00FF7F29">
        <w:rPr>
          <w:rStyle w:val="1"/>
          <w:rFonts w:ascii="Garamond" w:hAnsi="Garamond"/>
          <w:i/>
          <w:color w:val="auto"/>
          <w:sz w:val="20"/>
          <w:szCs w:val="20"/>
        </w:rPr>
        <w:t>ήρωες σ</w:t>
      </w:r>
      <w:r>
        <w:rPr>
          <w:rStyle w:val="1"/>
          <w:rFonts w:ascii="Garamond" w:hAnsi="Garamond"/>
          <w:i/>
          <w:color w:val="auto"/>
          <w:sz w:val="20"/>
          <w:szCs w:val="20"/>
        </w:rPr>
        <w:t>το μυθιστόρημα ονομάζεται Βόινιτς Μιετσίσλαβ</w:t>
      </w:r>
      <w:r w:rsidR="00BF4F08">
        <w:rPr>
          <w:rStyle w:val="1"/>
          <w:rFonts w:ascii="Garamond" w:hAnsi="Garamond"/>
          <w:i/>
          <w:color w:val="auto"/>
          <w:sz w:val="20"/>
          <w:szCs w:val="20"/>
        </w:rPr>
        <w:t xml:space="preserve"> (</w:t>
      </w:r>
      <w:r>
        <w:rPr>
          <w:rStyle w:val="1"/>
          <w:rFonts w:ascii="Garamond" w:hAnsi="Garamond"/>
          <w:i/>
          <w:color w:val="auto"/>
          <w:sz w:val="20"/>
          <w:szCs w:val="20"/>
        </w:rPr>
        <w:t xml:space="preserve">λέγεται και </w:t>
      </w:r>
      <w:r w:rsidRPr="003A04F3">
        <w:rPr>
          <w:rFonts w:ascii="Garamond" w:hAnsi="Garamond"/>
          <w:i/>
          <w:color w:val="auto"/>
          <w:sz w:val="20"/>
          <w:szCs w:val="20"/>
        </w:rPr>
        <w:t>Μιέτσις</w:t>
      </w:r>
      <w:r>
        <w:rPr>
          <w:rFonts w:ascii="Garamond" w:hAnsi="Garamond"/>
          <w:i/>
          <w:color w:val="auto"/>
          <w:sz w:val="20"/>
          <w:szCs w:val="20"/>
        </w:rPr>
        <w:t>). Σπουδάζει Μηχανολογία</w:t>
      </w:r>
      <w:r w:rsidR="00BF4F08">
        <w:rPr>
          <w:rFonts w:ascii="Garamond" w:hAnsi="Garamond"/>
          <w:i/>
          <w:color w:val="auto"/>
          <w:sz w:val="20"/>
          <w:szCs w:val="20"/>
        </w:rPr>
        <w:t>, ε</w:t>
      </w:r>
      <w:r>
        <w:rPr>
          <w:rFonts w:ascii="Garamond" w:hAnsi="Garamond"/>
          <w:i/>
          <w:color w:val="auto"/>
          <w:sz w:val="20"/>
          <w:szCs w:val="20"/>
        </w:rPr>
        <w:t>ίναι, όμως</w:t>
      </w:r>
      <w:r w:rsidR="00BF4F08">
        <w:rPr>
          <w:rFonts w:ascii="Garamond" w:hAnsi="Garamond"/>
          <w:i/>
          <w:color w:val="auto"/>
          <w:sz w:val="20"/>
          <w:szCs w:val="20"/>
        </w:rPr>
        <w:t>,</w:t>
      </w:r>
      <w:r>
        <w:rPr>
          <w:rFonts w:ascii="Garamond" w:hAnsi="Garamond"/>
          <w:i/>
          <w:color w:val="auto"/>
          <w:sz w:val="20"/>
          <w:szCs w:val="20"/>
        </w:rPr>
        <w:t xml:space="preserve"> άρρωστος από φυματίωση και τώρα βρίσκεται</w:t>
      </w:r>
      <w:r w:rsidR="00BF4F08">
        <w:rPr>
          <w:rFonts w:ascii="Garamond" w:hAnsi="Garamond"/>
          <w:i/>
          <w:color w:val="auto"/>
          <w:sz w:val="20"/>
          <w:szCs w:val="20"/>
        </w:rPr>
        <w:t xml:space="preserve"> στο</w:t>
      </w:r>
      <w:r>
        <w:rPr>
          <w:rFonts w:ascii="Garamond" w:hAnsi="Garamond"/>
          <w:i/>
          <w:color w:val="auto"/>
          <w:sz w:val="20"/>
          <w:szCs w:val="20"/>
        </w:rPr>
        <w:t xml:space="preserve"> σανατόριο. Ο Τίλο σπουδάζει ζωγραφική και φιλοξενείται στο ίδιο </w:t>
      </w:r>
      <w:r w:rsidR="005330DE">
        <w:rPr>
          <w:rFonts w:ascii="Garamond" w:hAnsi="Garamond"/>
          <w:i/>
          <w:color w:val="auto"/>
          <w:sz w:val="20"/>
          <w:szCs w:val="20"/>
        </w:rPr>
        <w:t>σανατόριο</w:t>
      </w:r>
      <w:r>
        <w:rPr>
          <w:rFonts w:ascii="Garamond" w:hAnsi="Garamond"/>
          <w:i/>
          <w:color w:val="auto"/>
          <w:sz w:val="20"/>
          <w:szCs w:val="20"/>
        </w:rPr>
        <w:t>.</w:t>
      </w:r>
    </w:p>
    <w:p w:rsidR="003A04F3" w:rsidRPr="003A04F3" w:rsidRDefault="003A04F3" w:rsidP="003A04F3">
      <w:pPr>
        <w:pStyle w:val="2"/>
        <w:shd w:val="clear" w:color="auto" w:fill="auto"/>
        <w:spacing w:line="240" w:lineRule="auto"/>
        <w:rPr>
          <w:rStyle w:val="1"/>
          <w:rFonts w:ascii="Garamond" w:hAnsi="Garamond"/>
          <w:i/>
          <w:color w:val="auto"/>
          <w:sz w:val="20"/>
          <w:szCs w:val="20"/>
        </w:rPr>
      </w:pPr>
    </w:p>
    <w:p w:rsidR="008D1F30" w:rsidRPr="00A85764" w:rsidRDefault="00CE3F91" w:rsidP="003A04F3">
      <w:pPr>
        <w:pStyle w:val="2"/>
        <w:shd w:val="clear" w:color="auto" w:fill="auto"/>
        <w:spacing w:line="240" w:lineRule="auto"/>
        <w:rPr>
          <w:rFonts w:ascii="Garamond" w:hAnsi="Garamond"/>
          <w:color w:val="auto"/>
          <w:sz w:val="24"/>
          <w:szCs w:val="24"/>
        </w:rPr>
      </w:pPr>
      <w:r w:rsidRPr="00A85764">
        <w:rPr>
          <w:rStyle w:val="1"/>
          <w:rFonts w:ascii="Garamond" w:hAnsi="Garamond"/>
          <w:color w:val="auto"/>
          <w:sz w:val="24"/>
          <w:szCs w:val="24"/>
        </w:rPr>
        <w:t>Εξαιτίας αυτής της συμφωνίας βήχα</w:t>
      </w:r>
      <w:r w:rsidR="007A4929">
        <w:rPr>
          <w:rStyle w:val="1"/>
          <w:rFonts w:ascii="Garamond" w:hAnsi="Garamond"/>
          <w:color w:val="auto"/>
          <w:sz w:val="24"/>
          <w:szCs w:val="24"/>
        </w:rPr>
        <w:t>*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, ο Βόινιτς ταλαιπωρού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νταν και στριφογύριζε στα σκεπάσματα, τα οποία μονίμως έ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μοιαζαν κάπως νοτισμένα</w:t>
      </w:r>
      <w:r w:rsidR="007A4929">
        <w:rPr>
          <w:rStyle w:val="1"/>
          <w:rFonts w:ascii="Garamond" w:hAnsi="Garamond"/>
          <w:color w:val="auto"/>
          <w:sz w:val="24"/>
          <w:szCs w:val="24"/>
        </w:rPr>
        <w:t>*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 xml:space="preserve"> από το ψύχος που όλο και συχνότε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ρα περνούσε μέσα από τις χαραμάδες του ξύλινου κτιρίου.</w:t>
      </w:r>
    </w:p>
    <w:p w:rsidR="008D1F30" w:rsidRPr="00A85764" w:rsidRDefault="00CE3F91" w:rsidP="007A4929">
      <w:pPr>
        <w:pStyle w:val="2"/>
        <w:shd w:val="clear" w:color="auto" w:fill="auto"/>
        <w:spacing w:line="240" w:lineRule="auto"/>
        <w:ind w:firstLine="397"/>
        <w:rPr>
          <w:rFonts w:ascii="Garamond" w:hAnsi="Garamond"/>
          <w:color w:val="auto"/>
          <w:sz w:val="24"/>
          <w:szCs w:val="24"/>
        </w:rPr>
      </w:pPr>
      <w:r w:rsidRPr="00A85764">
        <w:rPr>
          <w:rStyle w:val="1"/>
          <w:rFonts w:ascii="Garamond" w:hAnsi="Garamond"/>
          <w:color w:val="auto"/>
          <w:sz w:val="24"/>
          <w:szCs w:val="24"/>
        </w:rPr>
        <w:t>Γρήγορα κατάλαβε πως το μοναδικό άτομο που μπορούσε να τον</w:t>
      </w:r>
      <w:r w:rsidR="001B35CF" w:rsidRPr="00A85764">
        <w:rPr>
          <w:rStyle w:val="1"/>
          <w:rFonts w:ascii="Garamond" w:hAnsi="Garamond"/>
          <w:color w:val="auto"/>
          <w:sz w:val="24"/>
          <w:szCs w:val="24"/>
        </w:rPr>
        <w:t xml:space="preserve"> δεχτεί εκείνη την ώρα ήταν ο Τί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λο, γιατί περισσότερο κοιμόταν τη μέρα παρά τη νύχτα. Ο Μιετσίσλαβ έβαζε πάνω από την πιτζάμα παντελόνι και πο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υ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λόβερ κι έπαιρνε θέση στον τριμμένο πράσινο καναπέ του Τίλο, από όπου μπορούσε να βλέ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πει τα απλωμένα στο δάπεδο και στους τοίχους τοπία</w:t>
      </w:r>
      <w:r w:rsidR="007A4929">
        <w:rPr>
          <w:rStyle w:val="1"/>
          <w:rFonts w:ascii="Garamond" w:hAnsi="Garamond"/>
          <w:color w:val="auto"/>
          <w:sz w:val="24"/>
          <w:szCs w:val="24"/>
        </w:rPr>
        <w:t>*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 xml:space="preserve"> και τον πίνακα στο τελάρο.</w:t>
      </w:r>
    </w:p>
    <w:p w:rsidR="001B35CF" w:rsidRPr="00A85764" w:rsidRDefault="00CE3F91" w:rsidP="007A4929">
      <w:pPr>
        <w:pStyle w:val="2"/>
        <w:shd w:val="clear" w:color="auto" w:fill="auto"/>
        <w:spacing w:line="240" w:lineRule="auto"/>
        <w:ind w:firstLine="397"/>
        <w:rPr>
          <w:rStyle w:val="1"/>
          <w:rFonts w:ascii="Garamond" w:hAnsi="Garamond"/>
          <w:color w:val="auto"/>
          <w:sz w:val="24"/>
          <w:szCs w:val="24"/>
        </w:rPr>
      </w:pPr>
      <w:r w:rsidRPr="00A85764">
        <w:rPr>
          <w:rStyle w:val="1"/>
          <w:rFonts w:ascii="Garamond" w:hAnsi="Garamond"/>
          <w:color w:val="auto"/>
          <w:sz w:val="24"/>
          <w:szCs w:val="24"/>
        </w:rPr>
        <w:t>Δοκίμασαν να παίξουν σκάκι, αλλά γρήγορα βαρέθηκαν. Του Βόινιτς, εξάλλου, δεν του άρεσε το σκάκι. Ο πατέρας τον βασά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νιζε πολύ συχνά με αυτό. Ίσως υπολόγιζε πως το σκάκι θα βά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λει σε σειρά το ατίθασο, ακατ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α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νόητο και διαφορετικό μυαλό του Μιέτσις. Πόσο μάλλον που το σκάκι παιζόταν στην Αυλή</w:t>
      </w:r>
      <w:r w:rsidR="007A4929">
        <w:rPr>
          <w:rStyle w:val="1"/>
          <w:rFonts w:ascii="Garamond" w:hAnsi="Garamond"/>
          <w:color w:val="auto"/>
          <w:sz w:val="24"/>
          <w:szCs w:val="24"/>
        </w:rPr>
        <w:t>*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 xml:space="preserve"> και ο ίδιος ο α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υ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τοκράτο</w:t>
      </w:r>
      <w:r w:rsidR="001B35CF" w:rsidRPr="00A85764">
        <w:rPr>
          <w:rStyle w:val="1"/>
          <w:rFonts w:ascii="Garamond" w:hAnsi="Garamond"/>
          <w:color w:val="auto"/>
          <w:sz w:val="24"/>
          <w:szCs w:val="24"/>
        </w:rPr>
        <w:t xml:space="preserve">ρας επιδείκνυε μεγάλη συμπάθεια 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για το παιχνίδι. Ήταν ψυχαγωγία ανδρών αριστοκρατικής γενιάς, η οποία συνδεόταν με την απαραίτητη ευφυΐα και διορατικότη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τα. Οι κινήσεις στη σκακιέρα σύμφωνα με τους κ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α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νόνε</w:t>
      </w:r>
      <w:r w:rsidR="001B35CF" w:rsidRPr="00A85764">
        <w:rPr>
          <w:rStyle w:val="1"/>
          <w:rFonts w:ascii="Garamond" w:hAnsi="Garamond"/>
          <w:color w:val="auto"/>
          <w:sz w:val="24"/>
          <w:szCs w:val="24"/>
        </w:rPr>
        <w:t>ς θα ει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σήγαν στη ζωή του γιου του κάποιον αυτοματισμό που θα έκα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 xml:space="preserve">νε τον κόσμο ασφαλή, ακόμα </w:t>
      </w:r>
      <w:r w:rsidR="001B35CF" w:rsidRPr="00A85764">
        <w:rPr>
          <w:rStyle w:val="1"/>
          <w:rFonts w:ascii="Garamond" w:hAnsi="Garamond"/>
          <w:color w:val="auto"/>
          <w:sz w:val="24"/>
          <w:szCs w:val="24"/>
        </w:rPr>
        <w:t>και φιλ</w:t>
      </w:r>
      <w:r w:rsidR="001B35CF" w:rsidRPr="00A85764">
        <w:rPr>
          <w:rStyle w:val="1"/>
          <w:rFonts w:ascii="Garamond" w:hAnsi="Garamond"/>
          <w:color w:val="auto"/>
          <w:sz w:val="24"/>
          <w:szCs w:val="24"/>
        </w:rPr>
        <w:t>ι</w:t>
      </w:r>
      <w:r w:rsidR="001B35CF" w:rsidRPr="00A85764">
        <w:rPr>
          <w:rStyle w:val="1"/>
          <w:rFonts w:ascii="Garamond" w:hAnsi="Garamond"/>
          <w:color w:val="auto"/>
          <w:sz w:val="24"/>
          <w:szCs w:val="24"/>
        </w:rPr>
        <w:t>κό, όπως πίστευε ο Για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νουάρι. Κάθονταν, λοιπόν, καθημερινά στο τραπέζι μετά το με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σημεριανό, ακριβώς την ώρα που το σώμα χωνεύει και το κυ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 xml:space="preserve">ριεύει η απαλή απογευματινή νύστα, άνοιγαν τη σκακιέρα και ο πατέρας 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ά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φηνε τον Μιέτσις να κάνει την πρώτη κίνηση. Όταν ο μικρός έκανε λάθος, εκείνος ερχόταν στην πλευρά του, στεκό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ταν πίσω του και προσπαθούσε να οδηγήσει την προσοχή του παιδιού στη σειρά αιτίων-αιτιατών κάθε δ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υ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νητικής αλληλουχίας κινήσεων. Όμως, όταν ο Μιέτσις γινόταν αντιδραστικός ή «κου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τός», όπως τον έλεγε, άφηνε να τον κυριεύει ο θυμός κι έβγαινε για πούρο, ενώ ο γιος έπρεπε να καθίσει μπροστά στη σκακιέ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ρα μέχρι να κ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α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ταστρώσει μια συνετή άμυνα ή επίθεση.</w:t>
      </w:r>
      <w:r w:rsidR="001B35CF" w:rsidRPr="00A85764">
        <w:rPr>
          <w:rStyle w:val="1"/>
          <w:rFonts w:ascii="Garamond" w:hAnsi="Garamond"/>
          <w:color w:val="auto"/>
          <w:sz w:val="24"/>
          <w:szCs w:val="24"/>
        </w:rPr>
        <w:t xml:space="preserve"> </w:t>
      </w:r>
    </w:p>
    <w:p w:rsidR="008D1F30" w:rsidRPr="00A85764" w:rsidRDefault="00CE3F91" w:rsidP="007A4929">
      <w:pPr>
        <w:pStyle w:val="2"/>
        <w:shd w:val="clear" w:color="auto" w:fill="auto"/>
        <w:spacing w:line="240" w:lineRule="auto"/>
        <w:ind w:firstLine="397"/>
        <w:rPr>
          <w:rFonts w:ascii="Garamond" w:hAnsi="Garamond"/>
          <w:color w:val="auto"/>
          <w:sz w:val="24"/>
          <w:szCs w:val="24"/>
        </w:rPr>
      </w:pPr>
      <w:r w:rsidRPr="00A85764">
        <w:rPr>
          <w:rStyle w:val="1"/>
          <w:rFonts w:ascii="Garamond" w:hAnsi="Garamond"/>
          <w:color w:val="auto"/>
          <w:sz w:val="24"/>
          <w:szCs w:val="24"/>
        </w:rPr>
        <w:t>Ο μικρός Μιετσίσλαβ Βόινιτς καταλάβαινε τους κανόνες και κατάφερνε να προβλέπει πολλά, όμως η αλ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ή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θεια είναι πως δεν ενδιαφερόταν. Οι κινήσεις σύμφωνα με τους κανόνες και η επι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 xml:space="preserve">δίωξη να κατατροπώσει τον 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α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ντίπαλο έμοιαζαν να είναι ένας μόνο τρόπος να χρησιμοποιεί τα πιόνια. Προτιμούσε να αφή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νει τη φαντασία του ελεύθερη και να βλέπει τη σκακιέρα ως χώ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ρο όπου παίζονται οι τύχες</w:t>
      </w:r>
      <w:r w:rsidR="007A606A">
        <w:rPr>
          <w:rStyle w:val="1"/>
          <w:rFonts w:ascii="Garamond" w:hAnsi="Garamond"/>
          <w:color w:val="auto"/>
          <w:sz w:val="24"/>
          <w:szCs w:val="24"/>
        </w:rPr>
        <w:t xml:space="preserve"> των δύστυχων πιονιών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, τα οποία αντιμ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ε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τώπιζε ως χαρακτήρες που έστηναν μαζί ή εναντίον ο ένας του άλλου περίπλοκες ίντριγκες</w:t>
      </w:r>
      <w:r w:rsidR="007A606A">
        <w:rPr>
          <w:rStyle w:val="1"/>
          <w:rFonts w:ascii="Garamond" w:hAnsi="Garamond"/>
          <w:color w:val="auto"/>
          <w:sz w:val="24"/>
          <w:szCs w:val="24"/>
        </w:rPr>
        <w:t>*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 xml:space="preserve"> και συνδέο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νταν με τις πιο διαφορετικές σχέσεις. Του φαινόταν χαράμισμα</w:t>
      </w:r>
      <w:r w:rsidR="007A606A">
        <w:rPr>
          <w:rStyle w:val="1"/>
          <w:rFonts w:ascii="Garamond" w:hAnsi="Garamond"/>
          <w:color w:val="auto"/>
          <w:sz w:val="24"/>
          <w:szCs w:val="24"/>
        </w:rPr>
        <w:t>*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 xml:space="preserve"> να περιορίζεται η δράση τους στον καρό πίνακα, να αφήνονται στο έλεος ενός τυπικού παιχνιδιού σύμφωνα με αυστηρούς κα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νόνες. Όταν, λοιπόν, ο πατέρας έχανε το ενδιαφέρον του και α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ποσυρόταν σε σημαντικότερες ασχολίες, ο Μιέτσις μάζευε τις φι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γούρες του σκακιού στις στέπες του χαλιού και στα βουνά της πολυθρόνας, όπου διευθετούσαν τις υποθέσεις τους, έκαναν τα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ξίδια, έφτι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α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χναν κουζίνες, σπίτια και παλάτια. Στο τέλος, το στα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χτοδοχείο του πατέρα γινόταν βάρκα και οι πένες κουπιά, ενώ κάτω από την καρέκλα αποκαλυπτόταν ο χώρος του καθεδρι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κού</w:t>
      </w:r>
      <w:r w:rsidR="007A606A">
        <w:rPr>
          <w:rStyle w:val="1"/>
          <w:rFonts w:ascii="Garamond" w:hAnsi="Garamond"/>
          <w:color w:val="auto"/>
          <w:sz w:val="24"/>
          <w:szCs w:val="24"/>
        </w:rPr>
        <w:t>*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, όπου γινόταν ο γάμος των δύο βασιλι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σ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σών, της μαύρης και της λευκής.</w:t>
      </w:r>
    </w:p>
    <w:p w:rsidR="008D1F30" w:rsidRDefault="00CE3F91" w:rsidP="00A80BE2">
      <w:pPr>
        <w:pStyle w:val="2"/>
        <w:shd w:val="clear" w:color="auto" w:fill="auto"/>
        <w:spacing w:line="240" w:lineRule="auto"/>
        <w:ind w:firstLine="397"/>
        <w:rPr>
          <w:rFonts w:ascii="Garamond" w:hAnsi="Garamond"/>
          <w:color w:val="auto"/>
          <w:sz w:val="24"/>
          <w:szCs w:val="24"/>
        </w:rPr>
      </w:pPr>
      <w:r w:rsidRPr="00A85764">
        <w:rPr>
          <w:rStyle w:val="1"/>
          <w:rFonts w:ascii="Garamond" w:hAnsi="Garamond"/>
          <w:color w:val="auto"/>
          <w:sz w:val="24"/>
          <w:szCs w:val="24"/>
        </w:rPr>
        <w:t>Από τον λαό του σκακιού, ταυτιζόταν με τον ίππο, ο οποίος έφερνε τα νέα, συμφιλίωνε τ</w:t>
      </w:r>
      <w:r w:rsidR="001B35CF" w:rsidRPr="00A85764">
        <w:rPr>
          <w:rStyle w:val="1"/>
          <w:rFonts w:ascii="Garamond" w:hAnsi="Garamond"/>
          <w:color w:val="auto"/>
          <w:sz w:val="24"/>
          <w:szCs w:val="24"/>
        </w:rPr>
        <w:t>ους μαλωμένους, οργάνωνε το συσ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σίτιο στις εκστρατείες ή προειδοποιούσε για κινδύνους (είσοδος του Γιούζεφ</w:t>
      </w:r>
      <w:r w:rsidR="007A606A">
        <w:rPr>
          <w:rStyle w:val="1"/>
          <w:rFonts w:ascii="Garamond" w:hAnsi="Garamond"/>
          <w:color w:val="auto"/>
          <w:sz w:val="24"/>
          <w:szCs w:val="24"/>
        </w:rPr>
        <w:t>*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, καθάρισμα του χαλιού, κάλεσμα για φαγητό). Αργότερα, μετά την κατσάδα του πατέρα, που για τιμωρία τον έστελνε στο δωμ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ά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τιό του χωρίς βραδινό, έφευγε με την αξιοπρέ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softHyphen/>
        <w:t>πεια του ίππου: δύο βήματα μπροστά και ένα πλάγια</w:t>
      </w:r>
      <w:r w:rsidR="007A606A">
        <w:rPr>
          <w:rStyle w:val="1"/>
          <w:rFonts w:ascii="Garamond" w:hAnsi="Garamond"/>
          <w:color w:val="auto"/>
          <w:sz w:val="24"/>
          <w:szCs w:val="24"/>
        </w:rPr>
        <w:t>*</w:t>
      </w:r>
      <w:r w:rsidRPr="00A85764">
        <w:rPr>
          <w:rStyle w:val="1"/>
          <w:rFonts w:ascii="Garamond" w:hAnsi="Garamond"/>
          <w:color w:val="auto"/>
          <w:sz w:val="24"/>
          <w:szCs w:val="24"/>
        </w:rPr>
        <w:t>.</w:t>
      </w:r>
    </w:p>
    <w:p w:rsidR="007A4929" w:rsidRDefault="007A4929" w:rsidP="007A4929">
      <w:pPr>
        <w:pStyle w:val="2"/>
        <w:shd w:val="clear" w:color="auto" w:fill="auto"/>
        <w:spacing w:line="240" w:lineRule="auto"/>
        <w:rPr>
          <w:rFonts w:ascii="Garamond" w:hAnsi="Garamond"/>
          <w:color w:val="auto"/>
          <w:sz w:val="20"/>
          <w:szCs w:val="20"/>
        </w:rPr>
      </w:pPr>
      <w:r w:rsidRPr="00D21893">
        <w:rPr>
          <w:rFonts w:ascii="Garamond" w:hAnsi="Garamond"/>
          <w:b/>
          <w:i/>
          <w:color w:val="auto"/>
          <w:sz w:val="20"/>
          <w:szCs w:val="20"/>
        </w:rPr>
        <w:t>συμφωνία βήχα</w:t>
      </w:r>
      <w:r>
        <w:rPr>
          <w:rFonts w:ascii="Garamond" w:hAnsi="Garamond"/>
          <w:color w:val="auto"/>
          <w:sz w:val="20"/>
          <w:szCs w:val="20"/>
        </w:rPr>
        <w:t xml:space="preserve">: ενν. τον θόρυβο που ακούγεται από τον βήχα των φυματικών ~ </w:t>
      </w:r>
      <w:r w:rsidRPr="00D21893">
        <w:rPr>
          <w:rFonts w:ascii="Garamond" w:hAnsi="Garamond"/>
          <w:b/>
          <w:i/>
          <w:color w:val="auto"/>
          <w:sz w:val="20"/>
          <w:szCs w:val="20"/>
        </w:rPr>
        <w:t>νοτισμένος</w:t>
      </w:r>
      <w:r>
        <w:rPr>
          <w:rFonts w:ascii="Garamond" w:hAnsi="Garamond"/>
          <w:color w:val="auto"/>
          <w:sz w:val="20"/>
          <w:szCs w:val="20"/>
        </w:rPr>
        <w:t xml:space="preserve">: </w:t>
      </w:r>
      <w:r w:rsidRPr="007A4929">
        <w:rPr>
          <w:rFonts w:ascii="Garamond" w:hAnsi="Garamond"/>
          <w:color w:val="auto"/>
          <w:sz w:val="20"/>
          <w:szCs w:val="20"/>
        </w:rPr>
        <w:t>γίνομαι υγρός, απορροφώ υγρασία</w:t>
      </w:r>
      <w:r>
        <w:rPr>
          <w:rFonts w:ascii="Garamond" w:hAnsi="Garamond"/>
          <w:color w:val="auto"/>
          <w:sz w:val="20"/>
          <w:szCs w:val="20"/>
        </w:rPr>
        <w:t xml:space="preserve"> ~ </w:t>
      </w:r>
      <w:r w:rsidRPr="00D21893">
        <w:rPr>
          <w:rFonts w:ascii="Garamond" w:hAnsi="Garamond"/>
          <w:b/>
          <w:i/>
          <w:color w:val="auto"/>
          <w:sz w:val="20"/>
          <w:szCs w:val="20"/>
        </w:rPr>
        <w:t>τοπία</w:t>
      </w:r>
      <w:r>
        <w:rPr>
          <w:rFonts w:ascii="Garamond" w:hAnsi="Garamond"/>
          <w:color w:val="auto"/>
          <w:sz w:val="20"/>
          <w:szCs w:val="20"/>
        </w:rPr>
        <w:t xml:space="preserve">: ενν. τους πίνακες ζωγραφικής του Τίλο ~ </w:t>
      </w:r>
      <w:r w:rsidRPr="00D21893">
        <w:rPr>
          <w:rFonts w:ascii="Garamond" w:hAnsi="Garamond"/>
          <w:b/>
          <w:i/>
          <w:color w:val="auto"/>
          <w:sz w:val="20"/>
          <w:szCs w:val="20"/>
        </w:rPr>
        <w:t>Αυλή</w:t>
      </w:r>
      <w:r>
        <w:rPr>
          <w:rFonts w:ascii="Garamond" w:hAnsi="Garamond"/>
          <w:color w:val="auto"/>
          <w:sz w:val="20"/>
          <w:szCs w:val="20"/>
        </w:rPr>
        <w:t xml:space="preserve">: ενν. στην Αυλή του Αυτοκράτορα ~ </w:t>
      </w:r>
      <w:r w:rsidRPr="00D21893">
        <w:rPr>
          <w:rFonts w:ascii="Garamond" w:hAnsi="Garamond"/>
          <w:b/>
          <w:i/>
          <w:color w:val="auto"/>
          <w:sz w:val="20"/>
          <w:szCs w:val="20"/>
        </w:rPr>
        <w:t>ίντρ</w:t>
      </w:r>
      <w:r w:rsidR="007A606A" w:rsidRPr="00D21893">
        <w:rPr>
          <w:rFonts w:ascii="Garamond" w:hAnsi="Garamond"/>
          <w:b/>
          <w:i/>
          <w:color w:val="auto"/>
          <w:sz w:val="20"/>
          <w:szCs w:val="20"/>
        </w:rPr>
        <w:t>ιγκα</w:t>
      </w:r>
      <w:r w:rsidRPr="007A4929">
        <w:rPr>
          <w:rFonts w:ascii="Garamond" w:hAnsi="Garamond"/>
          <w:color w:val="auto"/>
          <w:sz w:val="20"/>
          <w:szCs w:val="20"/>
        </w:rPr>
        <w:t>: μηχανορρα</w:t>
      </w:r>
      <w:r w:rsidR="007A606A">
        <w:rPr>
          <w:rFonts w:ascii="Garamond" w:hAnsi="Garamond"/>
          <w:color w:val="auto"/>
          <w:sz w:val="20"/>
          <w:szCs w:val="20"/>
        </w:rPr>
        <w:t xml:space="preserve">φία, </w:t>
      </w:r>
      <w:r w:rsidRPr="007A4929">
        <w:rPr>
          <w:rFonts w:ascii="Garamond" w:hAnsi="Garamond"/>
          <w:color w:val="auto"/>
          <w:sz w:val="20"/>
          <w:szCs w:val="20"/>
        </w:rPr>
        <w:t>δολοπλοκία</w:t>
      </w:r>
      <w:r w:rsidR="007A606A">
        <w:rPr>
          <w:rFonts w:ascii="Garamond" w:hAnsi="Garamond"/>
          <w:color w:val="auto"/>
          <w:sz w:val="20"/>
          <w:szCs w:val="20"/>
        </w:rPr>
        <w:t xml:space="preserve"> ~ </w:t>
      </w:r>
      <w:r w:rsidR="007A606A" w:rsidRPr="00D21893">
        <w:rPr>
          <w:rFonts w:ascii="Garamond" w:hAnsi="Garamond"/>
          <w:b/>
          <w:i/>
          <w:color w:val="auto"/>
          <w:sz w:val="20"/>
          <w:szCs w:val="20"/>
        </w:rPr>
        <w:t>χαράμισμα</w:t>
      </w:r>
      <w:r w:rsidR="007A606A">
        <w:rPr>
          <w:rFonts w:ascii="Garamond" w:hAnsi="Garamond"/>
          <w:color w:val="auto"/>
          <w:sz w:val="20"/>
          <w:szCs w:val="20"/>
        </w:rPr>
        <w:t xml:space="preserve"> &lt;</w:t>
      </w:r>
      <w:r w:rsidR="007A606A" w:rsidRPr="007A606A">
        <w:rPr>
          <w:rFonts w:ascii="Garamond" w:hAnsi="Garamond" w:hint="eastAsia"/>
          <w:bCs/>
          <w:color w:val="auto"/>
          <w:sz w:val="20"/>
          <w:szCs w:val="20"/>
        </w:rPr>
        <w:t>χαραμίζω</w:t>
      </w:r>
      <w:r w:rsidR="007A606A" w:rsidRPr="007A606A">
        <w:rPr>
          <w:rFonts w:ascii="Garamond" w:hAnsi="Garamond" w:hint="eastAsia"/>
          <w:b/>
          <w:bCs/>
          <w:color w:val="auto"/>
          <w:sz w:val="20"/>
          <w:szCs w:val="20"/>
        </w:rPr>
        <w:t>:</w:t>
      </w:r>
      <w:r w:rsidR="007A606A">
        <w:rPr>
          <w:rFonts w:ascii="Garamond" w:hAnsi="Garamond" w:hint="eastAsia"/>
          <w:color w:val="auto"/>
          <w:sz w:val="20"/>
          <w:szCs w:val="20"/>
        </w:rPr>
        <w:t xml:space="preserve"> ξοδεύω κ</w:t>
      </w:r>
      <w:r w:rsidR="007A606A">
        <w:rPr>
          <w:rFonts w:ascii="Garamond" w:hAnsi="Garamond"/>
          <w:color w:val="auto"/>
          <w:sz w:val="20"/>
          <w:szCs w:val="20"/>
        </w:rPr>
        <w:t>άτι</w:t>
      </w:r>
      <w:r w:rsidR="007A606A" w:rsidRPr="007A606A">
        <w:rPr>
          <w:rFonts w:ascii="Garamond" w:hAnsi="Garamond" w:hint="eastAsia"/>
          <w:color w:val="auto"/>
          <w:sz w:val="20"/>
          <w:szCs w:val="20"/>
        </w:rPr>
        <w:t xml:space="preserve"> άδικα</w:t>
      </w:r>
      <w:r w:rsidR="007A606A">
        <w:rPr>
          <w:rFonts w:ascii="Garamond" w:hAnsi="Garamond"/>
          <w:color w:val="auto"/>
          <w:sz w:val="20"/>
          <w:szCs w:val="20"/>
        </w:rPr>
        <w:t xml:space="preserve"> ~ </w:t>
      </w:r>
      <w:r w:rsidR="007A606A" w:rsidRPr="00D21893">
        <w:rPr>
          <w:rFonts w:ascii="Garamond" w:hAnsi="Garamond"/>
          <w:b/>
          <w:i/>
          <w:color w:val="auto"/>
          <w:sz w:val="20"/>
          <w:szCs w:val="20"/>
        </w:rPr>
        <w:t>καθεδρι</w:t>
      </w:r>
      <w:r w:rsidR="007A606A" w:rsidRPr="00D21893">
        <w:rPr>
          <w:rFonts w:ascii="Garamond" w:hAnsi="Garamond"/>
          <w:b/>
          <w:i/>
          <w:color w:val="auto"/>
          <w:sz w:val="20"/>
          <w:szCs w:val="20"/>
        </w:rPr>
        <w:softHyphen/>
        <w:t>κού</w:t>
      </w:r>
      <w:r w:rsidR="007A606A">
        <w:rPr>
          <w:rFonts w:ascii="Garamond" w:hAnsi="Garamond"/>
          <w:color w:val="auto"/>
          <w:sz w:val="20"/>
          <w:szCs w:val="20"/>
        </w:rPr>
        <w:t xml:space="preserve">: ενν. του καθεδρικού ναού ~ </w:t>
      </w:r>
      <w:r w:rsidR="007A606A" w:rsidRPr="00D21893">
        <w:rPr>
          <w:rFonts w:ascii="Garamond" w:hAnsi="Garamond"/>
          <w:b/>
          <w:i/>
          <w:color w:val="auto"/>
          <w:sz w:val="20"/>
          <w:szCs w:val="20"/>
        </w:rPr>
        <w:t>Γιούζεφ</w:t>
      </w:r>
      <w:r w:rsidR="007A606A">
        <w:rPr>
          <w:rFonts w:ascii="Garamond" w:hAnsi="Garamond"/>
          <w:color w:val="auto"/>
          <w:sz w:val="20"/>
          <w:szCs w:val="20"/>
        </w:rPr>
        <w:t>: το όνομα του πατέρα ~</w:t>
      </w:r>
      <w:r w:rsidR="007A606A" w:rsidRPr="007A606A">
        <w:rPr>
          <w:rFonts w:ascii="Garamond" w:eastAsia="Courier New" w:hAnsi="Garamond"/>
          <w:color w:val="auto"/>
          <w:sz w:val="24"/>
          <w:szCs w:val="24"/>
        </w:rPr>
        <w:t xml:space="preserve"> </w:t>
      </w:r>
      <w:r w:rsidR="007A606A" w:rsidRPr="00D21893">
        <w:rPr>
          <w:rFonts w:ascii="Garamond" w:hAnsi="Garamond"/>
          <w:b/>
          <w:i/>
          <w:color w:val="auto"/>
          <w:sz w:val="20"/>
          <w:szCs w:val="20"/>
        </w:rPr>
        <w:t>δύο βήμ</w:t>
      </w:r>
      <w:r w:rsidR="007A606A" w:rsidRPr="00D21893">
        <w:rPr>
          <w:rFonts w:ascii="Garamond" w:hAnsi="Garamond"/>
          <w:b/>
          <w:i/>
          <w:color w:val="auto"/>
          <w:sz w:val="20"/>
          <w:szCs w:val="20"/>
        </w:rPr>
        <w:t>α</w:t>
      </w:r>
      <w:r w:rsidR="007A606A" w:rsidRPr="00D21893">
        <w:rPr>
          <w:rFonts w:ascii="Garamond" w:hAnsi="Garamond"/>
          <w:b/>
          <w:i/>
          <w:color w:val="auto"/>
          <w:sz w:val="20"/>
          <w:szCs w:val="20"/>
        </w:rPr>
        <w:t>τα μπροστά και ένα πλάγια</w:t>
      </w:r>
      <w:r w:rsidR="007A606A">
        <w:rPr>
          <w:rFonts w:ascii="Garamond" w:hAnsi="Garamond"/>
          <w:color w:val="auto"/>
          <w:sz w:val="20"/>
          <w:szCs w:val="20"/>
        </w:rPr>
        <w:t xml:space="preserve">: είναι η κίνηση που κάνει το άλογο στο σκάκι </w:t>
      </w:r>
    </w:p>
    <w:p w:rsidR="00C824AA" w:rsidRDefault="00C824AA" w:rsidP="00C824AA">
      <w:pPr>
        <w:pStyle w:val="2"/>
        <w:shd w:val="clear" w:color="auto" w:fill="auto"/>
        <w:spacing w:line="240" w:lineRule="auto"/>
        <w:jc w:val="right"/>
        <w:rPr>
          <w:rFonts w:ascii="Garamond" w:hAnsi="Garamond"/>
          <w:color w:val="auto"/>
          <w:sz w:val="20"/>
          <w:szCs w:val="20"/>
        </w:rPr>
      </w:pPr>
    </w:p>
    <w:p w:rsidR="00C824AA" w:rsidRDefault="00C824AA" w:rsidP="00C824AA">
      <w:pPr>
        <w:pStyle w:val="2"/>
        <w:shd w:val="clear" w:color="auto" w:fill="auto"/>
        <w:spacing w:line="240" w:lineRule="auto"/>
        <w:jc w:val="right"/>
        <w:rPr>
          <w:rFonts w:ascii="Garamond" w:hAnsi="Garamond"/>
          <w:color w:val="auto"/>
          <w:sz w:val="20"/>
          <w:szCs w:val="20"/>
        </w:rPr>
      </w:pPr>
      <w:r>
        <w:rPr>
          <w:rFonts w:ascii="Garamond" w:hAnsi="Garamond"/>
          <w:color w:val="auto"/>
          <w:sz w:val="20"/>
          <w:szCs w:val="20"/>
        </w:rPr>
        <w:t xml:space="preserve">[Ό. Τοκάρτσουκ, </w:t>
      </w:r>
      <w:r>
        <w:rPr>
          <w:rFonts w:ascii="Garamond" w:hAnsi="Garamond"/>
          <w:i/>
          <w:color w:val="auto"/>
          <w:sz w:val="20"/>
          <w:szCs w:val="20"/>
        </w:rPr>
        <w:t>Εμπούσιον. Κλιματοθεραπευτικό θρίλερ</w:t>
      </w:r>
      <w:r>
        <w:rPr>
          <w:rFonts w:ascii="Garamond" w:hAnsi="Garamond"/>
          <w:color w:val="auto"/>
          <w:sz w:val="20"/>
          <w:szCs w:val="20"/>
        </w:rPr>
        <w:t>, μτφρ. Αναστασία Χατζηγιαννίδη, εκδ. Καστανιώτης, Αθήνα 2024, σσ. 171-172]</w:t>
      </w:r>
    </w:p>
    <w:p w:rsidR="00C824AA" w:rsidRDefault="00C824AA" w:rsidP="00C824AA">
      <w:pPr>
        <w:pStyle w:val="2"/>
        <w:shd w:val="clear" w:color="auto" w:fill="auto"/>
        <w:spacing w:line="240" w:lineRule="auto"/>
        <w:rPr>
          <w:rFonts w:ascii="Garamond" w:hAnsi="Garamond"/>
          <w:color w:val="auto"/>
          <w:sz w:val="20"/>
          <w:szCs w:val="20"/>
        </w:rPr>
      </w:pPr>
    </w:p>
    <w:p w:rsidR="00C824AA" w:rsidRPr="00AD02C9" w:rsidRDefault="00C824AA" w:rsidP="00C824AA">
      <w:pPr>
        <w:pStyle w:val="2"/>
        <w:shd w:val="clear" w:color="auto" w:fill="auto"/>
        <w:spacing w:line="240" w:lineRule="auto"/>
        <w:rPr>
          <w:b/>
          <w:color w:val="auto"/>
          <w:sz w:val="20"/>
          <w:szCs w:val="20"/>
        </w:rPr>
      </w:pPr>
      <w:r w:rsidRPr="00AD02C9">
        <w:rPr>
          <w:b/>
          <w:color w:val="auto"/>
          <w:sz w:val="20"/>
          <w:szCs w:val="20"/>
        </w:rPr>
        <w:t>ΘΕΜΑ 3</w:t>
      </w:r>
    </w:p>
    <w:p w:rsidR="003E4C5A" w:rsidRPr="00AD02C9" w:rsidRDefault="003E4C5A" w:rsidP="00C824AA">
      <w:pPr>
        <w:pStyle w:val="2"/>
        <w:shd w:val="clear" w:color="auto" w:fill="auto"/>
        <w:spacing w:line="240" w:lineRule="auto"/>
        <w:rPr>
          <w:color w:val="auto"/>
          <w:sz w:val="20"/>
          <w:szCs w:val="20"/>
        </w:rPr>
      </w:pPr>
      <w:r w:rsidRPr="00AD02C9">
        <w:rPr>
          <w:b/>
          <w:color w:val="auto"/>
          <w:sz w:val="20"/>
          <w:szCs w:val="20"/>
        </w:rPr>
        <w:t xml:space="preserve">3α. </w:t>
      </w:r>
      <w:r w:rsidRPr="00AD02C9">
        <w:rPr>
          <w:color w:val="auto"/>
          <w:sz w:val="20"/>
          <w:szCs w:val="20"/>
        </w:rPr>
        <w:t>Στο κείμενο μπορούμε να διακρίνουμε αρκετά εκφραστικ</w:t>
      </w:r>
      <w:bookmarkStart w:id="0" w:name="_GoBack"/>
      <w:bookmarkEnd w:id="0"/>
      <w:r w:rsidRPr="00AD02C9">
        <w:rPr>
          <w:color w:val="auto"/>
          <w:sz w:val="20"/>
          <w:szCs w:val="20"/>
        </w:rPr>
        <w:t>ά μέσα (π.χ. εικόνες, μεταφορές, παρομοιώσεις, αν</w:t>
      </w:r>
      <w:r w:rsidR="00E60A2B" w:rsidRPr="00AD02C9">
        <w:rPr>
          <w:color w:val="auto"/>
          <w:sz w:val="20"/>
          <w:szCs w:val="20"/>
        </w:rPr>
        <w:t xml:space="preserve">τιθέσεις κ.ά.), Να επιλέξεις 2 από αυτά που σου αρέσουν περισσότερο [μ. 5] και να εξηγήσεις την προτίμησή σου </w:t>
      </w:r>
      <w:r w:rsidR="00A80BE2">
        <w:rPr>
          <w:color w:val="auto"/>
          <w:sz w:val="20"/>
          <w:szCs w:val="20"/>
        </w:rPr>
        <w:t xml:space="preserve">σε ένα από τα δύο που επέλεξες </w:t>
      </w:r>
      <w:r w:rsidR="00E60A2B" w:rsidRPr="00AD02C9">
        <w:rPr>
          <w:color w:val="auto"/>
          <w:sz w:val="20"/>
          <w:szCs w:val="20"/>
        </w:rPr>
        <w:t>[μ. 5]</w:t>
      </w:r>
      <w:r w:rsidR="002F23B1">
        <w:rPr>
          <w:color w:val="auto"/>
          <w:sz w:val="20"/>
          <w:szCs w:val="20"/>
        </w:rPr>
        <w:t>.</w:t>
      </w:r>
    </w:p>
    <w:p w:rsidR="00E60A2B" w:rsidRPr="00AD02C9" w:rsidRDefault="00E60A2B" w:rsidP="00C824AA">
      <w:pPr>
        <w:pStyle w:val="2"/>
        <w:shd w:val="clear" w:color="auto" w:fill="auto"/>
        <w:spacing w:line="240" w:lineRule="auto"/>
        <w:rPr>
          <w:color w:val="auto"/>
          <w:sz w:val="20"/>
          <w:szCs w:val="20"/>
        </w:rPr>
      </w:pPr>
      <w:r w:rsidRPr="00AD02C9">
        <w:rPr>
          <w:b/>
          <w:color w:val="auto"/>
          <w:sz w:val="20"/>
          <w:szCs w:val="20"/>
        </w:rPr>
        <w:t xml:space="preserve">3β. </w:t>
      </w:r>
      <w:r w:rsidRPr="00AD02C9">
        <w:rPr>
          <w:color w:val="auto"/>
          <w:sz w:val="20"/>
          <w:szCs w:val="20"/>
        </w:rPr>
        <w:t xml:space="preserve">Στο κείμενο υπάρχει μια μεγάλη αναδρομική αφήγηση. Ποια είναι αυτή; [μ. 5]. Να εντοπίσεις 1 σημείο της αναδρομικής αφήγησης που σε βοηθά να καταλάβεις </w:t>
      </w:r>
      <w:r w:rsidR="002F23B1">
        <w:rPr>
          <w:color w:val="auto"/>
          <w:sz w:val="20"/>
          <w:szCs w:val="20"/>
        </w:rPr>
        <w:t xml:space="preserve">κάποιο χαρακτηριστικό της </w:t>
      </w:r>
      <w:r w:rsidRPr="00AD02C9">
        <w:rPr>
          <w:color w:val="auto"/>
          <w:sz w:val="20"/>
          <w:szCs w:val="20"/>
        </w:rPr>
        <w:t>εποχή</w:t>
      </w:r>
      <w:r w:rsidR="002F23B1">
        <w:rPr>
          <w:color w:val="auto"/>
          <w:sz w:val="20"/>
          <w:szCs w:val="20"/>
        </w:rPr>
        <w:t xml:space="preserve">ς στην οποία </w:t>
      </w:r>
      <w:r w:rsidRPr="00AD02C9">
        <w:rPr>
          <w:color w:val="auto"/>
          <w:sz w:val="20"/>
          <w:szCs w:val="20"/>
        </w:rPr>
        <w:t xml:space="preserve"> εξελίσσεται η ιστορία [μ. 5]</w:t>
      </w:r>
      <w:r w:rsidR="002F23B1">
        <w:rPr>
          <w:color w:val="auto"/>
          <w:sz w:val="20"/>
          <w:szCs w:val="20"/>
        </w:rPr>
        <w:t>.</w:t>
      </w:r>
    </w:p>
    <w:p w:rsidR="00FF7F29" w:rsidRPr="00AD02C9" w:rsidRDefault="00FF7F29" w:rsidP="00C824AA">
      <w:pPr>
        <w:pStyle w:val="2"/>
        <w:shd w:val="clear" w:color="auto" w:fill="auto"/>
        <w:spacing w:line="240" w:lineRule="auto"/>
        <w:rPr>
          <w:b/>
          <w:color w:val="auto"/>
          <w:sz w:val="20"/>
          <w:szCs w:val="20"/>
        </w:rPr>
      </w:pPr>
    </w:p>
    <w:p w:rsidR="00C824AA" w:rsidRPr="00AD02C9" w:rsidRDefault="00C824AA" w:rsidP="00C824AA">
      <w:pPr>
        <w:pStyle w:val="2"/>
        <w:shd w:val="clear" w:color="auto" w:fill="auto"/>
        <w:spacing w:line="240" w:lineRule="auto"/>
        <w:rPr>
          <w:color w:val="auto"/>
          <w:sz w:val="20"/>
          <w:szCs w:val="20"/>
        </w:rPr>
      </w:pPr>
      <w:r w:rsidRPr="00AD02C9">
        <w:rPr>
          <w:b/>
          <w:color w:val="auto"/>
          <w:sz w:val="20"/>
          <w:szCs w:val="20"/>
        </w:rPr>
        <w:t>ΘΕΜΑ 4</w:t>
      </w:r>
    </w:p>
    <w:p w:rsidR="00D42A74" w:rsidRPr="00AD02C9" w:rsidRDefault="00177A31" w:rsidP="00C824AA">
      <w:pPr>
        <w:pStyle w:val="2"/>
        <w:shd w:val="clear" w:color="auto" w:fill="auto"/>
        <w:spacing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Ο μικρός Βόινιτς δεν φαίνεται </w:t>
      </w:r>
      <w:r w:rsidR="002F23B1">
        <w:rPr>
          <w:color w:val="auto"/>
          <w:sz w:val="20"/>
          <w:szCs w:val="20"/>
        </w:rPr>
        <w:t>να ενδιαφέρεται για το σκάκι παρ</w:t>
      </w:r>
      <w:r>
        <w:rPr>
          <w:color w:val="auto"/>
          <w:sz w:val="20"/>
          <w:szCs w:val="20"/>
        </w:rPr>
        <w:t>ά την επιμονή του πατέρα του. Γιατί, κατά τη γνώμη σου, ε</w:t>
      </w:r>
      <w:r w:rsidR="00A134EF">
        <w:rPr>
          <w:color w:val="auto"/>
          <w:sz w:val="20"/>
          <w:szCs w:val="20"/>
        </w:rPr>
        <w:t xml:space="preserve">πιμένει ο πατέρας; </w:t>
      </w:r>
      <w:r w:rsidR="00A134EF" w:rsidRPr="00AD02C9">
        <w:rPr>
          <w:color w:val="auto"/>
          <w:sz w:val="20"/>
          <w:szCs w:val="20"/>
        </w:rPr>
        <w:t>[μ. 5]</w:t>
      </w:r>
      <w:r w:rsidR="00A134EF">
        <w:rPr>
          <w:color w:val="auto"/>
          <w:sz w:val="20"/>
          <w:szCs w:val="20"/>
        </w:rPr>
        <w:t xml:space="preserve"> Γιατί ο </w:t>
      </w:r>
      <w:r w:rsidR="00A134EF">
        <w:rPr>
          <w:color w:val="auto"/>
          <w:sz w:val="20"/>
          <w:szCs w:val="20"/>
        </w:rPr>
        <w:t>Βόινιτς</w:t>
      </w:r>
      <w:r w:rsidR="00A134EF">
        <w:rPr>
          <w:color w:val="auto"/>
          <w:sz w:val="20"/>
          <w:szCs w:val="20"/>
        </w:rPr>
        <w:t xml:space="preserve"> δεν ενδιαφέρεται; </w:t>
      </w:r>
      <w:r w:rsidR="00A134EF" w:rsidRPr="00AD02C9">
        <w:rPr>
          <w:color w:val="auto"/>
          <w:sz w:val="20"/>
          <w:szCs w:val="20"/>
        </w:rPr>
        <w:t>[μ. 5]</w:t>
      </w:r>
      <w:r>
        <w:rPr>
          <w:color w:val="auto"/>
          <w:sz w:val="20"/>
          <w:szCs w:val="20"/>
        </w:rPr>
        <w:t xml:space="preserve"> </w:t>
      </w:r>
      <w:r w:rsidR="00A134EF">
        <w:rPr>
          <w:color w:val="auto"/>
          <w:sz w:val="20"/>
          <w:szCs w:val="20"/>
        </w:rPr>
        <w:t xml:space="preserve">Εσύ </w:t>
      </w:r>
      <w:r w:rsidR="002F23B1">
        <w:rPr>
          <w:color w:val="auto"/>
          <w:sz w:val="20"/>
          <w:szCs w:val="20"/>
        </w:rPr>
        <w:t xml:space="preserve">ποιον από τους 2 </w:t>
      </w:r>
      <w:r w:rsidR="00FA4CE1">
        <w:rPr>
          <w:color w:val="auto"/>
          <w:sz w:val="20"/>
          <w:szCs w:val="20"/>
        </w:rPr>
        <w:t>θα υποστήριζες</w:t>
      </w:r>
      <w:r w:rsidR="002F23B1">
        <w:rPr>
          <w:color w:val="auto"/>
          <w:sz w:val="20"/>
          <w:szCs w:val="20"/>
        </w:rPr>
        <w:t xml:space="preserve"> και γιατί;</w:t>
      </w:r>
      <w:r w:rsidR="00A134EF" w:rsidRPr="00A134EF">
        <w:rPr>
          <w:color w:val="auto"/>
          <w:sz w:val="20"/>
          <w:szCs w:val="20"/>
        </w:rPr>
        <w:t xml:space="preserve"> </w:t>
      </w:r>
      <w:r w:rsidR="00A134EF" w:rsidRPr="00AD02C9">
        <w:rPr>
          <w:color w:val="auto"/>
          <w:sz w:val="20"/>
          <w:szCs w:val="20"/>
        </w:rPr>
        <w:t>[μ. 5]</w:t>
      </w:r>
      <w:r w:rsidR="00A134EF">
        <w:rPr>
          <w:color w:val="auto"/>
          <w:sz w:val="20"/>
          <w:szCs w:val="20"/>
        </w:rPr>
        <w:t xml:space="preserve"> </w:t>
      </w:r>
    </w:p>
    <w:sectPr w:rsidR="00D42A74" w:rsidRPr="00AD02C9" w:rsidSect="00A85764">
      <w:type w:val="continuous"/>
      <w:pgSz w:w="11909" w:h="16834"/>
      <w:pgMar w:top="720" w:right="720" w:bottom="720" w:left="720" w:header="0" w:footer="3" w:gutter="38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0D" w:rsidRDefault="00491D0D">
      <w:r>
        <w:separator/>
      </w:r>
    </w:p>
  </w:endnote>
  <w:endnote w:type="continuationSeparator" w:id="0">
    <w:p w:rsidR="00491D0D" w:rsidRDefault="0049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0D" w:rsidRDefault="00491D0D"/>
  </w:footnote>
  <w:footnote w:type="continuationSeparator" w:id="0">
    <w:p w:rsidR="00491D0D" w:rsidRDefault="00491D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D1F30"/>
    <w:rsid w:val="00177A31"/>
    <w:rsid w:val="00184F35"/>
    <w:rsid w:val="001B35CF"/>
    <w:rsid w:val="002F23B1"/>
    <w:rsid w:val="003A04F3"/>
    <w:rsid w:val="003E4C5A"/>
    <w:rsid w:val="00491D0D"/>
    <w:rsid w:val="005330DE"/>
    <w:rsid w:val="0072519A"/>
    <w:rsid w:val="007A4929"/>
    <w:rsid w:val="007A606A"/>
    <w:rsid w:val="007F2A9B"/>
    <w:rsid w:val="008C6161"/>
    <w:rsid w:val="008D1F30"/>
    <w:rsid w:val="009A4507"/>
    <w:rsid w:val="00A134EF"/>
    <w:rsid w:val="00A80BE2"/>
    <w:rsid w:val="00A85764"/>
    <w:rsid w:val="00AD02C9"/>
    <w:rsid w:val="00BF4F08"/>
    <w:rsid w:val="00C824AA"/>
    <w:rsid w:val="00CE3F91"/>
    <w:rsid w:val="00D21893"/>
    <w:rsid w:val="00D312F1"/>
    <w:rsid w:val="00D42A74"/>
    <w:rsid w:val="00E60A2B"/>
    <w:rsid w:val="00FA0F7C"/>
    <w:rsid w:val="00FA4CE1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3Exact">
    <w:name w:val="Σώμα κειμένου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w w:val="150"/>
      <w:sz w:val="10"/>
      <w:szCs w:val="10"/>
      <w:u w:val="none"/>
    </w:rPr>
  </w:style>
  <w:style w:type="character" w:customStyle="1" w:styleId="3Exact0">
    <w:name w:val="Σώμα κειμένου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50"/>
      <w:position w:val="0"/>
      <w:sz w:val="10"/>
      <w:szCs w:val="10"/>
      <w:u w:val="none"/>
      <w:lang w:val="el-GR" w:eastAsia="el-GR" w:bidi="el-GR"/>
    </w:rPr>
  </w:style>
  <w:style w:type="character" w:customStyle="1" w:styleId="30100Exact">
    <w:name w:val="Σώμα κειμένου (3) + Διάστιχο 0 στ.;Κλίμακα 100%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l-GR" w:eastAsia="el-GR" w:bidi="el-GR"/>
    </w:rPr>
  </w:style>
  <w:style w:type="character" w:customStyle="1" w:styleId="a3">
    <w:name w:val="Σώμα κειμένου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Σώμα κειμένου1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0">
    <w:name w:val="Σώμα κειμένου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2">
    <w:name w:val="Σώμα κειμένου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l-GR" w:eastAsia="el-GR" w:bidi="el-GR"/>
    </w:rPr>
  </w:style>
  <w:style w:type="paragraph" w:customStyle="1" w:styleId="3">
    <w:name w:val="Σώμα κειμένου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w w:val="150"/>
      <w:sz w:val="10"/>
      <w:szCs w:val="10"/>
    </w:rPr>
  </w:style>
  <w:style w:type="paragraph" w:customStyle="1" w:styleId="2">
    <w:name w:val="Σώμα κειμένου2"/>
    <w:basedOn w:val="a"/>
    <w:link w:val="a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pacing w:val="-1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3Exact">
    <w:name w:val="Σώμα κειμένου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w w:val="150"/>
      <w:sz w:val="10"/>
      <w:szCs w:val="10"/>
      <w:u w:val="none"/>
    </w:rPr>
  </w:style>
  <w:style w:type="character" w:customStyle="1" w:styleId="3Exact0">
    <w:name w:val="Σώμα κειμένου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50"/>
      <w:position w:val="0"/>
      <w:sz w:val="10"/>
      <w:szCs w:val="10"/>
      <w:u w:val="none"/>
      <w:lang w:val="el-GR" w:eastAsia="el-GR" w:bidi="el-GR"/>
    </w:rPr>
  </w:style>
  <w:style w:type="character" w:customStyle="1" w:styleId="30100Exact">
    <w:name w:val="Σώμα κειμένου (3) + Διάστιχο 0 στ.;Κλίμακα 100%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l-GR" w:eastAsia="el-GR" w:bidi="el-GR"/>
    </w:rPr>
  </w:style>
  <w:style w:type="character" w:customStyle="1" w:styleId="a3">
    <w:name w:val="Σώμα κειμένου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Σώμα κειμένου1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0">
    <w:name w:val="Σώμα κειμένου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2">
    <w:name w:val="Σώμα κειμένου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l-GR" w:eastAsia="el-GR" w:bidi="el-GR"/>
    </w:rPr>
  </w:style>
  <w:style w:type="paragraph" w:customStyle="1" w:styleId="3">
    <w:name w:val="Σώμα κειμένου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w w:val="150"/>
      <w:sz w:val="10"/>
      <w:szCs w:val="10"/>
    </w:rPr>
  </w:style>
  <w:style w:type="paragraph" w:customStyle="1" w:styleId="2">
    <w:name w:val="Σώμα κειμένου2"/>
    <w:basedOn w:val="a"/>
    <w:link w:val="a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pacing w:val="-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793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2024-11-29T16:00:00Z</dcterms:created>
  <dcterms:modified xsi:type="dcterms:W3CDTF">2024-11-30T18:24:00Z</dcterms:modified>
</cp:coreProperties>
</file>