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42" w:rsidRPr="00D918C4" w:rsidRDefault="001E6342" w:rsidP="001E634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E6342">
        <w:rPr>
          <w:rFonts w:ascii="Times New Roman" w:hAnsi="Times New Roman" w:cs="Times New Roman"/>
          <w:b/>
          <w:sz w:val="20"/>
          <w:szCs w:val="20"/>
          <w:lang w:val="en-US"/>
        </w:rPr>
        <w:t>35+</w:t>
      </w:r>
      <w:r w:rsidRPr="00D918C4">
        <w:rPr>
          <w:rFonts w:ascii="Times New Roman" w:hAnsi="Times New Roman" w:cs="Times New Roman"/>
          <w:b/>
          <w:sz w:val="20"/>
          <w:szCs w:val="20"/>
          <w:lang w:val="en-US"/>
        </w:rPr>
        <w:t>36+37</w:t>
      </w:r>
    </w:p>
    <w:p w:rsidR="001E6342" w:rsidRPr="001B7D62" w:rsidRDefault="001E6342" w:rsidP="001E6342">
      <w:pPr>
        <w:spacing w:after="0"/>
        <w:jc w:val="both"/>
        <w:rPr>
          <w:rFonts w:ascii="Times New Roman" w:hAnsi="Times New Roman" w:cs="Times New Roman"/>
          <w:spacing w:val="20"/>
          <w:lang w:val="en-US"/>
        </w:rPr>
      </w:pPr>
      <w:r w:rsidRPr="001E6342">
        <w:rPr>
          <w:rFonts w:ascii="Times New Roman" w:hAnsi="Times New Roman" w:cs="Times New Roman"/>
          <w:b/>
          <w:lang w:val="en-US"/>
        </w:rPr>
        <w:t>[</w:t>
      </w:r>
      <w:r w:rsidRPr="001B7D62">
        <w:rPr>
          <w:rFonts w:ascii="Times New Roman" w:hAnsi="Times New Roman" w:cs="Times New Roman"/>
          <w:b/>
          <w:spacing w:val="20"/>
          <w:lang w:val="en-US"/>
        </w:rPr>
        <w:t>1]</w:t>
      </w:r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Atilius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Rēgulus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cum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Poenos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1B7D62">
        <w:rPr>
          <w:rFonts w:ascii="Times New Roman" w:hAnsi="Times New Roman" w:cs="Times New Roman"/>
          <w:spacing w:val="20"/>
          <w:u w:val="single"/>
          <w:lang w:val="en-US"/>
        </w:rPr>
        <w:t xml:space="preserve">in </w:t>
      </w:r>
      <w:proofErr w:type="spellStart"/>
      <w:r w:rsidRPr="001B7D62">
        <w:rPr>
          <w:rFonts w:ascii="Times New Roman" w:hAnsi="Times New Roman" w:cs="Times New Roman"/>
          <w:spacing w:val="20"/>
          <w:u w:val="single"/>
          <w:lang w:val="en-US"/>
        </w:rPr>
        <w:t>Africā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funderet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ad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senātum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scripsit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mercenarium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suum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discessisse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et </w:t>
      </w:r>
      <w:r w:rsidRPr="001B7D62">
        <w:rPr>
          <w:rFonts w:ascii="Times New Roman" w:hAnsi="Times New Roman" w:cs="Times New Roman"/>
          <w:spacing w:val="20"/>
          <w:u w:val="single"/>
          <w:lang w:val="en-US"/>
        </w:rPr>
        <w:t xml:space="preserve">ab </w:t>
      </w:r>
      <w:proofErr w:type="spellStart"/>
      <w:r w:rsidRPr="001B7D62">
        <w:rPr>
          <w:rFonts w:ascii="Times New Roman" w:hAnsi="Times New Roman" w:cs="Times New Roman"/>
          <w:spacing w:val="20"/>
          <w:u w:val="single"/>
          <w:lang w:val="en-US"/>
        </w:rPr>
        <w:t>eo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desertum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esse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rus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; id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senatui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publice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curāri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placuit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quoniam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Rēgulus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aberat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. 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  <w:lang w:val="en-US"/>
        </w:rPr>
      </w:pP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  <w:lang w:val="en-US"/>
        </w:rPr>
      </w:pPr>
      <w:r w:rsidRPr="001B7D62">
        <w:rPr>
          <w:rFonts w:ascii="Times New Roman" w:hAnsi="Times New Roman" w:cs="Times New Roman"/>
          <w:b/>
          <w:spacing w:val="20"/>
          <w:lang w:val="en-US"/>
        </w:rPr>
        <w:t xml:space="preserve">[2]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Manius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Curius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Dentātus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maximā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frugalitāte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utebātur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quo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facilius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divitias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contemnere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posset.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Samnitium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divitias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contempsit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et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Samnītes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paupertātem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eius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mirāti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sunt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. Nam cum ad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magnum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pondus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u w:val="single"/>
          <w:lang w:val="en-US"/>
        </w:rPr>
        <w:t>auri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publice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missum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attulissent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ut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eo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uterētur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vultum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risu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solvit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>.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  <w:lang w:val="en-US"/>
        </w:rPr>
      </w:pP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  <w:lang w:val="en-US"/>
        </w:rPr>
      </w:pPr>
      <w:r w:rsidRPr="001B7D62">
        <w:rPr>
          <w:rFonts w:ascii="Times New Roman" w:hAnsi="Times New Roman" w:cs="Times New Roman"/>
          <w:b/>
          <w:spacing w:val="20"/>
          <w:lang w:val="en-US"/>
        </w:rPr>
        <w:t xml:space="preserve">[3] </w:t>
      </w:r>
      <w:r w:rsidRPr="001B7D62">
        <w:rPr>
          <w:rFonts w:ascii="Times New Roman" w:hAnsi="Times New Roman" w:cs="Times New Roman"/>
          <w:spacing w:val="20"/>
          <w:lang w:val="en-US"/>
        </w:rPr>
        <w:t xml:space="preserve">In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locum res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deducta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est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ut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nisi qui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deus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vel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casus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aliqui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subvenerit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salvi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esse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nequeāmus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. Omnia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sunt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misera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in bellis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civilibus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sed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nihil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miserius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quam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ipsa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victoria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: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ea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victōres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ferociōres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u w:val="single"/>
          <w:lang w:val="en-US"/>
        </w:rPr>
        <w:t>impotentioresque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reddit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ut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etiamsi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natūrā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tales non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sint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necessitāte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esse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cogantur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. </w:t>
      </w:r>
      <w:proofErr w:type="spellStart"/>
      <w:r w:rsidRPr="001B7D62">
        <w:rPr>
          <w:rFonts w:ascii="Times New Roman" w:hAnsi="Times New Roman" w:cs="Times New Roman"/>
          <w:spacing w:val="20"/>
          <w:u w:val="single"/>
          <w:lang w:val="en-US"/>
        </w:rPr>
        <w:t>Bellōrum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enim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civilium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exitus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tales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sunt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semper,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ut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non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solum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ea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fiant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quae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velit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victor,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sed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etiam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ut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victor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obsequātur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iis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, quorum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auxilio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victoria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parta</w:t>
      </w:r>
      <w:proofErr w:type="spellEnd"/>
      <w:r w:rsidRPr="001B7D62">
        <w:rPr>
          <w:rFonts w:ascii="Times New Roman" w:hAnsi="Times New Roman" w:cs="Times New Roman"/>
          <w:spacing w:val="20"/>
          <w:lang w:val="en-US"/>
        </w:rPr>
        <w:t xml:space="preserve"> sit.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  <w:lang w:val="en-US"/>
        </w:rPr>
      </w:pP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1B7D62">
        <w:rPr>
          <w:rFonts w:ascii="Times New Roman" w:hAnsi="Times New Roman" w:cs="Times New Roman"/>
          <w:b/>
          <w:spacing w:val="20"/>
        </w:rPr>
        <w:t xml:space="preserve">Α. </w:t>
      </w:r>
      <w:r w:rsidRPr="001B7D62">
        <w:rPr>
          <w:rFonts w:ascii="Times New Roman" w:hAnsi="Times New Roman" w:cs="Times New Roman"/>
          <w:spacing w:val="20"/>
        </w:rPr>
        <w:t xml:space="preserve">Να μεταφράσετε το </w:t>
      </w:r>
      <w:r w:rsidRPr="001B7D62">
        <w:rPr>
          <w:rFonts w:ascii="Times New Roman" w:hAnsi="Times New Roman" w:cs="Times New Roman"/>
          <w:spacing w:val="20"/>
          <w:u w:val="single"/>
        </w:rPr>
        <w:t>απ. 2</w:t>
      </w:r>
      <w:r w:rsidRPr="001B7D62">
        <w:rPr>
          <w:rFonts w:ascii="Times New Roman" w:hAnsi="Times New Roman" w:cs="Times New Roman"/>
          <w:spacing w:val="20"/>
        </w:rPr>
        <w:t xml:space="preserve"> (</w:t>
      </w:r>
      <w:proofErr w:type="spellStart"/>
      <w:r w:rsidR="00AB3CEF" w:rsidRPr="00AB3CEF">
        <w:rPr>
          <w:rFonts w:ascii="Times New Roman" w:hAnsi="Times New Roman" w:cs="Times New Roman"/>
          <w:i/>
          <w:spacing w:val="20"/>
          <w:lang w:val="en-US"/>
        </w:rPr>
        <w:t>Manius</w:t>
      </w:r>
      <w:proofErr w:type="spellEnd"/>
      <w:r w:rsidR="00AB3CEF" w:rsidRPr="00AB3CEF">
        <w:rPr>
          <w:rFonts w:ascii="Times New Roman" w:hAnsi="Times New Roman" w:cs="Times New Roman"/>
          <w:i/>
          <w:spacing w:val="20"/>
        </w:rPr>
        <w:t xml:space="preserve"> </w:t>
      </w:r>
      <w:proofErr w:type="spellStart"/>
      <w:r w:rsidR="00AB3CEF" w:rsidRPr="00AB3CEF">
        <w:rPr>
          <w:rFonts w:ascii="Times New Roman" w:hAnsi="Times New Roman" w:cs="Times New Roman"/>
          <w:i/>
          <w:spacing w:val="20"/>
          <w:lang w:val="en-US"/>
        </w:rPr>
        <w:t>Curius</w:t>
      </w:r>
      <w:proofErr w:type="spellEnd"/>
      <w:r w:rsidR="00AB3CEF" w:rsidRPr="00AB3CEF">
        <w:rPr>
          <w:rFonts w:ascii="Times New Roman" w:hAnsi="Times New Roman" w:cs="Times New Roman"/>
          <w:i/>
          <w:spacing w:val="20"/>
        </w:rPr>
        <w:t xml:space="preserve"> </w:t>
      </w:r>
      <w:r w:rsidRPr="001B7D62">
        <w:rPr>
          <w:rFonts w:ascii="Times New Roman" w:hAnsi="Times New Roman" w:cs="Times New Roman"/>
          <w:i/>
          <w:spacing w:val="20"/>
        </w:rPr>
        <w:t xml:space="preserve">… </w:t>
      </w:r>
      <w:proofErr w:type="spellStart"/>
      <w:r w:rsidR="00AB3CEF" w:rsidRPr="00AB3CEF">
        <w:rPr>
          <w:rFonts w:ascii="Times New Roman" w:hAnsi="Times New Roman" w:cs="Times New Roman"/>
          <w:i/>
          <w:spacing w:val="20"/>
          <w:lang w:val="en-US"/>
        </w:rPr>
        <w:t>risu</w:t>
      </w:r>
      <w:proofErr w:type="spellEnd"/>
      <w:r w:rsidR="00AB3CEF" w:rsidRPr="00AB3CEF">
        <w:rPr>
          <w:rFonts w:ascii="Times New Roman" w:hAnsi="Times New Roman" w:cs="Times New Roman"/>
          <w:i/>
          <w:spacing w:val="20"/>
        </w:rPr>
        <w:t xml:space="preserve"> </w:t>
      </w:r>
      <w:proofErr w:type="spellStart"/>
      <w:r w:rsidR="00AB3CEF" w:rsidRPr="00AB3CEF">
        <w:rPr>
          <w:rFonts w:ascii="Times New Roman" w:hAnsi="Times New Roman" w:cs="Times New Roman"/>
          <w:i/>
          <w:spacing w:val="20"/>
          <w:lang w:val="en-US"/>
        </w:rPr>
        <w:t>solvit</w:t>
      </w:r>
      <w:proofErr w:type="spellEnd"/>
      <w:r w:rsidRPr="001B7D62">
        <w:rPr>
          <w:rFonts w:ascii="Times New Roman" w:hAnsi="Times New Roman" w:cs="Times New Roman"/>
          <w:spacing w:val="20"/>
        </w:rPr>
        <w:t xml:space="preserve">) </w:t>
      </w:r>
      <w:r w:rsidRPr="001B7D62">
        <w:rPr>
          <w:rFonts w:ascii="Times New Roman" w:hAnsi="Times New Roman" w:cs="Times New Roman"/>
          <w:b/>
          <w:spacing w:val="20"/>
        </w:rPr>
        <w:t>[μ. 20]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r w:rsidRPr="001B7D62">
        <w:rPr>
          <w:rFonts w:ascii="Times New Roman" w:hAnsi="Times New Roman" w:cs="Times New Roman"/>
          <w:b/>
          <w:spacing w:val="20"/>
        </w:rPr>
        <w:t>Β1.</w:t>
      </w:r>
      <w:r w:rsidRPr="001B7D62">
        <w:rPr>
          <w:rFonts w:ascii="Times New Roman" w:hAnsi="Times New Roman" w:cs="Times New Roman"/>
          <w:spacing w:val="20"/>
        </w:rPr>
        <w:t xml:space="preserve"> Σε ποιους Ρωμαίους συγγραφείς ανήκουν τα παρακάτω έργα: </w:t>
      </w:r>
      <w:r w:rsidRPr="001B7D62">
        <w:rPr>
          <w:rFonts w:ascii="Times New Roman" w:hAnsi="Times New Roman" w:cs="Times New Roman"/>
          <w:b/>
          <w:spacing w:val="20"/>
        </w:rPr>
        <w:t>[μ. 10]</w:t>
      </w:r>
      <w:r w:rsidRPr="001B7D62">
        <w:rPr>
          <w:rFonts w:ascii="Times New Roman" w:hAnsi="Times New Roman" w:cs="Times New Roman"/>
          <w:spacing w:val="20"/>
        </w:rPr>
        <w:t>:</w:t>
      </w:r>
    </w:p>
    <w:p w:rsidR="001E6342" w:rsidRPr="001B7D62" w:rsidRDefault="001E6342" w:rsidP="001E6342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20"/>
        </w:rPr>
      </w:pPr>
      <w:r w:rsidRPr="001B7D62">
        <w:rPr>
          <w:rFonts w:ascii="Times New Roman" w:hAnsi="Times New Roman" w:cs="Times New Roman"/>
          <w:b/>
          <w:i/>
          <w:spacing w:val="20"/>
        </w:rPr>
        <w:t>Χρονικά, Αινειάδα, Ωδές, Για τη φύση των πραγμάτων, Για τη γεωργία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r w:rsidRPr="001B7D62">
        <w:rPr>
          <w:rFonts w:ascii="Times New Roman" w:hAnsi="Times New Roman" w:cs="Times New Roman"/>
          <w:b/>
          <w:spacing w:val="20"/>
        </w:rPr>
        <w:t xml:space="preserve">Β2. </w:t>
      </w:r>
      <w:r w:rsidRPr="001B7D62">
        <w:rPr>
          <w:rFonts w:ascii="Times New Roman" w:hAnsi="Times New Roman" w:cs="Times New Roman"/>
          <w:spacing w:val="20"/>
        </w:rPr>
        <w:t xml:space="preserve">Με ποιες λέξεις του κειμένου έχουν ετυμολογική συγγένεια οι παρακάτω λέξεις </w:t>
      </w:r>
      <w:r w:rsidRPr="001B7D62">
        <w:rPr>
          <w:rFonts w:ascii="Times New Roman" w:hAnsi="Times New Roman" w:cs="Times New Roman"/>
          <w:b/>
          <w:spacing w:val="20"/>
        </w:rPr>
        <w:t>[μ. 10]: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r w:rsidRPr="001B7D62">
        <w:rPr>
          <w:rFonts w:ascii="Times New Roman" w:hAnsi="Times New Roman" w:cs="Times New Roman"/>
          <w:b/>
          <w:spacing w:val="20"/>
        </w:rPr>
        <w:t xml:space="preserve">[απ. 1] </w:t>
      </w:r>
      <w:r w:rsidRPr="001B7D62">
        <w:rPr>
          <w:rFonts w:ascii="Times New Roman" w:hAnsi="Times New Roman" w:cs="Times New Roman"/>
          <w:i/>
          <w:spacing w:val="20"/>
        </w:rPr>
        <w:t>κούραση,</w:t>
      </w:r>
      <w:r w:rsidR="001B7D62" w:rsidRPr="001B7D62">
        <w:rPr>
          <w:rFonts w:ascii="Times New Roman" w:hAnsi="Times New Roman" w:cs="Times New Roman"/>
          <w:b/>
          <w:spacing w:val="20"/>
        </w:rPr>
        <w:t xml:space="preserve"> [απ. 2] </w:t>
      </w:r>
      <w:r w:rsidRPr="001B7D62">
        <w:rPr>
          <w:rFonts w:ascii="Times New Roman" w:hAnsi="Times New Roman" w:cs="Times New Roman"/>
          <w:i/>
          <w:spacing w:val="20"/>
        </w:rPr>
        <w:t xml:space="preserve"> σβέλτος, </w:t>
      </w:r>
      <w:r w:rsidR="001B7D62" w:rsidRPr="001B7D62">
        <w:rPr>
          <w:rFonts w:ascii="Times New Roman" w:hAnsi="Times New Roman" w:cs="Times New Roman"/>
          <w:b/>
          <w:spacing w:val="20"/>
        </w:rPr>
        <w:t xml:space="preserve">[απ. 3] </w:t>
      </w:r>
      <w:r w:rsidRPr="001B7D62">
        <w:rPr>
          <w:rFonts w:ascii="Times New Roman" w:hAnsi="Times New Roman" w:cs="Times New Roman"/>
          <w:i/>
          <w:spacing w:val="20"/>
        </w:rPr>
        <w:t>πάνθηρας, οδηγός, επόμενος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r w:rsidRPr="001B7D62">
        <w:rPr>
          <w:rFonts w:ascii="Times New Roman" w:hAnsi="Times New Roman" w:cs="Times New Roman"/>
          <w:b/>
          <w:spacing w:val="20"/>
        </w:rPr>
        <w:t xml:space="preserve">Γ1. </w:t>
      </w:r>
      <w:r w:rsidRPr="001B7D62">
        <w:rPr>
          <w:rFonts w:ascii="Times New Roman" w:hAnsi="Times New Roman" w:cs="Times New Roman"/>
          <w:spacing w:val="20"/>
        </w:rPr>
        <w:t xml:space="preserve">Να γράψετε τους τύπους που ζητούνται </w:t>
      </w:r>
      <w:r w:rsidRPr="001B7D62">
        <w:rPr>
          <w:rFonts w:ascii="Times New Roman" w:hAnsi="Times New Roman" w:cs="Times New Roman"/>
          <w:b/>
          <w:spacing w:val="20"/>
        </w:rPr>
        <w:t>[μ. 15]</w:t>
      </w:r>
      <w:r w:rsidRPr="001B7D62">
        <w:rPr>
          <w:rFonts w:ascii="Times New Roman" w:hAnsi="Times New Roman" w:cs="Times New Roman"/>
          <w:spacing w:val="20"/>
        </w:rPr>
        <w:t xml:space="preserve">: </w:t>
      </w:r>
    </w:p>
    <w:p w:rsidR="001E6342" w:rsidRPr="001B7D62" w:rsidRDefault="001B7D6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Atilius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r w:rsidRPr="001B7D62">
        <w:rPr>
          <w:rFonts w:ascii="Times New Roman" w:hAnsi="Times New Roman" w:cs="Times New Roman"/>
          <w:b/>
          <w:spacing w:val="20"/>
          <w:lang w:val="en-US"/>
        </w:rPr>
        <w:t>R</w:t>
      </w:r>
      <w:r w:rsidRPr="00AB3CEF">
        <w:rPr>
          <w:rFonts w:ascii="Times New Roman" w:hAnsi="Times New Roman" w:cs="Times New Roman"/>
          <w:b/>
          <w:spacing w:val="20"/>
        </w:rPr>
        <w:t>ē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gulus</w:t>
      </w:r>
      <w:proofErr w:type="spellEnd"/>
      <w:r w:rsidR="001E6342" w:rsidRPr="001B7D62">
        <w:rPr>
          <w:rFonts w:ascii="Times New Roman" w:hAnsi="Times New Roman" w:cs="Times New Roman"/>
          <w:spacing w:val="20"/>
        </w:rPr>
        <w:t>: κλητική ενικού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r w:rsidRPr="001B7D62">
        <w:rPr>
          <w:rFonts w:ascii="Times New Roman" w:hAnsi="Times New Roman" w:cs="Times New Roman"/>
          <w:b/>
          <w:spacing w:val="20"/>
          <w:lang w:val="en-US"/>
        </w:rPr>
        <w:t>maxim</w:t>
      </w:r>
      <w:r w:rsidRPr="001B7D62">
        <w:rPr>
          <w:rFonts w:ascii="Times New Roman" w:hAnsi="Times New Roman" w:cs="Times New Roman"/>
          <w:b/>
          <w:spacing w:val="20"/>
        </w:rPr>
        <w:t>ā</w:t>
      </w:r>
      <w:r w:rsidRPr="001B7D62">
        <w:rPr>
          <w:rFonts w:ascii="Times New Roman" w:hAnsi="Times New Roman" w:cs="Times New Roman"/>
          <w:spacing w:val="20"/>
        </w:rPr>
        <w:t>: ο ίδιος τύπος στον συγκριτικό βαθμό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pondus</w:t>
      </w:r>
      <w:proofErr w:type="spellEnd"/>
      <w:r w:rsidRPr="001B7D62">
        <w:rPr>
          <w:rFonts w:ascii="Times New Roman" w:hAnsi="Times New Roman" w:cs="Times New Roman"/>
          <w:spacing w:val="20"/>
        </w:rPr>
        <w:t>: ονομαστική πληθυντικού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vultum</w:t>
      </w:r>
      <w:proofErr w:type="spellEnd"/>
      <w:r w:rsidRPr="001B7D62">
        <w:rPr>
          <w:rFonts w:ascii="Times New Roman" w:hAnsi="Times New Roman" w:cs="Times New Roman"/>
          <w:spacing w:val="20"/>
        </w:rPr>
        <w:t xml:space="preserve">: η ίδια πτώση στον άλλο αριθμό 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aliqui</w:t>
      </w:r>
      <w:proofErr w:type="spellEnd"/>
      <w:r w:rsidRPr="001B7D62">
        <w:rPr>
          <w:rFonts w:ascii="Times New Roman" w:hAnsi="Times New Roman" w:cs="Times New Roman"/>
          <w:spacing w:val="20"/>
        </w:rPr>
        <w:t>: ονομαστική ενικού του ουδετέρου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misera</w:t>
      </w:r>
      <w:proofErr w:type="spellEnd"/>
      <w:r w:rsidRPr="001B7D62">
        <w:rPr>
          <w:rFonts w:ascii="Times New Roman" w:hAnsi="Times New Roman" w:cs="Times New Roman"/>
          <w:spacing w:val="20"/>
        </w:rPr>
        <w:t>: ο ίδιος τύπος στον υπερθετικό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r w:rsidRPr="001B7D62">
        <w:rPr>
          <w:rFonts w:ascii="Times New Roman" w:hAnsi="Times New Roman" w:cs="Times New Roman"/>
          <w:b/>
          <w:spacing w:val="20"/>
          <w:lang w:val="en-US"/>
        </w:rPr>
        <w:t>nihil</w:t>
      </w:r>
      <w:r w:rsidRPr="001B7D62">
        <w:rPr>
          <w:rFonts w:ascii="Times New Roman" w:hAnsi="Times New Roman" w:cs="Times New Roman"/>
          <w:spacing w:val="20"/>
        </w:rPr>
        <w:t>: δοτική ενικού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exitus</w:t>
      </w:r>
      <w:proofErr w:type="spellEnd"/>
      <w:r w:rsidRPr="001B7D62">
        <w:rPr>
          <w:rFonts w:ascii="Times New Roman" w:hAnsi="Times New Roman" w:cs="Times New Roman"/>
          <w:spacing w:val="20"/>
        </w:rPr>
        <w:t>: η ίδια πτώση στον άλλο αριθμό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auxilio</w:t>
      </w:r>
      <w:proofErr w:type="spellEnd"/>
      <w:r w:rsidRPr="001B7D62">
        <w:rPr>
          <w:rFonts w:ascii="Times New Roman" w:hAnsi="Times New Roman" w:cs="Times New Roman"/>
          <w:spacing w:val="20"/>
        </w:rPr>
        <w:t>: κλητική ενικού</w:t>
      </w:r>
    </w:p>
    <w:p w:rsidR="001B7D62" w:rsidRPr="001B7D62" w:rsidRDefault="001B7D6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r w:rsidRPr="001B7D62">
        <w:rPr>
          <w:rFonts w:ascii="Times New Roman" w:hAnsi="Times New Roman" w:cs="Times New Roman"/>
          <w:b/>
          <w:spacing w:val="20"/>
        </w:rPr>
        <w:t xml:space="preserve">Γ2. </w:t>
      </w:r>
      <w:r w:rsidRPr="001B7D62">
        <w:rPr>
          <w:rFonts w:ascii="Times New Roman" w:hAnsi="Times New Roman" w:cs="Times New Roman"/>
          <w:spacing w:val="20"/>
        </w:rPr>
        <w:t xml:space="preserve">Να γράψετε τους ρηματικούς τύπους που ζητούνται (για τους περιφραστικούς τύπους να λάβετε υπόψη το υποκείμενο)  </w:t>
      </w:r>
      <w:r w:rsidRPr="001B7D62">
        <w:rPr>
          <w:rFonts w:ascii="Times New Roman" w:hAnsi="Times New Roman" w:cs="Times New Roman"/>
          <w:b/>
          <w:spacing w:val="20"/>
        </w:rPr>
        <w:t>[μ. 15]</w:t>
      </w:r>
      <w:r w:rsidRPr="001B7D62">
        <w:rPr>
          <w:rFonts w:ascii="Times New Roman" w:hAnsi="Times New Roman" w:cs="Times New Roman"/>
          <w:spacing w:val="20"/>
        </w:rPr>
        <w:t>:</w:t>
      </w:r>
    </w:p>
    <w:p w:rsidR="001B7D62" w:rsidRPr="001B7D62" w:rsidRDefault="001B7D6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scripsit</w:t>
      </w:r>
      <w:proofErr w:type="spellEnd"/>
      <w:r w:rsidRPr="001B7D62">
        <w:rPr>
          <w:rFonts w:ascii="Times New Roman" w:hAnsi="Times New Roman" w:cs="Times New Roman"/>
          <w:b/>
          <w:spacing w:val="20"/>
        </w:rPr>
        <w:t xml:space="preserve">: </w:t>
      </w:r>
      <w:r w:rsidRPr="001B7D62">
        <w:rPr>
          <w:rFonts w:ascii="Times New Roman" w:hAnsi="Times New Roman" w:cs="Times New Roman"/>
          <w:spacing w:val="20"/>
        </w:rPr>
        <w:t>το ίδιο πρόσωπο στην οριστική παρατατικού στη μέση φωνή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uteb</w:t>
      </w:r>
      <w:proofErr w:type="spellEnd"/>
      <w:r w:rsidRPr="001B7D62">
        <w:rPr>
          <w:rFonts w:ascii="Times New Roman" w:hAnsi="Times New Roman" w:cs="Times New Roman"/>
          <w:b/>
          <w:spacing w:val="20"/>
        </w:rPr>
        <w:t>ā</w:t>
      </w:r>
      <w:r w:rsidRPr="001B7D62">
        <w:rPr>
          <w:rFonts w:ascii="Times New Roman" w:hAnsi="Times New Roman" w:cs="Times New Roman"/>
          <w:b/>
          <w:spacing w:val="20"/>
          <w:lang w:val="en-US"/>
        </w:rPr>
        <w:t>tur</w:t>
      </w:r>
      <w:r w:rsidRPr="001B7D62">
        <w:rPr>
          <w:rFonts w:ascii="Times New Roman" w:hAnsi="Times New Roman" w:cs="Times New Roman"/>
          <w:spacing w:val="20"/>
        </w:rPr>
        <w:t xml:space="preserve">: απαρέμφατο μέλλοντα 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missum</w:t>
      </w:r>
      <w:proofErr w:type="spellEnd"/>
      <w:r w:rsidRPr="001B7D62">
        <w:rPr>
          <w:rFonts w:ascii="Times New Roman" w:hAnsi="Times New Roman" w:cs="Times New Roman"/>
          <w:spacing w:val="20"/>
        </w:rPr>
        <w:t>: β΄ ενικό υποτακτικής υπερσυντελίκου στη φωνή που βρίσκεται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attulissent</w:t>
      </w:r>
      <w:proofErr w:type="spellEnd"/>
      <w:r w:rsidRPr="001B7D62">
        <w:rPr>
          <w:rFonts w:ascii="Times New Roman" w:hAnsi="Times New Roman" w:cs="Times New Roman"/>
          <w:spacing w:val="20"/>
        </w:rPr>
        <w:t>: β΄ πληθυντικό προστακτικής μέλλοντα στην ίδια φωνή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solvit</w:t>
      </w:r>
      <w:proofErr w:type="spellEnd"/>
      <w:r w:rsidRPr="001B7D62">
        <w:rPr>
          <w:rFonts w:ascii="Times New Roman" w:hAnsi="Times New Roman" w:cs="Times New Roman"/>
          <w:spacing w:val="20"/>
        </w:rPr>
        <w:t>: το ίδιο πρόσωπο στην οριστική μέλλοντα στην ίδια φωνή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cogantur</w:t>
      </w:r>
      <w:proofErr w:type="spellEnd"/>
      <w:r w:rsidRPr="001B7D62">
        <w:rPr>
          <w:rFonts w:ascii="Times New Roman" w:hAnsi="Times New Roman" w:cs="Times New Roman"/>
          <w:spacing w:val="20"/>
        </w:rPr>
        <w:t>: απαρέμφατο συντελεσμένου μέλλοντα στην ίδια φωνή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fiant</w:t>
      </w:r>
      <w:proofErr w:type="spellEnd"/>
      <w:r w:rsidRPr="001B7D62">
        <w:rPr>
          <w:rFonts w:ascii="Times New Roman" w:hAnsi="Times New Roman" w:cs="Times New Roman"/>
          <w:spacing w:val="20"/>
        </w:rPr>
        <w:t>: το ίδιο πρόσωπο στην υποτακτική παρατατικού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velit</w:t>
      </w:r>
      <w:proofErr w:type="spellEnd"/>
      <w:r w:rsidRPr="001B7D62">
        <w:rPr>
          <w:rFonts w:ascii="Times New Roman" w:hAnsi="Times New Roman" w:cs="Times New Roman"/>
          <w:spacing w:val="20"/>
        </w:rPr>
        <w:t>: γ΄ ενικό οριστικής ενεστώτα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obsequ</w:t>
      </w:r>
      <w:proofErr w:type="spellEnd"/>
      <w:r w:rsidRPr="001B7D62">
        <w:rPr>
          <w:rFonts w:ascii="Times New Roman" w:hAnsi="Times New Roman" w:cs="Times New Roman"/>
          <w:b/>
          <w:spacing w:val="20"/>
        </w:rPr>
        <w:t>ā</w:t>
      </w:r>
      <w:r w:rsidRPr="001B7D62">
        <w:rPr>
          <w:rFonts w:ascii="Times New Roman" w:hAnsi="Times New Roman" w:cs="Times New Roman"/>
          <w:b/>
          <w:spacing w:val="20"/>
          <w:lang w:val="en-US"/>
        </w:rPr>
        <w:t>tur</w:t>
      </w:r>
      <w:r w:rsidRPr="001B7D62">
        <w:rPr>
          <w:rFonts w:ascii="Times New Roman" w:hAnsi="Times New Roman" w:cs="Times New Roman"/>
          <w:spacing w:val="20"/>
        </w:rPr>
        <w:t>: β΄ ενικό προστακτικής ενεστώτα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parta</w:t>
      </w:r>
      <w:proofErr w:type="spellEnd"/>
      <w:r w:rsidRPr="001B7D62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b/>
          <w:spacing w:val="20"/>
          <w:lang w:val="en-US"/>
        </w:rPr>
        <w:t>sit</w:t>
      </w:r>
      <w:r w:rsidRPr="001B7D62">
        <w:rPr>
          <w:rFonts w:ascii="Times New Roman" w:hAnsi="Times New Roman" w:cs="Times New Roman"/>
          <w:spacing w:val="20"/>
        </w:rPr>
        <w:t>: το ίδιο πρόσωπο στην υποτακτική μέλλοντα</w:t>
      </w:r>
      <w:r w:rsidR="00AB3CEF">
        <w:rPr>
          <w:rFonts w:ascii="Times New Roman" w:hAnsi="Times New Roman" w:cs="Times New Roman"/>
          <w:spacing w:val="20"/>
        </w:rPr>
        <w:t xml:space="preserve"> της ενεργητικής φωνής</w:t>
      </w:r>
      <w:bookmarkStart w:id="0" w:name="_GoBack"/>
      <w:bookmarkEnd w:id="0"/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r w:rsidRPr="001B7D62">
        <w:rPr>
          <w:rFonts w:ascii="Times New Roman" w:hAnsi="Times New Roman" w:cs="Times New Roman"/>
          <w:b/>
          <w:spacing w:val="20"/>
        </w:rPr>
        <w:t xml:space="preserve">Δ1α. </w:t>
      </w:r>
      <w:r w:rsidRPr="001B7D62">
        <w:rPr>
          <w:rFonts w:ascii="Times New Roman" w:hAnsi="Times New Roman" w:cs="Times New Roman"/>
          <w:spacing w:val="20"/>
        </w:rPr>
        <w:t xml:space="preserve">Να αναγνωρίσετε συντακτικά τις υπογραμμισμένες λέξεις του κειμένου </w:t>
      </w:r>
      <w:r w:rsidRPr="001B7D62">
        <w:rPr>
          <w:rFonts w:ascii="Times New Roman" w:hAnsi="Times New Roman" w:cs="Times New Roman"/>
          <w:b/>
          <w:spacing w:val="20"/>
        </w:rPr>
        <w:t xml:space="preserve">[μ. </w:t>
      </w:r>
      <w:r w:rsidR="001B7D62" w:rsidRPr="001B7D62">
        <w:rPr>
          <w:rFonts w:ascii="Times New Roman" w:hAnsi="Times New Roman" w:cs="Times New Roman"/>
          <w:b/>
          <w:spacing w:val="20"/>
        </w:rPr>
        <w:t>10</w:t>
      </w:r>
      <w:r w:rsidRPr="001B7D62">
        <w:rPr>
          <w:rFonts w:ascii="Times New Roman" w:hAnsi="Times New Roman" w:cs="Times New Roman"/>
          <w:b/>
          <w:spacing w:val="20"/>
        </w:rPr>
        <w:t>]</w:t>
      </w:r>
    </w:p>
    <w:p w:rsidR="001E6342" w:rsidRPr="001B7D62" w:rsidRDefault="001E6342" w:rsidP="001B7D6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1B7D62">
        <w:rPr>
          <w:rFonts w:ascii="Times New Roman" w:hAnsi="Times New Roman" w:cs="Times New Roman"/>
          <w:spacing w:val="20"/>
        </w:rPr>
        <w:t xml:space="preserve">    </w:t>
      </w:r>
      <w:r w:rsidRPr="001B7D62">
        <w:rPr>
          <w:rFonts w:ascii="Times New Roman" w:hAnsi="Times New Roman" w:cs="Times New Roman"/>
          <w:b/>
          <w:spacing w:val="20"/>
        </w:rPr>
        <w:t>β.</w:t>
      </w:r>
      <w:r w:rsidRPr="001B7D62">
        <w:rPr>
          <w:rFonts w:ascii="Times New Roman" w:hAnsi="Times New Roman" w:cs="Times New Roman"/>
          <w:spacing w:val="20"/>
        </w:rPr>
        <w:t xml:space="preserve"> </w:t>
      </w:r>
      <w:r w:rsidR="001B7D62" w:rsidRPr="001B7D62">
        <w:rPr>
          <w:rFonts w:ascii="Times New Roman" w:hAnsi="Times New Roman" w:cs="Times New Roman"/>
          <w:b/>
          <w:spacing w:val="20"/>
          <w:lang w:val="en-US"/>
        </w:rPr>
        <w:t>quo</w:t>
      </w:r>
      <w:r w:rsidR="001B7D62" w:rsidRPr="001B7D62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="001B7D62" w:rsidRPr="001B7D62">
        <w:rPr>
          <w:rFonts w:ascii="Times New Roman" w:hAnsi="Times New Roman" w:cs="Times New Roman"/>
          <w:b/>
          <w:spacing w:val="20"/>
          <w:lang w:val="en-US"/>
        </w:rPr>
        <w:t>facilius</w:t>
      </w:r>
      <w:proofErr w:type="spellEnd"/>
      <w:r w:rsidR="001B7D62" w:rsidRPr="001B7D62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="001B7D62" w:rsidRPr="001B7D62">
        <w:rPr>
          <w:rFonts w:ascii="Times New Roman" w:hAnsi="Times New Roman" w:cs="Times New Roman"/>
          <w:b/>
          <w:spacing w:val="20"/>
          <w:lang w:val="en-US"/>
        </w:rPr>
        <w:t>divitias</w:t>
      </w:r>
      <w:proofErr w:type="spellEnd"/>
      <w:r w:rsidR="001B7D62" w:rsidRPr="001B7D62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="001B7D62" w:rsidRPr="001B7D62">
        <w:rPr>
          <w:rFonts w:ascii="Times New Roman" w:hAnsi="Times New Roman" w:cs="Times New Roman"/>
          <w:b/>
          <w:spacing w:val="20"/>
          <w:lang w:val="en-US"/>
        </w:rPr>
        <w:t>contemnere</w:t>
      </w:r>
      <w:proofErr w:type="spellEnd"/>
      <w:r w:rsidR="001B7D62" w:rsidRPr="001B7D62">
        <w:rPr>
          <w:rFonts w:ascii="Times New Roman" w:hAnsi="Times New Roman" w:cs="Times New Roman"/>
          <w:b/>
          <w:spacing w:val="20"/>
        </w:rPr>
        <w:t xml:space="preserve"> </w:t>
      </w:r>
      <w:r w:rsidR="001B7D62" w:rsidRPr="001B7D62">
        <w:rPr>
          <w:rFonts w:ascii="Times New Roman" w:hAnsi="Times New Roman" w:cs="Times New Roman"/>
          <w:b/>
          <w:spacing w:val="20"/>
          <w:lang w:val="en-US"/>
        </w:rPr>
        <w:t>posset</w:t>
      </w:r>
      <w:r w:rsidR="001B7D62" w:rsidRPr="001B7D62">
        <w:rPr>
          <w:rFonts w:ascii="Times New Roman" w:hAnsi="Times New Roman" w:cs="Times New Roman"/>
          <w:b/>
          <w:spacing w:val="20"/>
        </w:rPr>
        <w:t xml:space="preserve">: </w:t>
      </w:r>
      <w:r w:rsidRPr="001B7D62">
        <w:rPr>
          <w:rFonts w:ascii="Times New Roman" w:hAnsi="Times New Roman" w:cs="Times New Roman"/>
          <w:spacing w:val="20"/>
        </w:rPr>
        <w:t xml:space="preserve">Να αναγνωρίσετε το είδος </w:t>
      </w:r>
      <w:r w:rsidR="001B7D62" w:rsidRPr="001B7D62">
        <w:rPr>
          <w:rFonts w:ascii="Times New Roman" w:hAnsi="Times New Roman" w:cs="Times New Roman"/>
          <w:spacing w:val="20"/>
        </w:rPr>
        <w:t xml:space="preserve">και τη συντακτική θέση της πρότασης </w:t>
      </w:r>
      <w:r w:rsidRPr="001B7D62">
        <w:rPr>
          <w:rFonts w:ascii="Times New Roman" w:hAnsi="Times New Roman" w:cs="Times New Roman"/>
          <w:spacing w:val="20"/>
        </w:rPr>
        <w:t>(2) και να δικαιολογήσετε</w:t>
      </w:r>
      <w:r w:rsidR="001B7D62" w:rsidRPr="001B7D62">
        <w:rPr>
          <w:rFonts w:ascii="Times New Roman" w:hAnsi="Times New Roman" w:cs="Times New Roman"/>
          <w:spacing w:val="20"/>
        </w:rPr>
        <w:t xml:space="preserve"> την εισαγωγή και την εκφορά της</w:t>
      </w:r>
      <w:r w:rsidRPr="001B7D62">
        <w:rPr>
          <w:rFonts w:ascii="Times New Roman" w:hAnsi="Times New Roman" w:cs="Times New Roman"/>
          <w:spacing w:val="20"/>
        </w:rPr>
        <w:t xml:space="preserve"> </w:t>
      </w:r>
      <w:r w:rsidR="001B7D62" w:rsidRPr="001B7D62">
        <w:rPr>
          <w:rFonts w:ascii="Times New Roman" w:hAnsi="Times New Roman" w:cs="Times New Roman"/>
          <w:spacing w:val="20"/>
        </w:rPr>
        <w:t>(3</w:t>
      </w:r>
      <w:r w:rsidRPr="001B7D62">
        <w:rPr>
          <w:rFonts w:ascii="Times New Roman" w:hAnsi="Times New Roman" w:cs="Times New Roman"/>
          <w:spacing w:val="20"/>
        </w:rPr>
        <w:t>)</w:t>
      </w:r>
      <w:r w:rsidR="001B7D62" w:rsidRPr="001B7D62">
        <w:rPr>
          <w:rFonts w:ascii="Times New Roman" w:hAnsi="Times New Roman" w:cs="Times New Roman"/>
          <w:spacing w:val="20"/>
        </w:rPr>
        <w:t xml:space="preserve"> </w:t>
      </w:r>
      <w:r w:rsidR="001B7D62" w:rsidRPr="001B7D62">
        <w:rPr>
          <w:rFonts w:ascii="Times New Roman" w:hAnsi="Times New Roman" w:cs="Times New Roman"/>
          <w:b/>
          <w:spacing w:val="20"/>
        </w:rPr>
        <w:t>[μ. 5]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</w:p>
    <w:p w:rsidR="001E6342" w:rsidRPr="00AB3CEF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1B7D62">
        <w:rPr>
          <w:rFonts w:ascii="Times New Roman" w:hAnsi="Times New Roman" w:cs="Times New Roman"/>
          <w:b/>
          <w:spacing w:val="20"/>
        </w:rPr>
        <w:t>Δ</w:t>
      </w:r>
      <w:r w:rsidRPr="00AB3CEF">
        <w:rPr>
          <w:rFonts w:ascii="Times New Roman" w:hAnsi="Times New Roman" w:cs="Times New Roman"/>
          <w:b/>
          <w:spacing w:val="20"/>
        </w:rPr>
        <w:t>2</w:t>
      </w:r>
      <w:r w:rsidRPr="001B7D62">
        <w:rPr>
          <w:rFonts w:ascii="Times New Roman" w:hAnsi="Times New Roman" w:cs="Times New Roman"/>
          <w:b/>
          <w:spacing w:val="20"/>
        </w:rPr>
        <w:t>α</w:t>
      </w:r>
      <w:r w:rsidRPr="00AB3CEF">
        <w:rPr>
          <w:rFonts w:ascii="Times New Roman" w:hAnsi="Times New Roman" w:cs="Times New Roman"/>
          <w:b/>
          <w:spacing w:val="20"/>
        </w:rPr>
        <w:t xml:space="preserve">.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Manius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Curius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r w:rsidRPr="001B7D62">
        <w:rPr>
          <w:rFonts w:ascii="Times New Roman" w:hAnsi="Times New Roman" w:cs="Times New Roman"/>
          <w:b/>
          <w:spacing w:val="20"/>
          <w:lang w:val="en-US"/>
        </w:rPr>
        <w:t>Dent</w:t>
      </w:r>
      <w:r w:rsidRPr="00AB3CEF">
        <w:rPr>
          <w:rFonts w:ascii="Times New Roman" w:hAnsi="Times New Roman" w:cs="Times New Roman"/>
          <w:b/>
          <w:spacing w:val="20"/>
        </w:rPr>
        <w:t>ā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tus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Samnitium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divitias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contempsit</w:t>
      </w:r>
      <w:proofErr w:type="spellEnd"/>
      <w:r w:rsidRPr="00AB3CEF">
        <w:rPr>
          <w:rFonts w:ascii="Times New Roman" w:hAnsi="Times New Roman" w:cs="Times New Roman"/>
          <w:spacing w:val="20"/>
        </w:rPr>
        <w:t xml:space="preserve">: </w:t>
      </w:r>
      <w:r w:rsidRPr="001B7D62">
        <w:rPr>
          <w:rFonts w:ascii="Times New Roman" w:hAnsi="Times New Roman" w:cs="Times New Roman"/>
          <w:spacing w:val="20"/>
        </w:rPr>
        <w:t>Να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εξαρτήσετε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την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πρόταση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από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τη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φράση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  <w:lang w:val="en-US"/>
        </w:rPr>
        <w:t>Cicero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spacing w:val="20"/>
          <w:lang w:val="en-US"/>
        </w:rPr>
        <w:t>dixit</w:t>
      </w:r>
      <w:proofErr w:type="spellEnd"/>
      <w:r w:rsidRPr="00AB3CEF">
        <w:rPr>
          <w:rFonts w:ascii="Times New Roman" w:hAnsi="Times New Roman" w:cs="Times New Roman"/>
          <w:spacing w:val="20"/>
        </w:rPr>
        <w:t xml:space="preserve"> </w:t>
      </w:r>
      <w:r w:rsidRPr="00AB3CEF">
        <w:rPr>
          <w:rFonts w:ascii="Times New Roman" w:hAnsi="Times New Roman" w:cs="Times New Roman"/>
          <w:b/>
          <w:spacing w:val="20"/>
        </w:rPr>
        <w:t>(6)</w:t>
      </w:r>
    </w:p>
    <w:p w:rsidR="001E6342" w:rsidRPr="00AB3CEF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AB3CEF">
        <w:rPr>
          <w:rFonts w:ascii="Times New Roman" w:hAnsi="Times New Roman" w:cs="Times New Roman"/>
          <w:b/>
          <w:spacing w:val="20"/>
        </w:rPr>
        <w:t xml:space="preserve">    </w:t>
      </w:r>
      <w:r w:rsidRPr="001B7D62">
        <w:rPr>
          <w:rFonts w:ascii="Times New Roman" w:hAnsi="Times New Roman" w:cs="Times New Roman"/>
          <w:b/>
          <w:spacing w:val="20"/>
        </w:rPr>
        <w:t>β</w:t>
      </w:r>
      <w:r w:rsidRPr="00AB3CEF">
        <w:rPr>
          <w:rFonts w:ascii="Times New Roman" w:hAnsi="Times New Roman" w:cs="Times New Roman"/>
          <w:b/>
          <w:spacing w:val="20"/>
        </w:rPr>
        <w:t xml:space="preserve">. </w:t>
      </w:r>
      <w:r w:rsidRPr="001B7D62">
        <w:rPr>
          <w:rFonts w:ascii="Times New Roman" w:hAnsi="Times New Roman" w:cs="Times New Roman"/>
          <w:b/>
          <w:spacing w:val="20"/>
          <w:lang w:val="en-US"/>
        </w:rPr>
        <w:t>cum</w:t>
      </w:r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r w:rsidRPr="001B7D62">
        <w:rPr>
          <w:rFonts w:ascii="Times New Roman" w:hAnsi="Times New Roman" w:cs="Times New Roman"/>
          <w:b/>
          <w:spacing w:val="20"/>
          <w:lang w:val="en-US"/>
        </w:rPr>
        <w:t>ad</w:t>
      </w:r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eum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r w:rsidRPr="001B7D62">
        <w:rPr>
          <w:rFonts w:ascii="Times New Roman" w:hAnsi="Times New Roman" w:cs="Times New Roman"/>
          <w:b/>
          <w:spacing w:val="20"/>
          <w:lang w:val="en-US"/>
        </w:rPr>
        <w:t>magnum</w:t>
      </w:r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pondus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auri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publice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missum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attulissent</w:t>
      </w:r>
      <w:proofErr w:type="spellEnd"/>
      <w:r w:rsidRPr="00AB3CEF">
        <w:rPr>
          <w:rFonts w:ascii="Times New Roman" w:hAnsi="Times New Roman" w:cs="Times New Roman"/>
          <w:b/>
          <w:spacing w:val="20"/>
        </w:rPr>
        <w:t>: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να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μετατρέψετε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τη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δευτερεύουσα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πρόταση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σε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1B7D62">
        <w:rPr>
          <w:rFonts w:ascii="Times New Roman" w:hAnsi="Times New Roman" w:cs="Times New Roman"/>
          <w:spacing w:val="20"/>
        </w:rPr>
        <w:t>μετοχή</w:t>
      </w:r>
      <w:r w:rsidRPr="00AB3CEF">
        <w:rPr>
          <w:rFonts w:ascii="Times New Roman" w:hAnsi="Times New Roman" w:cs="Times New Roman"/>
          <w:spacing w:val="20"/>
        </w:rPr>
        <w:t xml:space="preserve"> </w:t>
      </w:r>
      <w:r w:rsidRPr="00AB3CEF">
        <w:rPr>
          <w:rFonts w:ascii="Times New Roman" w:hAnsi="Times New Roman" w:cs="Times New Roman"/>
          <w:b/>
          <w:spacing w:val="20"/>
        </w:rPr>
        <w:t>(6)</w:t>
      </w:r>
    </w:p>
    <w:p w:rsidR="001E6342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r w:rsidRPr="00AB3CEF">
        <w:rPr>
          <w:rFonts w:ascii="Times New Roman" w:hAnsi="Times New Roman" w:cs="Times New Roman"/>
          <w:b/>
          <w:spacing w:val="20"/>
        </w:rPr>
        <w:t xml:space="preserve">    </w:t>
      </w:r>
      <w:r w:rsidRPr="001B7D62">
        <w:rPr>
          <w:rFonts w:ascii="Times New Roman" w:hAnsi="Times New Roman" w:cs="Times New Roman"/>
          <w:b/>
          <w:spacing w:val="20"/>
        </w:rPr>
        <w:t xml:space="preserve">γ. </w:t>
      </w:r>
      <w:r w:rsidRPr="001B7D62">
        <w:rPr>
          <w:rFonts w:ascii="Times New Roman" w:hAnsi="Times New Roman" w:cs="Times New Roman"/>
          <w:b/>
          <w:spacing w:val="20"/>
          <w:lang w:val="en-US"/>
        </w:rPr>
        <w:t>quam</w:t>
      </w:r>
      <w:r w:rsidRPr="001B7D62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ipsa</w:t>
      </w:r>
      <w:proofErr w:type="spellEnd"/>
      <w:r w:rsidRPr="001B7D62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victoria</w:t>
      </w:r>
      <w:proofErr w:type="spellEnd"/>
      <w:r w:rsidRPr="001B7D62">
        <w:rPr>
          <w:rFonts w:ascii="Times New Roman" w:hAnsi="Times New Roman" w:cs="Times New Roman"/>
          <w:b/>
          <w:spacing w:val="20"/>
        </w:rPr>
        <w:t>:</w:t>
      </w:r>
      <w:r w:rsidRPr="001B7D62">
        <w:rPr>
          <w:rFonts w:ascii="Times New Roman" w:hAnsi="Times New Roman" w:cs="Times New Roman"/>
          <w:spacing w:val="20"/>
        </w:rPr>
        <w:t xml:space="preserve"> να γράψετε τον β΄ όρο σύγκρισης με άλλο τρόπο </w:t>
      </w:r>
      <w:r w:rsidRPr="001B7D62">
        <w:rPr>
          <w:rFonts w:ascii="Times New Roman" w:hAnsi="Times New Roman" w:cs="Times New Roman"/>
          <w:b/>
          <w:spacing w:val="20"/>
        </w:rPr>
        <w:t>(1)</w:t>
      </w:r>
    </w:p>
    <w:p w:rsidR="007526F3" w:rsidRPr="001B7D62" w:rsidRDefault="001E6342" w:rsidP="001E6342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1B7D62">
        <w:rPr>
          <w:rFonts w:ascii="Times New Roman" w:hAnsi="Times New Roman" w:cs="Times New Roman"/>
          <w:spacing w:val="20"/>
        </w:rPr>
        <w:t xml:space="preserve">    </w:t>
      </w:r>
      <w:r w:rsidRPr="001B7D62">
        <w:rPr>
          <w:rFonts w:ascii="Times New Roman" w:hAnsi="Times New Roman" w:cs="Times New Roman"/>
          <w:b/>
          <w:spacing w:val="20"/>
        </w:rPr>
        <w:t xml:space="preserve">δ. </w:t>
      </w:r>
      <w:r w:rsidRPr="001B7D62">
        <w:rPr>
          <w:rFonts w:ascii="Times New Roman" w:hAnsi="Times New Roman" w:cs="Times New Roman"/>
          <w:b/>
          <w:spacing w:val="20"/>
          <w:lang w:val="en-US"/>
        </w:rPr>
        <w:t>quorum</w:t>
      </w:r>
      <w:r w:rsidRPr="001B7D62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1B7D62">
        <w:rPr>
          <w:rFonts w:ascii="Times New Roman" w:hAnsi="Times New Roman" w:cs="Times New Roman"/>
          <w:b/>
          <w:spacing w:val="20"/>
          <w:lang w:val="en-US"/>
        </w:rPr>
        <w:t>auxilio</w:t>
      </w:r>
      <w:proofErr w:type="spellEnd"/>
      <w:r w:rsidRPr="001B7D62">
        <w:rPr>
          <w:rFonts w:ascii="Times New Roman" w:hAnsi="Times New Roman" w:cs="Times New Roman"/>
          <w:spacing w:val="20"/>
        </w:rPr>
        <w:t xml:space="preserve">: να γράψετε ισοδύναμη φράση </w:t>
      </w:r>
      <w:r w:rsidRPr="001B7D62">
        <w:rPr>
          <w:rFonts w:ascii="Times New Roman" w:hAnsi="Times New Roman" w:cs="Times New Roman"/>
          <w:b/>
          <w:spacing w:val="20"/>
        </w:rPr>
        <w:t>(2)</w:t>
      </w:r>
    </w:p>
    <w:sectPr w:rsidR="007526F3" w:rsidRPr="001B7D62" w:rsidSect="00D918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73D"/>
    <w:multiLevelType w:val="hybridMultilevel"/>
    <w:tmpl w:val="EA8C9638"/>
    <w:lvl w:ilvl="0" w:tplc="0408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CE"/>
    <w:rsid w:val="001B7D62"/>
    <w:rsid w:val="001E6342"/>
    <w:rsid w:val="004519CE"/>
    <w:rsid w:val="007526F3"/>
    <w:rsid w:val="00A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0895"/>
  <w15:chartTrackingRefBased/>
  <w15:docId w15:val="{D2F44992-6E4F-4BA8-96AE-B3D2134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4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2026-02-23T17:27:00Z</dcterms:created>
  <dcterms:modified xsi:type="dcterms:W3CDTF">2026-02-24T18:22:00Z</dcterms:modified>
</cp:coreProperties>
</file>