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D3" w:rsidRPr="00BC2DD6" w:rsidRDefault="000A77D3" w:rsidP="000A77D3">
      <w:pPr>
        <w:spacing w:after="0" w:line="240" w:lineRule="auto"/>
        <w:ind w:left="-357" w:firstLine="357"/>
        <w:jc w:val="right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</w:pPr>
      <w:r w:rsidRPr="00BC2DD6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Μάθημα</w:t>
      </w:r>
      <w:r w:rsidRPr="00BC2DD6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  <w:t xml:space="preserve"> 25</w:t>
      </w:r>
    </w:p>
    <w:p w:rsidR="000A77D3" w:rsidRPr="00BC2DD6" w:rsidRDefault="000A77D3" w:rsidP="00BC2D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Cato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attulit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quodam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die in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curiam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ficum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praecocem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ex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Carthagine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ostendensque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patribus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«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Interrogo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vos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»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inquit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«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quando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hanc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ficum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decerptam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putētis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ex arbore». Cum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omnes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recentem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dixissent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>, «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Atqui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ante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tertium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diem</w:t>
      </w:r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»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inquit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«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scitōte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decerptam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Carth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gine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. Tam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prope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muris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habēmus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hostem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! </w:t>
      </w:r>
      <w:proofErr w:type="spellStart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Itaque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cavēte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periculum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tutamini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patriam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Op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bus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urbis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nolīte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confidere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Fiduciam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, quae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nimia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vobis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deponite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proofErr w:type="spellStart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Neminem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credideritis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patriae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consultūrum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esse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, nisi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vos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ipsi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patriae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consulueritis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Mementōte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rem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publicam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x</w:t>
      </w:r>
      <w:r w:rsidRPr="00BC2DD6">
        <w:rPr>
          <w:rFonts w:ascii="Times New Roman" w:hAnsi="Times New Roman" w:cs="Times New Roman"/>
          <w:sz w:val="28"/>
          <w:szCs w:val="28"/>
          <w:lang w:val="en-GB"/>
        </w:rPr>
        <w:t>trēmo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discrimine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quondam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fuisse</w:t>
      </w:r>
      <w:proofErr w:type="spellEnd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!»</w:t>
      </w:r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Statimque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sumptum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BC2DD6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Punicum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bellum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tertium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, quo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Carthāgo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C2DD6">
        <w:rPr>
          <w:rFonts w:ascii="Times New Roman" w:hAnsi="Times New Roman" w:cs="Times New Roman"/>
          <w:sz w:val="28"/>
          <w:szCs w:val="28"/>
          <w:lang w:val="en-GB"/>
        </w:rPr>
        <w:t>delēta</w:t>
      </w:r>
      <w:proofErr w:type="spellEnd"/>
      <w:r w:rsidRPr="00BC2DD6">
        <w:rPr>
          <w:rFonts w:ascii="Times New Roman" w:hAnsi="Times New Roman" w:cs="Times New Roman"/>
          <w:sz w:val="28"/>
          <w:szCs w:val="28"/>
          <w:lang w:val="en-GB"/>
        </w:rPr>
        <w:t xml:space="preserve"> est.</w:t>
      </w:r>
    </w:p>
    <w:p w:rsidR="00C05865" w:rsidRPr="00C05865" w:rsidRDefault="00C05865" w:rsidP="000C4794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FF0000"/>
          <w:sz w:val="20"/>
          <w:szCs w:val="20"/>
        </w:rPr>
      </w:pPr>
      <w:r w:rsidRPr="00C05865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μεταφραση</w:t>
      </w:r>
    </w:p>
    <w:p w:rsidR="000A77D3" w:rsidRPr="007E5D94" w:rsidRDefault="00C05865" w:rsidP="000A77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5D94">
        <w:rPr>
          <w:rFonts w:ascii="Times New Roman" w:hAnsi="Times New Roman" w:cs="Times New Roman"/>
          <w:sz w:val="20"/>
          <w:szCs w:val="20"/>
        </w:rPr>
        <w:t>Κάποια μέρα ο Κάτωνας έφερε στη Σύγκλητο</w:t>
      </w:r>
      <w:r w:rsidR="000A77D3" w:rsidRPr="007E5D94">
        <w:rPr>
          <w:rFonts w:ascii="Times New Roman" w:hAnsi="Times New Roman" w:cs="Times New Roman"/>
          <w:sz w:val="20"/>
          <w:szCs w:val="20"/>
        </w:rPr>
        <w:t xml:space="preserve"> ένα πρώιμο σύκο από την Καρχηδόνα και</w:t>
      </w:r>
      <w:r w:rsidRPr="007E5D94">
        <w:rPr>
          <w:rFonts w:ascii="Times New Roman" w:hAnsi="Times New Roman" w:cs="Times New Roman"/>
          <w:sz w:val="20"/>
          <w:szCs w:val="20"/>
        </w:rPr>
        <w:t xml:space="preserve"> δείχνοντάς το</w:t>
      </w:r>
      <w:r w:rsidR="000A77D3" w:rsidRPr="007E5D94">
        <w:rPr>
          <w:rFonts w:ascii="Times New Roman" w:hAnsi="Times New Roman" w:cs="Times New Roman"/>
          <w:sz w:val="20"/>
          <w:szCs w:val="20"/>
        </w:rPr>
        <w:t xml:space="preserve"> στους Συγκλητικούς «Σας</w:t>
      </w:r>
      <w:r w:rsidRPr="007E5D94">
        <w:rPr>
          <w:rFonts w:ascii="Times New Roman" w:hAnsi="Times New Roman" w:cs="Times New Roman"/>
          <w:sz w:val="20"/>
          <w:szCs w:val="20"/>
        </w:rPr>
        <w:t xml:space="preserve"> ρωτώ», είπε, «πότε νομίζετε ότι</w:t>
      </w:r>
      <w:r w:rsidR="000A77D3" w:rsidRPr="007E5D94">
        <w:rPr>
          <w:rFonts w:ascii="Times New Roman" w:hAnsi="Times New Roman" w:cs="Times New Roman"/>
          <w:sz w:val="20"/>
          <w:szCs w:val="20"/>
        </w:rPr>
        <w:t xml:space="preserve"> αυτό το σύκο κόπηκε από το δέντρο». Όταν όλοι απάντησαν πως ήταν φρέσκο, «Κι όμως πριν από τρεις μέρες» είπε «μάθετε πως κόπηκε </w:t>
      </w:r>
      <w:r w:rsidR="000A77D3" w:rsidRPr="00F33CC9">
        <w:rPr>
          <w:rFonts w:ascii="Times New Roman" w:hAnsi="Times New Roman" w:cs="Times New Roman"/>
          <w:sz w:val="20"/>
          <w:szCs w:val="20"/>
          <w:u w:val="single"/>
        </w:rPr>
        <w:t>στην Καρχηδόνα</w:t>
      </w:r>
      <w:r w:rsidR="000A77D3" w:rsidRPr="007E5D94">
        <w:rPr>
          <w:rFonts w:ascii="Times New Roman" w:hAnsi="Times New Roman" w:cs="Times New Roman"/>
          <w:sz w:val="20"/>
          <w:szCs w:val="20"/>
        </w:rPr>
        <w:t xml:space="preserve">. Τόσο κοντά στα τείχη έχουμε τον εχθρό! Φυλαχτείτε λοιπόν από τον κίνδυνο, προστατέψτε την πατρίδα. Μην έχετε εμπιστοσύνη στις δυνάμεις της πόλης. Να </w:t>
      </w:r>
      <w:r w:rsidR="000A77D3" w:rsidRPr="00F33CC9">
        <w:rPr>
          <w:rFonts w:ascii="Times New Roman" w:hAnsi="Times New Roman" w:cs="Times New Roman"/>
          <w:sz w:val="20"/>
          <w:szCs w:val="20"/>
          <w:u w:val="single"/>
        </w:rPr>
        <w:t>αποβάλετε</w:t>
      </w:r>
      <w:r w:rsidR="000A77D3" w:rsidRPr="007E5D94">
        <w:rPr>
          <w:rFonts w:ascii="Times New Roman" w:hAnsi="Times New Roman" w:cs="Times New Roman"/>
          <w:sz w:val="20"/>
          <w:szCs w:val="20"/>
        </w:rPr>
        <w:t xml:space="preserve"> την αυτοπεποίθηση που είναι υπερβολική σε σας. Μην πιστέψετε πως θα ενδιαφερθεί κανείς για την πατρίδα, αν εσείς οι ίδιοι δεν φροντίσετε για την π</w:t>
      </w:r>
      <w:r w:rsidR="000A77D3" w:rsidRPr="007E5D94">
        <w:rPr>
          <w:rFonts w:ascii="Times New Roman" w:hAnsi="Times New Roman" w:cs="Times New Roman"/>
          <w:sz w:val="20"/>
          <w:szCs w:val="20"/>
        </w:rPr>
        <w:t>α</w:t>
      </w:r>
      <w:r w:rsidR="000A77D3" w:rsidRPr="007E5D94">
        <w:rPr>
          <w:rFonts w:ascii="Times New Roman" w:hAnsi="Times New Roman" w:cs="Times New Roman"/>
          <w:sz w:val="20"/>
          <w:szCs w:val="20"/>
        </w:rPr>
        <w:t>τρίδα. Θυμηθείτε ότι κάποτε η πολιτεία βρέθηκε στον έσχατο κίνδυνο!». Κι αμέσως άρχισε ο τρίτος Καρχηδονιακός πόλεμος, στη διάρκεια του οποίου καταστράφηκε η Καρχηδόνα.</w:t>
      </w:r>
    </w:p>
    <w:p w:rsidR="00C05865" w:rsidRPr="00C05865" w:rsidRDefault="00C05865" w:rsidP="000A77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7D3" w:rsidRPr="007E5D94" w:rsidRDefault="000A77D3" w:rsidP="000A7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7E5D94">
        <w:rPr>
          <w:rFonts w:ascii="Times New Roman" w:hAnsi="Times New Roman" w:cs="Times New Roman"/>
          <w:b/>
          <w:bCs/>
          <w:sz w:val="18"/>
          <w:szCs w:val="18"/>
        </w:rPr>
        <w:t>ficus</w:t>
      </w:r>
      <w:proofErr w:type="spellEnd"/>
      <w:r w:rsidR="00C05865" w:rsidRPr="007E5D94">
        <w:rPr>
          <w:rFonts w:ascii="Times New Roman" w:hAnsi="Times New Roman" w:cs="Times New Roman"/>
          <w:sz w:val="18"/>
          <w:szCs w:val="18"/>
        </w:rPr>
        <w:t>: β΄</w:t>
      </w:r>
      <w:r w:rsidRPr="007E5D94">
        <w:rPr>
          <w:rFonts w:ascii="Times New Roman" w:hAnsi="Times New Roman" w:cs="Times New Roman"/>
          <w:sz w:val="18"/>
          <w:szCs w:val="18"/>
        </w:rPr>
        <w:t xml:space="preserve"> κλίση, </w:t>
      </w:r>
      <w:r w:rsidR="00781913" w:rsidRPr="007E5D94">
        <w:rPr>
          <w:rFonts w:ascii="Times New Roman" w:hAnsi="Times New Roman" w:cs="Times New Roman"/>
          <w:sz w:val="18"/>
          <w:szCs w:val="18"/>
          <w:u w:val="single"/>
        </w:rPr>
        <w:t>θηλυκό</w:t>
      </w:r>
      <w:r w:rsidR="00781913" w:rsidRPr="007E5D94">
        <w:rPr>
          <w:rFonts w:ascii="Times New Roman" w:hAnsi="Times New Roman" w:cs="Times New Roman"/>
          <w:sz w:val="18"/>
          <w:szCs w:val="18"/>
        </w:rPr>
        <w:t>·</w:t>
      </w:r>
      <w:r w:rsidRPr="007E5D94">
        <w:rPr>
          <w:rFonts w:ascii="Times New Roman" w:hAnsi="Times New Roman" w:cs="Times New Roman"/>
          <w:sz w:val="18"/>
          <w:szCs w:val="18"/>
        </w:rPr>
        <w:t xml:space="preserve"> από 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δ΄</w:t>
      </w:r>
      <w:r w:rsidRPr="007E5D94">
        <w:rPr>
          <w:rFonts w:ascii="Times New Roman" w:hAnsi="Times New Roman" w:cs="Times New Roman"/>
          <w:sz w:val="18"/>
          <w:szCs w:val="18"/>
        </w:rPr>
        <w:t>κλίση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έχει του τύπους </w:t>
      </w:r>
      <w:r w:rsidRPr="007E5D94">
        <w:rPr>
          <w:rFonts w:ascii="Times New Roman" w:hAnsi="Times New Roman" w:cs="Times New Roman"/>
          <w:sz w:val="18"/>
          <w:szCs w:val="18"/>
        </w:rPr>
        <w:t>με κατάληξη -</w:t>
      </w:r>
      <w:proofErr w:type="spellStart"/>
      <w:r w:rsidRPr="007E5D94">
        <w:rPr>
          <w:rFonts w:ascii="Times New Roman" w:hAnsi="Times New Roman" w:cs="Times New Roman"/>
          <w:sz w:val="18"/>
          <w:szCs w:val="18"/>
        </w:rPr>
        <w:t>us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 και -u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E5D94">
        <w:rPr>
          <w:rFonts w:ascii="Times New Roman" w:hAnsi="Times New Roman" w:cs="Times New Roman"/>
          <w:b/>
          <w:bCs/>
          <w:sz w:val="18"/>
          <w:szCs w:val="18"/>
        </w:rPr>
        <w:t>prope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propius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proxime</w:t>
      </w:r>
      <w:proofErr w:type="spellEnd"/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E5D94">
        <w:rPr>
          <w:rFonts w:ascii="Times New Roman" w:hAnsi="Times New Roman" w:cs="Times New Roman"/>
          <w:b/>
          <w:sz w:val="18"/>
          <w:szCs w:val="18"/>
        </w:rPr>
        <w:t>nimius</w:t>
      </w:r>
      <w:proofErr w:type="spellEnd"/>
      <w:r w:rsidRPr="007E5D94">
        <w:rPr>
          <w:rFonts w:ascii="Times New Roman" w:hAnsi="Times New Roman" w:cs="Times New Roman"/>
          <w:b/>
          <w:sz w:val="18"/>
          <w:szCs w:val="18"/>
        </w:rPr>
        <w:t>, -a, -</w:t>
      </w:r>
      <w:proofErr w:type="spellStart"/>
      <w:r w:rsidRPr="007E5D94">
        <w:rPr>
          <w:rFonts w:ascii="Times New Roman" w:hAnsi="Times New Roman" w:cs="Times New Roman"/>
          <w:b/>
          <w:sz w:val="18"/>
          <w:szCs w:val="18"/>
        </w:rPr>
        <w:t>um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>:</w:t>
      </w:r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E5D94">
        <w:rPr>
          <w:rFonts w:ascii="Times New Roman" w:hAnsi="Times New Roman" w:cs="Times New Roman"/>
          <w:sz w:val="18"/>
          <w:szCs w:val="18"/>
        </w:rPr>
        <w:t>magis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E5D94">
        <w:rPr>
          <w:rFonts w:ascii="Times New Roman" w:hAnsi="Times New Roman" w:cs="Times New Roman"/>
          <w:sz w:val="18"/>
          <w:szCs w:val="18"/>
        </w:rPr>
        <w:t>nimius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, </w:t>
      </w:r>
      <w:r w:rsidR="00781913" w:rsidRPr="007E5D94">
        <w:rPr>
          <w:rFonts w:ascii="Times New Roman" w:hAnsi="Times New Roman" w:cs="Times New Roman"/>
          <w:sz w:val="18"/>
          <w:szCs w:val="18"/>
        </w:rPr>
        <w:t>-a, -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um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maxime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nimius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>, -a, -</w:t>
      </w:r>
      <w:proofErr w:type="spellStart"/>
      <w:r w:rsidR="00781913" w:rsidRPr="007E5D94">
        <w:rPr>
          <w:rFonts w:ascii="Times New Roman" w:hAnsi="Times New Roman" w:cs="Times New Roman"/>
          <w:sz w:val="18"/>
          <w:szCs w:val="18"/>
        </w:rPr>
        <w:t>um</w:t>
      </w:r>
      <w:proofErr w:type="spellEnd"/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E5D94">
        <w:rPr>
          <w:rFonts w:ascii="Times New Roman" w:hAnsi="Times New Roman" w:cs="Times New Roman"/>
          <w:b/>
          <w:bCs/>
          <w:sz w:val="18"/>
          <w:szCs w:val="18"/>
          <w:lang w:val="en-GB"/>
        </w:rPr>
        <w:t>exterus</w:t>
      </w:r>
      <w:proofErr w:type="spellEnd"/>
      <w:r w:rsidRPr="007E5D94">
        <w:rPr>
          <w:rFonts w:ascii="Times New Roman" w:hAnsi="Times New Roman" w:cs="Times New Roman"/>
          <w:b/>
          <w:bCs/>
          <w:sz w:val="18"/>
          <w:szCs w:val="18"/>
        </w:rPr>
        <w:t>, -</w:t>
      </w:r>
      <w:r w:rsidRPr="007E5D94">
        <w:rPr>
          <w:rFonts w:ascii="Times New Roman" w:hAnsi="Times New Roman" w:cs="Times New Roman"/>
          <w:b/>
          <w:bCs/>
          <w:sz w:val="18"/>
          <w:szCs w:val="18"/>
          <w:lang w:val="en-GB"/>
        </w:rPr>
        <w:t>a</w:t>
      </w:r>
      <w:r w:rsidRPr="007E5D94">
        <w:rPr>
          <w:rFonts w:ascii="Times New Roman" w:hAnsi="Times New Roman" w:cs="Times New Roman"/>
          <w:b/>
          <w:bCs/>
          <w:sz w:val="18"/>
          <w:szCs w:val="18"/>
        </w:rPr>
        <w:t>, -</w:t>
      </w:r>
      <w:r w:rsidRPr="007E5D94">
        <w:rPr>
          <w:rFonts w:ascii="Times New Roman" w:hAnsi="Times New Roman" w:cs="Times New Roman"/>
          <w:b/>
          <w:bCs/>
          <w:sz w:val="18"/>
          <w:szCs w:val="18"/>
          <w:lang w:val="en-GB"/>
        </w:rPr>
        <w:t>um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: </w:t>
      </w:r>
      <w:r w:rsidRPr="007E5D94">
        <w:rPr>
          <w:rFonts w:ascii="Times New Roman" w:hAnsi="Times New Roman" w:cs="Times New Roman"/>
          <w:sz w:val="18"/>
          <w:szCs w:val="18"/>
          <w:lang w:val="en-GB"/>
        </w:rPr>
        <w:t>exterior</w:t>
      </w:r>
      <w:r w:rsidRPr="007E5D94">
        <w:rPr>
          <w:rFonts w:ascii="Times New Roman" w:hAnsi="Times New Roman" w:cs="Times New Roman"/>
          <w:sz w:val="18"/>
          <w:szCs w:val="18"/>
        </w:rPr>
        <w:t>, -</w:t>
      </w:r>
      <w:proofErr w:type="spellStart"/>
      <w:r w:rsidRPr="007E5D94">
        <w:rPr>
          <w:rFonts w:ascii="Times New Roman" w:hAnsi="Times New Roman" w:cs="Times New Roman"/>
          <w:sz w:val="18"/>
          <w:szCs w:val="18"/>
          <w:lang w:val="en-GB"/>
        </w:rPr>
        <w:t>ior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>, -</w:t>
      </w:r>
      <w:proofErr w:type="spellStart"/>
      <w:r w:rsidRPr="007E5D94">
        <w:rPr>
          <w:rFonts w:ascii="Times New Roman" w:hAnsi="Times New Roman" w:cs="Times New Roman"/>
          <w:sz w:val="18"/>
          <w:szCs w:val="18"/>
          <w:lang w:val="en-GB"/>
        </w:rPr>
        <w:t>ius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E5D94">
        <w:rPr>
          <w:rFonts w:ascii="Times New Roman" w:hAnsi="Times New Roman" w:cs="Times New Roman"/>
          <w:sz w:val="18"/>
          <w:szCs w:val="18"/>
          <w:lang w:val="en-GB"/>
        </w:rPr>
        <w:t>extremus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>, -</w:t>
      </w:r>
      <w:r w:rsidRPr="007E5D94">
        <w:rPr>
          <w:rFonts w:ascii="Times New Roman" w:hAnsi="Times New Roman" w:cs="Times New Roman"/>
          <w:sz w:val="18"/>
          <w:szCs w:val="18"/>
          <w:lang w:val="en-GB"/>
        </w:rPr>
        <w:t>a</w:t>
      </w:r>
      <w:r w:rsidRPr="007E5D94">
        <w:rPr>
          <w:rFonts w:ascii="Times New Roman" w:hAnsi="Times New Roman" w:cs="Times New Roman"/>
          <w:sz w:val="18"/>
          <w:szCs w:val="18"/>
        </w:rPr>
        <w:t>, -</w:t>
      </w:r>
      <w:r w:rsidRPr="007E5D94">
        <w:rPr>
          <w:rFonts w:ascii="Times New Roman" w:hAnsi="Times New Roman" w:cs="Times New Roman"/>
          <w:sz w:val="18"/>
          <w:szCs w:val="18"/>
          <w:lang w:val="en-GB"/>
        </w:rPr>
        <w:t>um</w:t>
      </w:r>
      <w:r w:rsidRPr="007E5D94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7E5D94">
        <w:rPr>
          <w:rFonts w:ascii="Times New Roman" w:hAnsi="Times New Roman" w:cs="Times New Roman"/>
          <w:sz w:val="18"/>
          <w:szCs w:val="18"/>
          <w:lang w:val="en-GB"/>
        </w:rPr>
        <w:t>extimus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>, -</w:t>
      </w:r>
      <w:r w:rsidRPr="007E5D94">
        <w:rPr>
          <w:rFonts w:ascii="Times New Roman" w:hAnsi="Times New Roman" w:cs="Times New Roman"/>
          <w:sz w:val="18"/>
          <w:szCs w:val="18"/>
          <w:lang w:val="en-GB"/>
        </w:rPr>
        <w:t>a</w:t>
      </w:r>
      <w:r w:rsidRPr="007E5D94">
        <w:rPr>
          <w:rFonts w:ascii="Times New Roman" w:hAnsi="Times New Roman" w:cs="Times New Roman"/>
          <w:sz w:val="18"/>
          <w:szCs w:val="18"/>
        </w:rPr>
        <w:t>, -</w:t>
      </w:r>
      <w:r w:rsidRPr="007E5D94">
        <w:rPr>
          <w:rFonts w:ascii="Times New Roman" w:hAnsi="Times New Roman" w:cs="Times New Roman"/>
          <w:sz w:val="18"/>
          <w:szCs w:val="18"/>
          <w:lang w:val="en-GB"/>
        </w:rPr>
        <w:t>um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 </w:t>
      </w:r>
      <w:proofErr w:type="spellStart"/>
      <w:r w:rsidRPr="007E5D94">
        <w:rPr>
          <w:rFonts w:ascii="Times New Roman" w:hAnsi="Times New Roman" w:cs="Times New Roman"/>
          <w:b/>
          <w:bCs/>
          <w:sz w:val="18"/>
          <w:szCs w:val="18"/>
        </w:rPr>
        <w:t>quando</w:t>
      </w:r>
      <w:proofErr w:type="spellEnd"/>
      <w:r w:rsidRPr="007E5D94">
        <w:rPr>
          <w:rFonts w:ascii="Times New Roman" w:hAnsi="Times New Roman" w:cs="Times New Roman"/>
          <w:sz w:val="18"/>
          <w:szCs w:val="18"/>
        </w:rPr>
        <w:t xml:space="preserve">: ερωτηματικό χρονικό </w:t>
      </w:r>
      <w:r w:rsidR="00781913" w:rsidRPr="007E5D94">
        <w:rPr>
          <w:rFonts w:ascii="Times New Roman" w:hAnsi="Times New Roman" w:cs="Times New Roman"/>
          <w:sz w:val="18"/>
          <w:szCs w:val="18"/>
        </w:rPr>
        <w:t>επί</w:t>
      </w:r>
      <w:r w:rsidR="00781913" w:rsidRPr="007E5D94">
        <w:rPr>
          <w:rFonts w:ascii="Times New Roman" w:hAnsi="Times New Roman" w:cs="Times New Roman"/>
          <w:sz w:val="18"/>
          <w:szCs w:val="18"/>
        </w:rPr>
        <w:t>ρ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ρημα // </w:t>
      </w:r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ex</w:t>
      </w:r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Carthagine</w:t>
      </w:r>
      <w:proofErr w:type="spellEnd"/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81913" w:rsidRPr="007E5D94">
        <w:rPr>
          <w:rFonts w:ascii="Times New Roman" w:hAnsi="Times New Roman" w:cs="Times New Roman"/>
          <w:sz w:val="18"/>
          <w:szCs w:val="18"/>
        </w:rPr>
        <w:t>εμπρόθετος προέλευσης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ex</w:t>
      </w:r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arbore</w:t>
      </w:r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81913" w:rsidRPr="007E5D94">
        <w:rPr>
          <w:rFonts w:ascii="Times New Roman" w:hAnsi="Times New Roman" w:cs="Times New Roman"/>
          <w:sz w:val="18"/>
          <w:szCs w:val="18"/>
        </w:rPr>
        <w:t>εμπρόθετος απομάκρυνσης/χωρισμού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Carthagine</w:t>
      </w:r>
      <w:proofErr w:type="spellEnd"/>
      <w:r w:rsidR="00781913" w:rsidRPr="007E5D94">
        <w:rPr>
          <w:rFonts w:ascii="Times New Roman" w:hAnsi="Times New Roman" w:cs="Times New Roman"/>
          <w:sz w:val="18"/>
          <w:szCs w:val="18"/>
        </w:rPr>
        <w:t>: στάση σε τόπο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Opibus</w:t>
      </w:r>
      <w:proofErr w:type="spellEnd"/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81913" w:rsidRPr="007E5D94">
        <w:rPr>
          <w:rFonts w:ascii="Times New Roman" w:hAnsi="Times New Roman" w:cs="Times New Roman"/>
          <w:sz w:val="18"/>
          <w:szCs w:val="18"/>
        </w:rPr>
        <w:t>αφαιρετική του μέσου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vobis</w:t>
      </w:r>
      <w:proofErr w:type="spellEnd"/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81913" w:rsidRPr="007E5D94">
        <w:rPr>
          <w:rFonts w:ascii="Times New Roman" w:hAnsi="Times New Roman" w:cs="Times New Roman"/>
          <w:sz w:val="18"/>
          <w:szCs w:val="18"/>
        </w:rPr>
        <w:t>δοτική προσωπική κτητική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patriae</w:t>
      </w:r>
      <w:proofErr w:type="spellEnd"/>
      <w:r w:rsidR="00781913" w:rsidRPr="007E5D9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781913" w:rsidRPr="007E5D94">
        <w:rPr>
          <w:rFonts w:ascii="Times New Roman" w:hAnsi="Times New Roman" w:cs="Times New Roman"/>
          <w:sz w:val="18"/>
          <w:szCs w:val="18"/>
        </w:rPr>
        <w:t>δοτική χαριστική</w:t>
      </w:r>
      <w:r w:rsidR="00BC2DD6" w:rsidRPr="007E5D94">
        <w:rPr>
          <w:rFonts w:ascii="Times New Roman" w:hAnsi="Times New Roman" w:cs="Times New Roman"/>
          <w:sz w:val="18"/>
          <w:szCs w:val="18"/>
        </w:rPr>
        <w:t xml:space="preserve"> ~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</w:t>
      </w:r>
      <w:r w:rsidR="00781913" w:rsidRPr="007E5D94">
        <w:rPr>
          <w:rFonts w:ascii="Times New Roman" w:hAnsi="Times New Roman" w:cs="Times New Roman"/>
          <w:b/>
          <w:sz w:val="18"/>
          <w:szCs w:val="18"/>
          <w:lang w:val="en-GB"/>
        </w:rPr>
        <w:t>quo</w:t>
      </w:r>
      <w:r w:rsidR="00781913" w:rsidRPr="007E5D94">
        <w:rPr>
          <w:rFonts w:ascii="Times New Roman" w:hAnsi="Times New Roman" w:cs="Times New Roman"/>
          <w:b/>
          <w:sz w:val="18"/>
          <w:szCs w:val="18"/>
        </w:rPr>
        <w:t>:</w:t>
      </w:r>
      <w:r w:rsidR="00781913" w:rsidRPr="007E5D94">
        <w:rPr>
          <w:rFonts w:ascii="Times New Roman" w:hAnsi="Times New Roman" w:cs="Times New Roman"/>
          <w:sz w:val="18"/>
          <w:szCs w:val="18"/>
        </w:rPr>
        <w:t xml:space="preserve"> αφαιρετική του χρόνου</w:t>
      </w:r>
    </w:p>
    <w:p w:rsidR="000A77D3" w:rsidRPr="00F33CC9" w:rsidRDefault="000A77D3" w:rsidP="00F33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4"/>
        <w:gridCol w:w="5304"/>
      </w:tblGrid>
      <w:tr w:rsidR="00EE1958" w:rsidRPr="00BC2DD6" w:rsidTr="00781913">
        <w:trPr>
          <w:trHeight w:val="4725"/>
        </w:trPr>
        <w:tc>
          <w:tcPr>
            <w:tcW w:w="5304" w:type="dxa"/>
          </w:tcPr>
          <w:p w:rsidR="00F33CC9" w:rsidRDefault="00F33CC9" w:rsidP="00F33CC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33CC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ΡΗΜΑΤΑ</w:t>
            </w:r>
          </w:p>
          <w:p w:rsidR="00EE1958" w:rsidRPr="00BC2DD6" w:rsidRDefault="00EE1958" w:rsidP="00F33CC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1η Συζυγία</w:t>
            </w:r>
          </w:p>
          <w:p w:rsidR="00EE1958" w:rsidRPr="00C05865" w:rsidRDefault="00EE1958" w:rsidP="00F3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interrogo</w:t>
            </w:r>
            <w:proofErr w:type="spellEnd"/>
            <w:proofErr w:type="gramEnd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puto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tutor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αποθ.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E1958" w:rsidRPr="00C05865" w:rsidRDefault="00EE1958" w:rsidP="00F33C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E1958" w:rsidRPr="00BC2DD6" w:rsidRDefault="00EE1958" w:rsidP="00F33CC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2η Συζυγία</w:t>
            </w:r>
          </w:p>
          <w:p w:rsidR="00EE1958" w:rsidRPr="00C05865" w:rsidRDefault="00EE1958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habeo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habui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habitum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hab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caveo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cavi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cautum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cav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deleo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delevi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deletum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del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ē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</w:p>
          <w:p w:rsidR="00EE1958" w:rsidRPr="00C05865" w:rsidRDefault="00EE1958" w:rsidP="00F33C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C4794" w:rsidRPr="00BC2DD6" w:rsidRDefault="000C4794" w:rsidP="00F33CC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81913" w:rsidRPr="00781913" w:rsidRDefault="000C4794" w:rsidP="00F33C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ostendo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ostendi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C2DD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ostentum</w:t>
            </w:r>
            <w:proofErr w:type="spellEnd"/>
            <w:r w:rsidRPr="00BC2D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BC2DD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ostensum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ostend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decerpo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decerpsi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decerptum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decerp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dictum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 w:rsidR="00781913">
              <w:rPr>
                <w:rFonts w:ascii="Times New Roman" w:hAnsi="Times New Roman" w:cs="Times New Roman"/>
                <w:sz w:val="20"/>
                <w:szCs w:val="20"/>
              </w:rPr>
              <w:t>΄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r w:rsidR="00781913">
              <w:rPr>
                <w:rFonts w:ascii="Times New Roman" w:hAnsi="Times New Roman" w:cs="Times New Roman"/>
                <w:sz w:val="20"/>
                <w:szCs w:val="20"/>
              </w:rPr>
              <w:t>οστ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05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dic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781913"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</w:p>
          <w:p w:rsidR="00781913" w:rsidRPr="00781913" w:rsidRDefault="00781913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confido</w:t>
            </w:r>
            <w:proofErr w:type="spellEnd"/>
            <w:proofErr w:type="gram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confisus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confid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ημ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αφ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μέσου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depono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deposui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depositum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depon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credo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credidi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creditum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cred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consulo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consului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consultum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consul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+ 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δοτ</w:t>
            </w:r>
            <w:proofErr w:type="spellEnd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</w:rPr>
              <w:t>χαρ</w:t>
            </w:r>
            <w:proofErr w:type="spellEnd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sumo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sumpsi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sumptum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sum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</w:p>
          <w:p w:rsidR="000C4794" w:rsidRPr="00BC2DD6" w:rsidRDefault="000C4794" w:rsidP="00F33CC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781913" w:rsidRPr="00BC2DD6" w:rsidRDefault="00781913" w:rsidP="00F33CC9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4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BC2DD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81913" w:rsidRPr="00BC2DD6" w:rsidRDefault="00781913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scio</w:t>
            </w:r>
            <w:proofErr w:type="spellEnd"/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</w:t>
            </w:r>
            <w:proofErr w:type="spellEnd"/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</w:t>
            </w:r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scitum</w:t>
            </w:r>
            <w:proofErr w:type="spellEnd"/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scire</w:t>
            </w:r>
            <w:proofErr w:type="spellEnd"/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C2DD6">
              <w:rPr>
                <w:rFonts w:ascii="Times New Roman" w:hAnsi="Times New Roman" w:cs="Times New Roman"/>
                <w:b/>
                <w:sz w:val="20"/>
                <w:szCs w:val="20"/>
              </w:rPr>
              <w:t>προστ</w:t>
            </w:r>
            <w:proofErr w:type="spellEnd"/>
            <w:r w:rsidRPr="00BC2D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BC2DD6">
              <w:rPr>
                <w:rFonts w:ascii="Times New Roman" w:hAnsi="Times New Roman" w:cs="Times New Roman"/>
                <w:b/>
                <w:sz w:val="20"/>
                <w:szCs w:val="20"/>
              </w:rPr>
              <w:t>εν</w:t>
            </w:r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scito</w:t>
            </w:r>
            <w:proofErr w:type="spellEnd"/>
            <w:r w:rsidRPr="007819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scitote</w:t>
            </w:r>
            <w:proofErr w:type="spellEnd"/>
            <w:r w:rsidR="00BC2DD6"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304" w:type="dxa"/>
          </w:tcPr>
          <w:p w:rsidR="00781913" w:rsidRPr="00BC2DD6" w:rsidRDefault="00781913" w:rsidP="00F33C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Ανώμαλα</w:t>
            </w: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ρήματα</w:t>
            </w:r>
          </w:p>
          <w:p w:rsidR="00781913" w:rsidRPr="00BC2DD6" w:rsidRDefault="00781913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affero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attuli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allatum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afferre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΄</w:t>
            </w:r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οστ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</w:t>
            </w:r>
            <w:proofErr w:type="spellStart"/>
            <w:r w:rsidRPr="00C0586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affer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  <w:p w:rsidR="00781913" w:rsidRPr="00BC2DD6" w:rsidRDefault="00781913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nolo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nolui</w:t>
            </w:r>
            <w:proofErr w:type="spellEnd"/>
            <w:r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nolle</w:t>
            </w:r>
            <w:proofErr w:type="spellEnd"/>
          </w:p>
          <w:p w:rsidR="000C4794" w:rsidRPr="00BC2DD6" w:rsidRDefault="000C4794" w:rsidP="00F33C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33CC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single"/>
              </w:rPr>
              <w:t>ΟΥΣΙΑΣΤΙΚΑ</w:t>
            </w: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0C4794" w:rsidRPr="00BC2DD6" w:rsidRDefault="000C4794" w:rsidP="00F33C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0C4794" w:rsidRPr="00C05865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murus</w:t>
            </w:r>
            <w:proofErr w:type="spellEnd"/>
            <w:proofErr w:type="gram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 –i // </w:t>
            </w:r>
            <w:proofErr w:type="spellStart"/>
            <w:r w:rsidRPr="00C058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ficus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–i* [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.] // bellum, –i //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periculum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–i</w:t>
            </w:r>
          </w:p>
          <w:p w:rsidR="00383760" w:rsidRPr="00BC2DD6" w:rsidRDefault="00383760" w:rsidP="00F33C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C4794" w:rsidRPr="00BC2DD6" w:rsidRDefault="000C4794" w:rsidP="00F33CC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Γ΄κλίση</w:t>
            </w:r>
            <w:proofErr w:type="spellEnd"/>
          </w:p>
          <w:p w:rsidR="000C4794" w:rsidRPr="00C05865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8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Αρσενικά</w:t>
            </w:r>
          </w:p>
          <w:p w:rsidR="000C4794" w:rsidRPr="00383760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Cato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Catonis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hostis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 -is/ </w:t>
            </w:r>
            <w:r w:rsidRPr="00BA5E4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pater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patris</w:t>
            </w:r>
            <w:proofErr w:type="spellEnd"/>
            <w:r w:rsidR="00383760" w:rsidRP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3760">
              <w:rPr>
                <w:rFonts w:ascii="Times New Roman" w:hAnsi="Times New Roman" w:cs="Times New Roman"/>
                <w:sz w:val="20"/>
                <w:szCs w:val="20"/>
              </w:rPr>
              <w:t>γεν</w:t>
            </w:r>
            <w:r w:rsidR="00383760" w:rsidRP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83760">
              <w:rPr>
                <w:rFonts w:ascii="Times New Roman" w:hAnsi="Times New Roman" w:cs="Times New Roman"/>
                <w:sz w:val="20"/>
                <w:szCs w:val="20"/>
              </w:rPr>
              <w:t>πληθ</w:t>
            </w:r>
            <w:proofErr w:type="spellEnd"/>
            <w:r w:rsidR="00383760" w:rsidRP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83760" w:rsidRPr="0038376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</w:t>
            </w:r>
            <w:proofErr w:type="spellStart"/>
            <w:r w:rsidR="00383760" w:rsidRPr="00383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atrum</w:t>
            </w:r>
            <w:proofErr w:type="spellEnd"/>
            <w:r w:rsidR="00383760" w:rsidRP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C4794" w:rsidRPr="00C05865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8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Θηλυκά</w:t>
            </w:r>
          </w:p>
          <w:p w:rsidR="000C4794" w:rsidRPr="00BC2DD6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arbor</w:t>
            </w:r>
            <w:r w:rsid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="003837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arboris</w:t>
            </w:r>
            <w:proofErr w:type="spellEnd"/>
            <w:r w:rsidR="00BC2DD6"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Carthago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Carthaginis</w:t>
            </w:r>
            <w:proofErr w:type="spellEnd"/>
            <w:r w:rsidR="00BC2DD6" w:rsidRPr="00BC2D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BC2DD6" w:rsidRPr="00F33C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urbs</w:t>
            </w:r>
            <w:proofErr w:type="spellEnd"/>
            <w:r w:rsidR="00BC2DD6"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-is</w:t>
            </w:r>
          </w:p>
          <w:p w:rsidR="00383760" w:rsidRPr="00F33CC9" w:rsidRDefault="00383760" w:rsidP="00F33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CC9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3837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ops</w:t>
            </w:r>
            <w:r w:rsidRPr="00F33C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r w:rsidRPr="00383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opis</w:t>
            </w:r>
            <w:proofErr w:type="spellEnd"/>
            <w:r w:rsidRPr="00F33C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–, </w:t>
            </w:r>
            <w:proofErr w:type="spellStart"/>
            <w:r w:rsidRPr="00383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opem</w:t>
            </w:r>
            <w:proofErr w:type="spellEnd"/>
            <w:r w:rsidRPr="00F33C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-, </w:t>
            </w:r>
            <w:proofErr w:type="spellStart"/>
            <w:r w:rsidRPr="0038376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</w:t>
            </w:r>
            <w:proofErr w:type="spellEnd"/>
            <w:r w:rsidRPr="00F33C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[</w:t>
            </w:r>
            <w:r w:rsidRPr="00F33CC9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Pr="00383760">
              <w:rPr>
                <w:rFonts w:ascii="Times New Roman" w:hAnsi="Times New Roman" w:cs="Times New Roman"/>
                <w:sz w:val="20"/>
                <w:szCs w:val="20"/>
              </w:rPr>
              <w:t>βοήθεια</w:t>
            </w:r>
            <w:r w:rsidRPr="00F33CC9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proofErr w:type="spellStart"/>
            <w:r w:rsidRPr="00383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opes</w:t>
            </w:r>
            <w:proofErr w:type="spellEnd"/>
            <w:r w:rsidRPr="00F33C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opum</w:t>
            </w:r>
            <w:proofErr w:type="spellEnd"/>
            <w:r w:rsidRPr="00F33CC9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383760">
              <w:rPr>
                <w:rFonts w:ascii="Times New Roman" w:hAnsi="Times New Roman" w:cs="Times New Roman"/>
                <w:sz w:val="20"/>
                <w:szCs w:val="20"/>
              </w:rPr>
              <w:t>οι</w:t>
            </w:r>
            <w:r w:rsidRPr="00F33C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3760">
              <w:rPr>
                <w:rFonts w:ascii="Times New Roman" w:hAnsi="Times New Roman" w:cs="Times New Roman"/>
                <w:sz w:val="20"/>
                <w:szCs w:val="20"/>
              </w:rPr>
              <w:t>δυν</w:t>
            </w:r>
            <w:r w:rsidRPr="00383760">
              <w:rPr>
                <w:rFonts w:ascii="Times New Roman" w:hAnsi="Times New Roman" w:cs="Times New Roman"/>
                <w:sz w:val="20"/>
                <w:szCs w:val="20"/>
              </w:rPr>
              <w:t>ά</w:t>
            </w:r>
            <w:r w:rsidRPr="00383760">
              <w:rPr>
                <w:rFonts w:ascii="Times New Roman" w:hAnsi="Times New Roman" w:cs="Times New Roman"/>
                <w:sz w:val="20"/>
                <w:szCs w:val="20"/>
              </w:rPr>
              <w:t>μεις</w:t>
            </w:r>
            <w:r w:rsidRPr="00F33CC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:rsidR="000C4794" w:rsidRPr="00C05865" w:rsidRDefault="000C4794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58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Ουδέτερα</w:t>
            </w:r>
          </w:p>
          <w:p w:rsidR="00383760" w:rsidRPr="00BC2DD6" w:rsidRDefault="000C4794" w:rsidP="00F33C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discrimen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discriminis</w:t>
            </w:r>
            <w:proofErr w:type="spellEnd"/>
            <w:r w:rsidR="00383760" w:rsidRPr="003837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383760" w:rsidRPr="00BC2DD6" w:rsidRDefault="00383760" w:rsidP="00F33CC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83760" w:rsidRPr="00BC2DD6" w:rsidRDefault="00383760" w:rsidP="00F33CC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BC2DD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Ε΄κλίση</w:t>
            </w:r>
            <w:proofErr w:type="spellEnd"/>
          </w:p>
          <w:p w:rsidR="00BC2DD6" w:rsidRPr="00BC2DD6" w:rsidRDefault="00383760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dies</w:t>
            </w:r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  <w:p w:rsidR="00EE1958" w:rsidRPr="00383760" w:rsidRDefault="00383760" w:rsidP="00F33C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3CC9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res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rei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05865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C058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F63E98" w:rsidRPr="00383760" w:rsidRDefault="00F63E98" w:rsidP="00F33CC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:rsidR="00EE1958" w:rsidRPr="008166B6" w:rsidRDefault="00771E76" w:rsidP="00F33C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166B6">
        <w:rPr>
          <w:rFonts w:ascii="Times New Roman" w:hAnsi="Times New Roman" w:cs="Times New Roman"/>
          <w:b/>
          <w:color w:val="FF0000"/>
          <w:sz w:val="20"/>
          <w:szCs w:val="20"/>
        </w:rPr>
        <w:t>ΔΕΥΤΕΡΕΥΟΥΣΕΣ</w:t>
      </w:r>
      <w:r w:rsidRPr="008166B6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</w:t>
      </w:r>
      <w:r w:rsidRPr="008166B6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771E76" w:rsidRPr="007E5D94" w:rsidRDefault="00BA5E4E" w:rsidP="00F3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5D94">
        <w:rPr>
          <w:rFonts w:ascii="Times New Roman" w:hAnsi="Times New Roman" w:cs="Times New Roman"/>
          <w:b/>
          <w:color w:val="FF0000"/>
          <w:sz w:val="18"/>
          <w:szCs w:val="18"/>
        </w:rPr>
        <w:t>[1]</w:t>
      </w:r>
      <w:r w:rsidRPr="007E5D94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quando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hanc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ficum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decerptam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esse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putetis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ex</w:t>
      </w:r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  <w:lang w:val="en-US"/>
        </w:rPr>
        <w:t>arbore</w:t>
      </w:r>
      <w:r w:rsidR="00771E76" w:rsidRPr="007E5D94">
        <w:rPr>
          <w:rFonts w:ascii="Times New Roman" w:hAnsi="Times New Roman" w:cs="Times New Roman"/>
          <w:sz w:val="18"/>
          <w:szCs w:val="18"/>
        </w:rPr>
        <w:t>: δευτερεύουσα ονοματική πλάγια ερωτηματική πρόταση μερικής αγνοίας</w:t>
      </w:r>
      <w:r w:rsidR="00771E76" w:rsidRPr="007E5D94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ως έμμεσο αντικείμενο στο ρήμα της κύριας πρότασης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  <w:lang w:val="en-US"/>
        </w:rPr>
        <w:t>interrogo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. Εισάγεται με το ερωτηματικό επίρρημα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quando</w:t>
      </w:r>
      <w:proofErr w:type="spellEnd"/>
      <w:r w:rsidR="00BC2DD6" w:rsidRPr="007E5D94">
        <w:rPr>
          <w:rFonts w:ascii="Times New Roman" w:hAnsi="Times New Roman" w:cs="Times New Roman"/>
          <w:sz w:val="18"/>
          <w:szCs w:val="18"/>
        </w:rPr>
        <w:t xml:space="preserve">, 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εκφέρεται με 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υποτακτική, γιατί η εξά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ρ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 xml:space="preserve">τηση δίνει υποκειμενική χροιά στο περιεχόμενό </w:t>
      </w:r>
      <w:r w:rsidR="00BC2DD6" w:rsidRPr="007E5D94">
        <w:rPr>
          <w:rFonts w:ascii="Times New Roman" w:hAnsi="Times New Roman" w:cs="Times New Roman"/>
          <w:b/>
          <w:sz w:val="18"/>
          <w:szCs w:val="18"/>
        </w:rPr>
        <w:t>της</w:t>
      </w:r>
      <w:r w:rsidR="00BC2DD6" w:rsidRPr="007E5D94">
        <w:rPr>
          <w:rFonts w:ascii="Times New Roman" w:hAnsi="Times New Roman" w:cs="Times New Roman"/>
          <w:sz w:val="18"/>
          <w:szCs w:val="18"/>
        </w:rPr>
        <w:t>, χρόνου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 ενεστώτα (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putetis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>), γιατί εξαρτάται από ρήμα αρκτικού χρόνου (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interrogo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>) και δηλώνει το σύγχρονο στο παρόν.</w:t>
      </w:r>
    </w:p>
    <w:p w:rsidR="00771E76" w:rsidRPr="007E5D94" w:rsidRDefault="00BA5E4E" w:rsidP="00F33CC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5D9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[2]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Cum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omnes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recentem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esse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dixissent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: δευτερεύουσα επιρρηματική χρονική πρόταση, που λειτουργεί ως επιρρηματικός προσδιορισμός του χρόνου στο περιεχόμενο της κύριας πρότασης με ρήμα το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inquit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. Εισάγεται με τον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cum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 τον ιστορικό-διηγηματικό, ο οποίος αναφέρεται σε δι</w:t>
      </w:r>
      <w:r w:rsidR="00771E76" w:rsidRPr="007E5D94">
        <w:rPr>
          <w:rFonts w:ascii="Times New Roman" w:hAnsi="Times New Roman" w:cs="Times New Roman"/>
          <w:sz w:val="18"/>
          <w:szCs w:val="18"/>
        </w:rPr>
        <w:t>η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γήσεις του παρελθόντος, </w:t>
      </w:r>
      <w:r w:rsidRPr="007E5D94">
        <w:rPr>
          <w:rFonts w:ascii="Times New Roman" w:hAnsi="Times New Roman" w:cs="Times New Roman"/>
          <w:sz w:val="18"/>
          <w:szCs w:val="18"/>
        </w:rPr>
        <w:t xml:space="preserve">εκφέρεται με </w:t>
      </w:r>
      <w:r w:rsidRPr="007E5D94">
        <w:rPr>
          <w:rFonts w:ascii="Times New Roman" w:hAnsi="Times New Roman" w:cs="Times New Roman"/>
          <w:b/>
          <w:sz w:val="18"/>
          <w:szCs w:val="18"/>
        </w:rPr>
        <w:t>υποτακτική, γιατί ο</w:t>
      </w:r>
      <w:r w:rsidRPr="007E5D94">
        <w:rPr>
          <w:rFonts w:ascii="Times New Roman" w:hAnsi="Times New Roman" w:cs="Times New Roman"/>
          <w:sz w:val="18"/>
          <w:szCs w:val="18"/>
        </w:rPr>
        <w:t xml:space="preserve"> </w:t>
      </w:r>
      <w:r w:rsidRPr="007E5D94">
        <w:rPr>
          <w:rFonts w:ascii="Times New Roman" w:hAnsi="Times New Roman" w:cs="Times New Roman"/>
          <w:b/>
          <w:sz w:val="18"/>
          <w:szCs w:val="18"/>
        </w:rPr>
        <w:t xml:space="preserve">ιστορικό-διηγηματικός </w:t>
      </w:r>
      <w:proofErr w:type="spellStart"/>
      <w:r w:rsidRPr="007E5D94">
        <w:rPr>
          <w:rFonts w:ascii="Times New Roman" w:hAnsi="Times New Roman" w:cs="Times New Roman"/>
          <w:b/>
          <w:sz w:val="18"/>
          <w:szCs w:val="18"/>
        </w:rPr>
        <w:t>cum</w:t>
      </w:r>
      <w:proofErr w:type="spellEnd"/>
      <w:r w:rsidRPr="007E5D9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υπογραμμίζει τη βαθύτερη σχέση της δευτερεύο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υ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σας με την κύ</w:t>
      </w:r>
      <w:r w:rsidRPr="007E5D94">
        <w:rPr>
          <w:rFonts w:ascii="Times New Roman" w:hAnsi="Times New Roman" w:cs="Times New Roman"/>
          <w:b/>
          <w:sz w:val="18"/>
          <w:szCs w:val="18"/>
        </w:rPr>
        <w:t>ρια,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 xml:space="preserve"> δημιουργεί ανάμεσά τους μια</w:t>
      </w:r>
      <w:bookmarkStart w:id="0" w:name="_GoBack"/>
      <w:bookmarkEnd w:id="0"/>
      <w:r w:rsidR="00771E76" w:rsidRPr="007E5D94">
        <w:rPr>
          <w:rFonts w:ascii="Times New Roman" w:hAnsi="Times New Roman" w:cs="Times New Roman"/>
          <w:b/>
          <w:sz w:val="18"/>
          <w:szCs w:val="18"/>
        </w:rPr>
        <w:t xml:space="preserve"> σχέση αιτίου και αιτιατού</w:t>
      </w:r>
      <w:r w:rsidRPr="007E5D94">
        <w:rPr>
          <w:rFonts w:ascii="Times New Roman" w:hAnsi="Times New Roman" w:cs="Times New Roman"/>
          <w:b/>
          <w:sz w:val="18"/>
          <w:szCs w:val="18"/>
        </w:rPr>
        <w:t xml:space="preserve"> και είναι φανερός ο υποκειμενικός ρόλος στην υποτακτική</w:t>
      </w:r>
      <w:r w:rsidR="00771E76" w:rsidRPr="007E5D94">
        <w:rPr>
          <w:rFonts w:ascii="Times New Roman" w:hAnsi="Times New Roman" w:cs="Times New Roman"/>
          <w:sz w:val="18"/>
          <w:szCs w:val="18"/>
        </w:rPr>
        <w:t>. Συγκεκριμένα, με υποτακτική υπερσυντελίκου (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dixissent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>), γιατί εξαρτάται από ρήμα ιστορικού χρόνου (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inquit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>) και δηλώνει το προτερόχρονο στο παρελθόν.</w:t>
      </w:r>
    </w:p>
    <w:p w:rsidR="00920ACA" w:rsidRPr="007E5D94" w:rsidRDefault="00BA5E4E" w:rsidP="00771E7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5D94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[3]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quo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Carthago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deleta</w:t>
      </w:r>
      <w:proofErr w:type="spellEnd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proofErr w:type="spellStart"/>
      <w:r w:rsidR="00771E76" w:rsidRPr="00F33CC9">
        <w:rPr>
          <w:rFonts w:ascii="Times New Roman" w:hAnsi="Times New Roman" w:cs="Times New Roman"/>
          <w:b/>
          <w:color w:val="FF0000"/>
          <w:sz w:val="18"/>
          <w:szCs w:val="18"/>
        </w:rPr>
        <w:t>est</w:t>
      </w:r>
      <w:proofErr w:type="spellEnd"/>
      <w:r w:rsidR="00771E76" w:rsidRPr="007E5D94">
        <w:rPr>
          <w:rFonts w:ascii="Times New Roman" w:hAnsi="Times New Roman" w:cs="Times New Roman"/>
          <w:b/>
          <w:sz w:val="18"/>
          <w:szCs w:val="18"/>
        </w:rPr>
        <w:t>: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 δευτερεύουσα αναφορική πρόταση κρίσεως, προσδιοριστική στο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bello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. Εισάγεται με την αναφορική αντωνυμία </w:t>
      </w:r>
      <w:proofErr w:type="spellStart"/>
      <w:r w:rsidR="00771E76" w:rsidRPr="007E5D94">
        <w:rPr>
          <w:rFonts w:ascii="Times New Roman" w:hAnsi="Times New Roman" w:cs="Times New Roman"/>
          <w:sz w:val="18"/>
          <w:szCs w:val="18"/>
        </w:rPr>
        <w:t>quo</w:t>
      </w:r>
      <w:proofErr w:type="spellEnd"/>
      <w:r w:rsidR="00771E76" w:rsidRPr="007E5D94">
        <w:rPr>
          <w:rFonts w:ascii="Times New Roman" w:hAnsi="Times New Roman" w:cs="Times New Roman"/>
          <w:sz w:val="18"/>
          <w:szCs w:val="18"/>
        </w:rPr>
        <w:t xml:space="preserve"> και εκφέρεται με </w:t>
      </w:r>
      <w:r w:rsidR="00771E76" w:rsidRPr="007E5D94">
        <w:rPr>
          <w:rFonts w:ascii="Times New Roman" w:hAnsi="Times New Roman" w:cs="Times New Roman"/>
          <w:b/>
          <w:sz w:val="18"/>
          <w:szCs w:val="18"/>
        </w:rPr>
        <w:t>οριστική, για να δηλώσει πραγματικό γεγονός</w:t>
      </w:r>
      <w:r w:rsidR="00771E76" w:rsidRPr="007E5D94">
        <w:rPr>
          <w:rFonts w:ascii="Times New Roman" w:hAnsi="Times New Roman" w:cs="Times New Roman"/>
          <w:sz w:val="18"/>
          <w:szCs w:val="18"/>
        </w:rPr>
        <w:t xml:space="preserve"> και με χρόνο παρακείμενο γιατί αναφέρεται στο παρελθόν.</w:t>
      </w:r>
    </w:p>
    <w:sectPr w:rsidR="00920ACA" w:rsidRPr="007E5D94" w:rsidSect="000C4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D3"/>
    <w:rsid w:val="000A77D3"/>
    <w:rsid w:val="000C4794"/>
    <w:rsid w:val="00115B7A"/>
    <w:rsid w:val="00383760"/>
    <w:rsid w:val="00771E76"/>
    <w:rsid w:val="00781913"/>
    <w:rsid w:val="007E5D94"/>
    <w:rsid w:val="008166B6"/>
    <w:rsid w:val="00920ACA"/>
    <w:rsid w:val="00B96DD3"/>
    <w:rsid w:val="00BA5E4E"/>
    <w:rsid w:val="00BC2DD6"/>
    <w:rsid w:val="00C05865"/>
    <w:rsid w:val="00EE1958"/>
    <w:rsid w:val="00F33CC9"/>
    <w:rsid w:val="00F6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2022-11-05T17:45:00Z</cp:lastPrinted>
  <dcterms:created xsi:type="dcterms:W3CDTF">2021-11-06T18:23:00Z</dcterms:created>
  <dcterms:modified xsi:type="dcterms:W3CDTF">2024-11-01T19:55:00Z</dcterms:modified>
</cp:coreProperties>
</file>