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3130" w:rsidRPr="00923130" w:rsidRDefault="00923130" w:rsidP="00923130">
      <w:pPr>
        <w:rPr>
          <w:rFonts w:ascii="Calibri" w:hAnsi="Calibri" w:cs="Calibri"/>
          <w:b/>
          <w:bCs/>
          <w:color w:val="444349"/>
          <w:sz w:val="26"/>
          <w:szCs w:val="26"/>
          <w:bdr w:val="none" w:sz="0" w:space="0" w:color="auto" w:frame="1"/>
          <w:shd w:val="clear" w:color="auto" w:fill="FAF9F5"/>
          <w:lang w:val="en-US"/>
        </w:rPr>
      </w:pPr>
      <w:r w:rsidRPr="00923130">
        <w:rPr>
          <w:rFonts w:ascii="Calibri" w:hAnsi="Calibri" w:cs="Calibri"/>
          <w:b/>
          <w:bCs/>
          <w:color w:val="444349"/>
          <w:sz w:val="26"/>
          <w:szCs w:val="26"/>
          <w:bdr w:val="none" w:sz="0" w:space="0" w:color="auto" w:frame="1"/>
          <w:shd w:val="clear" w:color="auto" w:fill="FAF9F5"/>
          <w:lang w:val="en-US"/>
        </w:rPr>
        <w:t xml:space="preserve">Umberto Eco: </w:t>
      </w:r>
      <w:r w:rsidRPr="00923130">
        <w:rPr>
          <w:rFonts w:ascii="Calibri" w:hAnsi="Calibri" w:cs="Calibri"/>
          <w:b/>
          <w:bCs/>
          <w:color w:val="444349"/>
          <w:sz w:val="26"/>
          <w:szCs w:val="26"/>
          <w:bdr w:val="none" w:sz="0" w:space="0" w:color="auto" w:frame="1"/>
          <w:shd w:val="clear" w:color="auto" w:fill="FAF9F5"/>
        </w:rPr>
        <w:t>Αιώνιος</w:t>
      </w:r>
      <w:r w:rsidRPr="00923130">
        <w:rPr>
          <w:rFonts w:ascii="Calibri" w:hAnsi="Calibri" w:cs="Calibri"/>
          <w:b/>
          <w:bCs/>
          <w:color w:val="444349"/>
          <w:sz w:val="26"/>
          <w:szCs w:val="26"/>
          <w:bdr w:val="none" w:sz="0" w:space="0" w:color="auto" w:frame="1"/>
          <w:shd w:val="clear" w:color="auto" w:fill="FAF9F5"/>
          <w:lang w:val="en-US"/>
        </w:rPr>
        <w:t xml:space="preserve"> </w:t>
      </w:r>
      <w:r w:rsidRPr="00923130">
        <w:rPr>
          <w:rFonts w:ascii="Calibri" w:hAnsi="Calibri" w:cs="Calibri"/>
          <w:b/>
          <w:bCs/>
          <w:color w:val="444349"/>
          <w:sz w:val="26"/>
          <w:szCs w:val="26"/>
          <w:bdr w:val="none" w:sz="0" w:space="0" w:color="auto" w:frame="1"/>
          <w:shd w:val="clear" w:color="auto" w:fill="FAF9F5"/>
        </w:rPr>
        <w:t>Φασισμός</w:t>
      </w:r>
      <w:r w:rsidRPr="00923130">
        <w:rPr>
          <w:rFonts w:ascii="Calibri" w:hAnsi="Calibri" w:cs="Calibri"/>
          <w:b/>
          <w:bCs/>
          <w:color w:val="444349"/>
          <w:sz w:val="26"/>
          <w:szCs w:val="26"/>
          <w:bdr w:val="none" w:sz="0" w:space="0" w:color="auto" w:frame="1"/>
          <w:shd w:val="clear" w:color="auto" w:fill="FAF9F5"/>
          <w:lang w:val="en-US"/>
        </w:rPr>
        <w:t> (Ur-Fascism)</w:t>
      </w:r>
    </w:p>
    <w:p w:rsidR="00ED3D52" w:rsidRDefault="00923130">
      <w:pPr>
        <w:rPr>
          <w:rStyle w:val="aa"/>
          <w:color w:val="444349"/>
          <w:sz w:val="26"/>
          <w:szCs w:val="26"/>
          <w:bdr w:val="none" w:sz="0" w:space="0" w:color="auto" w:frame="1"/>
          <w:shd w:val="clear" w:color="auto" w:fill="FAF9F5"/>
        </w:rPr>
      </w:pPr>
      <w:proofErr w:type="spellStart"/>
      <w:r>
        <w:rPr>
          <w:rStyle w:val="aa"/>
          <w:rFonts w:ascii="Calibri" w:hAnsi="Calibri" w:cs="Calibri"/>
          <w:color w:val="444349"/>
          <w:sz w:val="26"/>
          <w:szCs w:val="26"/>
          <w:bdr w:val="none" w:sz="0" w:space="0" w:color="auto" w:frame="1"/>
          <w:shd w:val="clear" w:color="auto" w:fill="FAF9F5"/>
        </w:rPr>
        <w:t>Δοκιμ</w:t>
      </w:r>
      <w:r>
        <w:rPr>
          <w:rStyle w:val="aa"/>
          <w:rFonts w:ascii="Calibri" w:hAnsi="Calibri" w:cs="Calibri"/>
          <w:color w:val="444349"/>
          <w:sz w:val="26"/>
          <w:szCs w:val="26"/>
          <w:bdr w:val="none" w:sz="0" w:space="0" w:color="auto" w:frame="1"/>
          <w:shd w:val="clear" w:color="auto" w:fill="FAF9F5"/>
        </w:rPr>
        <w:t>ιο</w:t>
      </w:r>
      <w:proofErr w:type="spellEnd"/>
      <w:r w:rsidRPr="00923130">
        <w:rPr>
          <w:rFonts w:ascii="Libre Baskerville" w:hAnsi="Libre Baskerville"/>
          <w:color w:val="444349"/>
          <w:sz w:val="26"/>
          <w:szCs w:val="26"/>
          <w:shd w:val="clear" w:color="auto" w:fill="FAF9F5"/>
          <w:lang w:val="en-US"/>
        </w:rPr>
        <w:t> </w:t>
      </w:r>
      <w:r>
        <w:rPr>
          <w:rStyle w:val="aa"/>
          <w:rFonts w:ascii="Calibri" w:hAnsi="Calibri" w:cs="Calibri"/>
          <w:color w:val="444349"/>
          <w:sz w:val="26"/>
          <w:szCs w:val="26"/>
          <w:bdr w:val="none" w:sz="0" w:space="0" w:color="auto" w:frame="1"/>
          <w:shd w:val="clear" w:color="auto" w:fill="FAF9F5"/>
        </w:rPr>
        <w:t>που</w:t>
      </w:r>
      <w:r w:rsidRPr="00923130">
        <w:rPr>
          <w:rFonts w:ascii="Libre Baskerville" w:hAnsi="Libre Baskerville"/>
          <w:color w:val="444349"/>
          <w:sz w:val="26"/>
          <w:szCs w:val="26"/>
          <w:shd w:val="clear" w:color="auto" w:fill="FAF9F5"/>
          <w:lang w:val="en-US"/>
        </w:rPr>
        <w:t> </w:t>
      </w:r>
      <w:r>
        <w:rPr>
          <w:rStyle w:val="aa"/>
          <w:rFonts w:ascii="Calibri" w:hAnsi="Calibri" w:cs="Calibri"/>
          <w:color w:val="444349"/>
          <w:sz w:val="26"/>
          <w:szCs w:val="26"/>
          <w:bdr w:val="none" w:sz="0" w:space="0" w:color="auto" w:frame="1"/>
          <w:shd w:val="clear" w:color="auto" w:fill="FAF9F5"/>
        </w:rPr>
        <w:t>δη</w:t>
      </w:r>
      <w:r>
        <w:rPr>
          <w:rStyle w:val="aa"/>
          <w:rFonts w:ascii="Libre Baskerville" w:hAnsi="Libre Baskerville" w:cs="Libre Baskerville"/>
          <w:color w:val="444349"/>
          <w:sz w:val="26"/>
          <w:szCs w:val="26"/>
          <w:bdr w:val="none" w:sz="0" w:space="0" w:color="auto" w:frame="1"/>
          <w:shd w:val="clear" w:color="auto" w:fill="FAF9F5"/>
        </w:rPr>
        <w:t>μ</w:t>
      </w:r>
      <w:r>
        <w:rPr>
          <w:rStyle w:val="aa"/>
          <w:rFonts w:ascii="Calibri" w:hAnsi="Calibri" w:cs="Calibri"/>
          <w:color w:val="444349"/>
          <w:sz w:val="26"/>
          <w:szCs w:val="26"/>
          <w:bdr w:val="none" w:sz="0" w:space="0" w:color="auto" w:frame="1"/>
          <w:shd w:val="clear" w:color="auto" w:fill="FAF9F5"/>
        </w:rPr>
        <w:t>οσιεύθηκε</w:t>
      </w:r>
      <w:r w:rsidRPr="00923130">
        <w:rPr>
          <w:rFonts w:ascii="Libre Baskerville" w:hAnsi="Libre Baskerville"/>
          <w:color w:val="444349"/>
          <w:sz w:val="26"/>
          <w:szCs w:val="26"/>
          <w:shd w:val="clear" w:color="auto" w:fill="FAF9F5"/>
          <w:lang w:val="en-US"/>
        </w:rPr>
        <w:t> </w:t>
      </w:r>
      <w:r>
        <w:rPr>
          <w:rStyle w:val="aa"/>
          <w:rFonts w:ascii="Calibri" w:hAnsi="Calibri" w:cs="Calibri"/>
          <w:color w:val="444349"/>
          <w:sz w:val="26"/>
          <w:szCs w:val="26"/>
          <w:bdr w:val="none" w:sz="0" w:space="0" w:color="auto" w:frame="1"/>
          <w:shd w:val="clear" w:color="auto" w:fill="FAF9F5"/>
        </w:rPr>
        <w:t>στο</w:t>
      </w:r>
      <w:r w:rsidRPr="00923130">
        <w:rPr>
          <w:rFonts w:ascii="Libre Baskerville" w:hAnsi="Libre Baskerville"/>
          <w:color w:val="444349"/>
          <w:sz w:val="26"/>
          <w:szCs w:val="26"/>
          <w:shd w:val="clear" w:color="auto" w:fill="FAF9F5"/>
          <w:lang w:val="en-US"/>
        </w:rPr>
        <w:t> </w:t>
      </w:r>
      <w:r>
        <w:rPr>
          <w:rStyle w:val="aa"/>
          <w:rFonts w:ascii="Calibri" w:hAnsi="Calibri" w:cs="Calibri"/>
          <w:color w:val="444349"/>
          <w:sz w:val="26"/>
          <w:szCs w:val="26"/>
          <w:bdr w:val="none" w:sz="0" w:space="0" w:color="auto" w:frame="1"/>
          <w:shd w:val="clear" w:color="auto" w:fill="FAF9F5"/>
        </w:rPr>
        <w:t>περιοδικό</w:t>
      </w:r>
      <w:r w:rsidRPr="00923130">
        <w:rPr>
          <w:rStyle w:val="aa"/>
          <w:rFonts w:ascii="Libre Baskerville" w:hAnsi="Libre Baskerville"/>
          <w:color w:val="444349"/>
          <w:sz w:val="26"/>
          <w:szCs w:val="26"/>
          <w:bdr w:val="none" w:sz="0" w:space="0" w:color="auto" w:frame="1"/>
          <w:shd w:val="clear" w:color="auto" w:fill="FAF9F5"/>
          <w:lang w:val="en-US"/>
        </w:rPr>
        <w:t> </w:t>
      </w:r>
      <w:hyperlink r:id="rId5" w:tgtFrame="_blank" w:history="1">
        <w:r w:rsidRPr="00923130">
          <w:rPr>
            <w:rStyle w:val="-"/>
            <w:rFonts w:ascii="inherit" w:hAnsi="inherit"/>
            <w:b/>
            <w:bCs/>
            <w:color w:val="AA4A70"/>
            <w:sz w:val="26"/>
            <w:szCs w:val="26"/>
            <w:bdr w:val="none" w:sz="0" w:space="0" w:color="auto" w:frame="1"/>
            <w:shd w:val="clear" w:color="auto" w:fill="FAF9F5"/>
            <w:lang w:val="en-US"/>
          </w:rPr>
          <w:t>The New York Review of Books </w:t>
        </w:r>
      </w:hyperlink>
      <w:r w:rsidRPr="00923130">
        <w:rPr>
          <w:rStyle w:val="aa"/>
          <w:rFonts w:ascii="Libre Baskerville" w:hAnsi="Libre Baskerville"/>
          <w:color w:val="444349"/>
          <w:sz w:val="26"/>
          <w:szCs w:val="26"/>
          <w:bdr w:val="none" w:sz="0" w:space="0" w:color="auto" w:frame="1"/>
          <w:shd w:val="clear" w:color="auto" w:fill="FAF9F5"/>
          <w:lang w:val="en-US"/>
        </w:rPr>
        <w:t>(22 </w:t>
      </w:r>
      <w:r>
        <w:rPr>
          <w:rStyle w:val="aa"/>
          <w:rFonts w:ascii="Calibri" w:hAnsi="Calibri" w:cs="Calibri"/>
          <w:color w:val="444349"/>
          <w:sz w:val="26"/>
          <w:szCs w:val="26"/>
          <w:bdr w:val="none" w:sz="0" w:space="0" w:color="auto" w:frame="1"/>
          <w:shd w:val="clear" w:color="auto" w:fill="FAF9F5"/>
        </w:rPr>
        <w:t>Ιουνίου</w:t>
      </w:r>
      <w:r w:rsidRPr="00923130">
        <w:rPr>
          <w:rStyle w:val="aa"/>
          <w:rFonts w:ascii="Libre Baskerville" w:hAnsi="Libre Baskerville"/>
          <w:color w:val="444349"/>
          <w:sz w:val="26"/>
          <w:szCs w:val="26"/>
          <w:bdr w:val="none" w:sz="0" w:space="0" w:color="auto" w:frame="1"/>
          <w:shd w:val="clear" w:color="auto" w:fill="FAF9F5"/>
          <w:lang w:val="en-US"/>
        </w:rPr>
        <w:t> 1995, Vol 42, Num. 11 </w:t>
      </w:r>
      <w:r>
        <w:rPr>
          <w:rStyle w:val="aa"/>
          <w:rFonts w:ascii="Calibri" w:hAnsi="Calibri" w:cs="Calibri"/>
          <w:color w:val="444349"/>
          <w:sz w:val="26"/>
          <w:szCs w:val="26"/>
          <w:bdr w:val="none" w:sz="0" w:space="0" w:color="auto" w:frame="1"/>
          <w:shd w:val="clear" w:color="auto" w:fill="FAF9F5"/>
        </w:rPr>
        <w:t>διαθέσι</w:t>
      </w:r>
      <w:r>
        <w:rPr>
          <w:rStyle w:val="aa"/>
          <w:rFonts w:ascii="Libre Baskerville" w:hAnsi="Libre Baskerville" w:cs="Libre Baskerville"/>
          <w:color w:val="444349"/>
          <w:sz w:val="26"/>
          <w:szCs w:val="26"/>
          <w:bdr w:val="none" w:sz="0" w:space="0" w:color="auto" w:frame="1"/>
          <w:shd w:val="clear" w:color="auto" w:fill="FAF9F5"/>
        </w:rPr>
        <w:t>μ</w:t>
      </w:r>
      <w:r>
        <w:rPr>
          <w:rStyle w:val="aa"/>
          <w:rFonts w:ascii="Calibri" w:hAnsi="Calibri" w:cs="Calibri"/>
          <w:color w:val="444349"/>
          <w:sz w:val="26"/>
          <w:szCs w:val="26"/>
          <w:bdr w:val="none" w:sz="0" w:space="0" w:color="auto" w:frame="1"/>
          <w:shd w:val="clear" w:color="auto" w:fill="FAF9F5"/>
        </w:rPr>
        <w:t>ο</w:t>
      </w:r>
      <w:r w:rsidRPr="00923130">
        <w:rPr>
          <w:rStyle w:val="aa"/>
          <w:rFonts w:ascii="Libre Baskerville" w:hAnsi="Libre Baskerville"/>
          <w:color w:val="444349"/>
          <w:sz w:val="26"/>
          <w:szCs w:val="26"/>
          <w:bdr w:val="none" w:sz="0" w:space="0" w:color="auto" w:frame="1"/>
          <w:shd w:val="clear" w:color="auto" w:fill="FAF9F5"/>
          <w:lang w:val="en-US"/>
        </w:rPr>
        <w:t>).</w:t>
      </w:r>
    </w:p>
    <w:p w:rsidR="00923130" w:rsidRDefault="00923130">
      <w:pPr>
        <w:pBdr>
          <w:bottom w:val="single" w:sz="6" w:space="1" w:color="auto"/>
        </w:pBdr>
        <w:rPr>
          <w:rStyle w:val="aa"/>
          <w:color w:val="444349"/>
          <w:sz w:val="26"/>
          <w:szCs w:val="26"/>
          <w:bdr w:val="none" w:sz="0" w:space="0" w:color="auto" w:frame="1"/>
          <w:shd w:val="clear" w:color="auto" w:fill="FAF9F5"/>
        </w:rPr>
      </w:pPr>
    </w:p>
    <w:p w:rsidR="00923130" w:rsidRDefault="00923130">
      <w:pPr>
        <w:rPr>
          <w:rStyle w:val="aa"/>
          <w:color w:val="444349"/>
          <w:sz w:val="26"/>
          <w:szCs w:val="26"/>
          <w:bdr w:val="none" w:sz="0" w:space="0" w:color="auto" w:frame="1"/>
          <w:shd w:val="clear" w:color="auto" w:fill="FAF9F5"/>
        </w:rPr>
      </w:pPr>
    </w:p>
    <w:p w:rsidR="00923130" w:rsidRPr="00923130" w:rsidRDefault="00923130" w:rsidP="00923130">
      <w:r w:rsidRPr="00923130">
        <w:t xml:space="preserve">Το 1942, σε ηλικία δέκα ετών, έλαβα το Πρώτο Περιφερειακό Βραβείο των </w:t>
      </w:r>
      <w:proofErr w:type="spellStart"/>
      <w:r w:rsidRPr="00923130">
        <w:t>Ludi</w:t>
      </w:r>
      <w:proofErr w:type="spellEnd"/>
      <w:r w:rsidRPr="00923130">
        <w:t xml:space="preserve"> </w:t>
      </w:r>
      <w:proofErr w:type="spellStart"/>
      <w:r w:rsidRPr="00923130">
        <w:t>Juveniles</w:t>
      </w:r>
      <w:proofErr w:type="spellEnd"/>
      <w:r w:rsidRPr="00923130">
        <w:t xml:space="preserve"> (μια εθελοντική/υποχρεωτική οργάνωση για νέους Ιταλούς φασίστες – που σημαίνει για κάθε νέο Ιταλό. Ανέπτυξα με την ρητορική δεξιότητα το θέμα «Πρέπει να πεθάνουμε για το </w:t>
      </w:r>
      <w:proofErr w:type="spellStart"/>
      <w:r w:rsidRPr="00923130">
        <w:t>Mussolini</w:t>
      </w:r>
      <w:proofErr w:type="spellEnd"/>
      <w:r w:rsidRPr="00923130">
        <w:t xml:space="preserve"> και το αιώνιο πεπρωμένο της Ιταλίας;». Η απάντησή μου ήταν θετική. Ήμουν έξυπνο παιδί.</w:t>
      </w:r>
    </w:p>
    <w:p w:rsidR="00923130" w:rsidRPr="00923130" w:rsidRDefault="00923130" w:rsidP="00923130">
      <w:r w:rsidRPr="00923130">
        <w:t>Πέρασα δύο από τα πρώτα μου χρόνια ανάμεσα σε SS, φασίστες, δημοκράτες και παρτιζάνους που πυροβολούσαν ο ένας τον άλλο, και έμαθα πως να αποφεύγω τις σφαίρες. Ήταν καλή άσκηση.</w:t>
      </w:r>
    </w:p>
    <w:p w:rsidR="00923130" w:rsidRPr="00923130" w:rsidRDefault="00923130" w:rsidP="00923130">
      <w:r w:rsidRPr="00923130">
        <w:t xml:space="preserve">Τον Απρίλιο του 1945, οι παρτιζάνοι μπήκαν στο Μιλάνο. Δύο μέρες αργότερα έφτασαν και στη μικρή πόλη που ζούσα και εγώ τότε. Ήταν μια στιγμή χαράς. Η κεντρική πλατεία ήταν γεμάτη με ανθρώπους που τραγουδούσαν και ανέμιζαν σημαίες, φωνάζοντας δυνατά για τον </w:t>
      </w:r>
      <w:proofErr w:type="spellStart"/>
      <w:r w:rsidRPr="00923130">
        <w:t>Mimo</w:t>
      </w:r>
      <w:proofErr w:type="spellEnd"/>
      <w:r w:rsidRPr="00923130">
        <w:t xml:space="preserve">, τον παρτιζάνο αρχηγό στην περιοχή. Πρώην </w:t>
      </w:r>
      <w:proofErr w:type="spellStart"/>
      <w:r w:rsidRPr="00923130">
        <w:t>maresciallo</w:t>
      </w:r>
      <w:proofErr w:type="spellEnd"/>
      <w:r w:rsidRPr="00923130">
        <w:t xml:space="preserve"> των Καραμπινιέρων, ο </w:t>
      </w:r>
      <w:proofErr w:type="spellStart"/>
      <w:r w:rsidRPr="00923130">
        <w:t>Mimo</w:t>
      </w:r>
      <w:proofErr w:type="spellEnd"/>
      <w:r w:rsidRPr="00923130">
        <w:t xml:space="preserve"> είχε ενταχθεί στις δυνάμεις του στρατηγού </w:t>
      </w:r>
      <w:proofErr w:type="spellStart"/>
      <w:r w:rsidRPr="00923130">
        <w:t>Badoglio</w:t>
      </w:r>
      <w:proofErr w:type="spellEnd"/>
      <w:r w:rsidRPr="00923130">
        <w:t xml:space="preserve">, του διαδόχου του </w:t>
      </w:r>
      <w:proofErr w:type="spellStart"/>
      <w:r w:rsidRPr="00923130">
        <w:t>Mussolini</w:t>
      </w:r>
      <w:proofErr w:type="spellEnd"/>
      <w:r w:rsidRPr="00923130">
        <w:t xml:space="preserve">, και είχε χάσει ένα πόδι σε μια από τις πρώτες συγκρούσεις με τις εναπομείνασες δυνάμεις του </w:t>
      </w:r>
      <w:proofErr w:type="spellStart"/>
      <w:r w:rsidRPr="00923130">
        <w:t>Mussolini</w:t>
      </w:r>
      <w:proofErr w:type="spellEnd"/>
      <w:r w:rsidRPr="00923130">
        <w:t xml:space="preserve">. Ο </w:t>
      </w:r>
      <w:proofErr w:type="spellStart"/>
      <w:r w:rsidRPr="00923130">
        <w:t>Mimo</w:t>
      </w:r>
      <w:proofErr w:type="spellEnd"/>
      <w:r w:rsidRPr="00923130">
        <w:t xml:space="preserve"> εμφανίστηκε στο μπαλκόνι του δημαρχείου, χλωμός, στηριζόμενος στο δεκανίκι του, και με το ένα χέρι προσπάθησε να ηρεμήσει το πλήθος. Περίμενα τα λόγια του, γιατί όλη μου η παιδική ηλικία είχε σημαδευτεί από τους μεγάλους ιστορικούς λόγους του </w:t>
      </w:r>
      <w:proofErr w:type="spellStart"/>
      <w:r w:rsidRPr="00923130">
        <w:t>Mussolini</w:t>
      </w:r>
      <w:proofErr w:type="spellEnd"/>
      <w:r w:rsidRPr="00923130">
        <w:t xml:space="preserve">, των οποίων τα σημαντικότερα κομμάτια τα αποστηθίζαμε στο σχολείο. Σιωπή. Ο </w:t>
      </w:r>
      <w:proofErr w:type="spellStart"/>
      <w:r w:rsidRPr="00923130">
        <w:t>Mimo</w:t>
      </w:r>
      <w:proofErr w:type="spellEnd"/>
      <w:r w:rsidRPr="00923130">
        <w:t xml:space="preserve"> μίλησε με τραχιά φωνή, σχεδόν ψιθυριστά. Είπε: «Πολίτες, φίλοι. Μετά από τόσες επώδυνες θυσίες… είμαστε επιτέλους εδώ. Δόξα σε όσους έπεσαν για την ελευθερία». Αυτό ήταν.  Πήγε ξανά μέσα. Το πλήθος φώναζε, οι παρτιζάνοι σήκωσαν τα όπλα και πυροβόλησαν στον αέρα πανηγυρικά. Εμείς τα παιδιά τρέξαμε να μαζέψουμε τους κάλυκες, ήταν πολύτιμα αντικείμενα, έμαθα όμως πως ελευθερία του λόγου σημαίνει και ελευθερία από τις ρητορείες.</w:t>
      </w:r>
    </w:p>
    <w:p w:rsidR="00923130" w:rsidRDefault="00923130" w:rsidP="00923130">
      <w:r w:rsidRPr="00923130">
        <w:t xml:space="preserve">Μερικές μέρες μετά είδα τους πρώτους Αμερικάνους στρατιώτες. Ήταν </w:t>
      </w:r>
      <w:proofErr w:type="spellStart"/>
      <w:r w:rsidRPr="00923130">
        <w:t>Αφροαμερικανοί</w:t>
      </w:r>
      <w:proofErr w:type="spellEnd"/>
      <w:r w:rsidRPr="00923130">
        <w:t xml:space="preserve">. Ο πρώτος γιάνκης που συνάντησα ήταν ένας μαύρος άνδρας, ο </w:t>
      </w:r>
      <w:proofErr w:type="spellStart"/>
      <w:r w:rsidRPr="00923130">
        <w:t>Joseph</w:t>
      </w:r>
      <w:proofErr w:type="spellEnd"/>
      <w:r w:rsidRPr="00923130">
        <w:t xml:space="preserve">, που με εισήγαγε στο θαυμαστό κόσμο του </w:t>
      </w:r>
      <w:proofErr w:type="spellStart"/>
      <w:r w:rsidRPr="00923130">
        <w:t>Dick</w:t>
      </w:r>
      <w:proofErr w:type="spellEnd"/>
      <w:r w:rsidRPr="00923130">
        <w:t xml:space="preserve"> </w:t>
      </w:r>
      <w:proofErr w:type="spellStart"/>
      <w:r w:rsidRPr="00923130">
        <w:t>Tracy</w:t>
      </w:r>
      <w:proofErr w:type="spellEnd"/>
      <w:r w:rsidRPr="00923130">
        <w:t xml:space="preserve"> και του </w:t>
      </w:r>
      <w:proofErr w:type="spellStart"/>
      <w:r w:rsidRPr="00923130">
        <w:t>Li’l</w:t>
      </w:r>
      <w:proofErr w:type="spellEnd"/>
      <w:r w:rsidRPr="00923130">
        <w:t xml:space="preserve"> </w:t>
      </w:r>
      <w:proofErr w:type="spellStart"/>
      <w:r w:rsidRPr="00923130">
        <w:t>Abner</w:t>
      </w:r>
      <w:proofErr w:type="spellEnd"/>
      <w:r w:rsidRPr="00923130">
        <w:t xml:space="preserve">. Τα </w:t>
      </w:r>
      <w:proofErr w:type="spellStart"/>
      <w:r w:rsidRPr="00923130">
        <w:t>κόμικ</w:t>
      </w:r>
      <w:proofErr w:type="spellEnd"/>
      <w:r w:rsidRPr="00923130">
        <w:t xml:space="preserve"> του ήταν πολύχρωμα και μύριζαν ωραία.</w:t>
      </w:r>
      <w:r>
        <w:t xml:space="preserve"> (…) </w:t>
      </w:r>
      <w:r w:rsidRPr="00923130">
        <w:t>Τον Μάιο ακούσαμε πως ο πόλεμος τελείωσε. Η ειρήνη μου δημιούργησε ένα παράξενο συναίσθημα. Μου είχαν πει πως ο μόνιμος πόλεμος ήταν η φυσική κατάσταση για ένα νεαρό Ιταλό.</w:t>
      </w:r>
    </w:p>
    <w:p w:rsidR="00923130" w:rsidRDefault="00923130" w:rsidP="00923130"/>
    <w:p w:rsidR="00923130" w:rsidRDefault="00923130" w:rsidP="00923130">
      <w:r>
        <w:t xml:space="preserve">Παρά την ασάφεια αυτή όμως, πιστεύω πως είναι δυνατό να δημιουργήσουμε μια λίστα γνωρισμάτων που είναι τυπικά από αυτό που θα ήθελα να ονομάσω </w:t>
      </w:r>
      <w:proofErr w:type="spellStart"/>
      <w:r>
        <w:t>Ur</w:t>
      </w:r>
      <w:proofErr w:type="spellEnd"/>
      <w:r>
        <w:t>–</w:t>
      </w:r>
      <w:proofErr w:type="spellStart"/>
      <w:r>
        <w:t>Fascism</w:t>
      </w:r>
      <w:proofErr w:type="spellEnd"/>
      <w:r>
        <w:t xml:space="preserve"> ή Αιώνιο Φασισμό. Τα γνωρίσματα αυτά δεν μπορούν να οργανωθούν σε ένα σύστημα, πολλά από αυτά αντικρούουν το ένα το άλλο και επίσης είναι χαρακτηριστικά και άλλων </w:t>
      </w:r>
      <w:r>
        <w:lastRenderedPageBreak/>
        <w:t>τύπων δεσποτισμού ή φανατισμού. Αρκεί όμως ένα από αυτά να υπάρχει για να επιτραπεί στο φασισμό να αναπτυχθεί γύρω του.</w:t>
      </w:r>
    </w:p>
    <w:p w:rsidR="00923130" w:rsidRDefault="00923130" w:rsidP="00923130"/>
    <w:p w:rsidR="00923130" w:rsidRDefault="00B84C67" w:rsidP="00B84C67">
      <w:pPr>
        <w:pStyle w:val="a6"/>
        <w:numPr>
          <w:ilvl w:val="0"/>
          <w:numId w:val="1"/>
        </w:numPr>
      </w:pPr>
      <w:r w:rsidRPr="00B84C67">
        <w:t xml:space="preserve">Το πρώτο στοιχείο του Αιώνιου Φασισμού είναι η </w:t>
      </w:r>
      <w:r w:rsidRPr="00B84C67">
        <w:rPr>
          <w:b/>
          <w:bCs/>
        </w:rPr>
        <w:t>λα</w:t>
      </w:r>
      <w:r w:rsidRPr="00B84C67">
        <w:rPr>
          <w:b/>
          <w:bCs/>
          <w:i/>
          <w:iCs/>
        </w:rPr>
        <w:t>τρεία της παράδοσης</w:t>
      </w:r>
      <w:r w:rsidRPr="00B84C67">
        <w:rPr>
          <w:i/>
          <w:iCs/>
        </w:rPr>
        <w:t xml:space="preserve">. </w:t>
      </w:r>
      <w:r w:rsidRPr="00B84C67">
        <w:t>Η παραδοσιοκρατία είναι φυσικά προγενέστερη του φασισμού.</w:t>
      </w:r>
      <w:r>
        <w:t>(…)</w:t>
      </w:r>
      <w:r w:rsidRPr="00B84C67">
        <w:t xml:space="preserve"> </w:t>
      </w:r>
      <w:r w:rsidRPr="00B84C67">
        <w:t xml:space="preserve">Η αποκάλυψη αυτή, σύμφωνα με τον </w:t>
      </w:r>
      <w:proofErr w:type="spellStart"/>
      <w:r w:rsidRPr="00B84C67">
        <w:t>παραδοσιοκρατικό</w:t>
      </w:r>
      <w:proofErr w:type="spellEnd"/>
      <w:r w:rsidRPr="00B84C67">
        <w:t xml:space="preserve"> μυστικισμό, είχε παραμείνει κρυμμένη για μεγάλο διάστημα κάτω από το πέπλο ξεχασμένων γλωσσών – στα αιγυπτιακά ιερογλυφικά, στους κέλτικους ρούνους, στους πάπυρους σχετικά άγνωστων θρησκειών της Ασίας.</w:t>
      </w:r>
      <w:r>
        <w:t xml:space="preserve">(….)) </w:t>
      </w:r>
      <w:r>
        <w:t xml:space="preserve">Καθένα από τα αρχικά μηνύματα περιέχει ένα ψήγμα σοφίας, και όποτε μοιάζουν να λένε διαφορετικά ή ασύμβατα μεταξύ τους πράγματα είναι γιατί όλα αναφέρονται, με αλληγορικό τρόπο, στην ίδια πρωταρχική </w:t>
      </w:r>
      <w:proofErr w:type="spellStart"/>
      <w:r>
        <w:t>αλήθεια.Κατά</w:t>
      </w:r>
      <w:proofErr w:type="spellEnd"/>
      <w:r>
        <w:t xml:space="preserve"> συνέπεια, δεν μπορεί να υπάρξει πρόοδος της μάθησης. Η αλήθεια έχει ήδη ειπωθεί μία και καλή, και το μόνο που μπορούμε να κάνουμε είναι να συνεχίσουμε να ερμηνεύουμε το απόκρυφο μήνυμα της.</w:t>
      </w:r>
    </w:p>
    <w:p w:rsidR="00B84C67" w:rsidRDefault="00B84C67" w:rsidP="00B84C67">
      <w:pPr>
        <w:pStyle w:val="a6"/>
        <w:numPr>
          <w:ilvl w:val="0"/>
          <w:numId w:val="1"/>
        </w:numPr>
      </w:pPr>
      <w:r w:rsidRPr="00B84C67">
        <w:t xml:space="preserve">Η παραδοσιοκρατία συνεπάγεται την </w:t>
      </w:r>
      <w:r w:rsidRPr="00B84C67">
        <w:rPr>
          <w:b/>
          <w:bCs/>
          <w:i/>
          <w:iCs/>
        </w:rPr>
        <w:t>απόρριψη του μοντερνισμού</w:t>
      </w:r>
      <w:r w:rsidRPr="00B84C67">
        <w:t xml:space="preserve">. Ακόμη και αν ο ναζισμός ήταν περήφανος για τα βιομηχανικά επιτεύγματα του, η εξύμνηση </w:t>
      </w:r>
      <w:r>
        <w:t xml:space="preserve">της </w:t>
      </w:r>
      <w:proofErr w:type="spellStart"/>
      <w:r>
        <w:t>τεχνλογιας</w:t>
      </w:r>
      <w:proofErr w:type="spellEnd"/>
      <w:r w:rsidRPr="00B84C67">
        <w:t xml:space="preserve"> ήταν μόνο η επιφάνεια μιας ιδεολογίας βασισμένης πάνω στο «Αίμα και Γη»</w:t>
      </w:r>
      <w:r>
        <w:t>.</w:t>
      </w:r>
      <w:r w:rsidRPr="00B84C67">
        <w:t xml:space="preserve"> </w:t>
      </w:r>
      <w:r>
        <w:t xml:space="preserve"> Η </w:t>
      </w:r>
      <w:r w:rsidRPr="00B84C67">
        <w:t>απόρριψη του σύγχρονου κόσμου κυρίως αφορούσε την απόρριψη του πνεύματος του 1789</w:t>
      </w:r>
      <w:r>
        <w:t>, της Γαλλικής Επανάστασης.</w:t>
      </w:r>
      <w:r w:rsidRPr="00B84C67">
        <w:t xml:space="preserve"> Ο Διαφωτισμός, η Εποχή του Λόγου, αντιμετωπίζεται σαν την απαρχή του σύγχρονου εκφυλισμού. Υπό αυτή την έννοια ο Αιώνιος Φασισμός μπορεί να οριστεί ως ανορθολογισμός.</w:t>
      </w:r>
    </w:p>
    <w:p w:rsidR="00923130" w:rsidRDefault="00B84C67" w:rsidP="00B84C67">
      <w:pPr>
        <w:pStyle w:val="a6"/>
        <w:numPr>
          <w:ilvl w:val="0"/>
          <w:numId w:val="1"/>
        </w:numPr>
      </w:pPr>
      <w:r w:rsidRPr="00B84C67">
        <w:t xml:space="preserve">Ο ανορθολογισμός βασίζεται επίσης στην </w:t>
      </w:r>
      <w:r w:rsidRPr="00B84C67">
        <w:rPr>
          <w:b/>
          <w:bCs/>
          <w:i/>
          <w:iCs/>
        </w:rPr>
        <w:t>λατρεία της δράσης</w:t>
      </w:r>
      <w:r w:rsidRPr="00B84C67">
        <w:t xml:space="preserve"> για χάρη της δράσης. Η δράση είναι όμορφη από μόνη της, για αυτό πρέπει να γίνει πριν ή χωρίς άλλη σκέψη. Η σκέψη είναι μια μορφή ευνουχισμού. Ο πολιτισμός είναι λοιπόν ύποπτος, γιατί σχετίζεται με κριτικές στάσεις. Δυσπιστία προς τον κόσμο των διανοουμένων ήταν πάντοτε σύμπτωμα του Αιώνιου Φασισμού, από την αποδιδόμενη στον </w:t>
      </w:r>
      <w:proofErr w:type="spellStart"/>
      <w:r w:rsidRPr="00B84C67">
        <w:t>Goering</w:t>
      </w:r>
      <w:proofErr w:type="spellEnd"/>
      <w:r w:rsidRPr="00B84C67">
        <w:t xml:space="preserve"> φράση, «όταν ακούω για κουλτούρα πιάνω το όπλο μου», στην συχνή χρήση φράσεων όπως «εκφυλισμένοι διανοούμενοι», «</w:t>
      </w:r>
      <w:proofErr w:type="spellStart"/>
      <w:r w:rsidRPr="00B84C67">
        <w:t>αυγοκέφαλοι</w:t>
      </w:r>
      <w:proofErr w:type="spellEnd"/>
      <w:r w:rsidRPr="00B84C67">
        <w:t xml:space="preserve">», «σνομπ αδερφές», «τα πανεπιστήμια είναι άντρα κομμουνιστών». Οι επίσημοι φασίστες διανοούμενοι απασχολούνταν κυρίως με το να επιτίθενται στον σύγχρονο πολιτισμό και την προοδευτική διανόηση επειδή </w:t>
      </w:r>
      <w:r w:rsidRPr="00B84C67">
        <w:t>πρόδωσε</w:t>
      </w:r>
      <w:r w:rsidRPr="00B84C67">
        <w:t xml:space="preserve"> τις παραδοσιακές αξί</w:t>
      </w:r>
      <w:r>
        <w:t>ες.</w:t>
      </w:r>
    </w:p>
    <w:p w:rsidR="00B84C67" w:rsidRPr="00B84C67" w:rsidRDefault="00B84C67" w:rsidP="00B84C67">
      <w:pPr>
        <w:pStyle w:val="a6"/>
        <w:numPr>
          <w:ilvl w:val="0"/>
          <w:numId w:val="1"/>
        </w:numPr>
        <w:rPr>
          <w:b/>
          <w:bCs/>
          <w:i/>
          <w:iCs/>
        </w:rPr>
      </w:pPr>
      <w:r>
        <w:t xml:space="preserve">Καμιά </w:t>
      </w:r>
      <w:r>
        <w:t xml:space="preserve">ανορθολογική </w:t>
      </w:r>
      <w:r>
        <w:t xml:space="preserve">πίστη δεν μπορεί να αντέξει την αναλυτική κριτική. Το κριτικό πνεύμα κάνει διακρίσεις, και το να διακρίνεις είναι δείγμα μοντερνισμού. Στον σύγχρονο πολιτισμό, η επιστημονική κοινότητα εξυμνεί την διαφωνία ως μέσο βελτίωσης της γνώσης. Για τον Αιώνιο Φασισμό, </w:t>
      </w:r>
      <w:r w:rsidRPr="00B84C67">
        <w:rPr>
          <w:b/>
          <w:bCs/>
          <w:i/>
          <w:iCs/>
        </w:rPr>
        <w:t>η διαφωνία είναι προδοσία.</w:t>
      </w:r>
    </w:p>
    <w:p w:rsidR="00B84C67" w:rsidRDefault="00B84C67" w:rsidP="00B84C67">
      <w:pPr>
        <w:pStyle w:val="a6"/>
        <w:numPr>
          <w:ilvl w:val="0"/>
          <w:numId w:val="1"/>
        </w:numPr>
      </w:pPr>
      <w:r>
        <w:t xml:space="preserve">Επιπλέον, η διαφωνία είναι δείγμα διαφορετικότητας. Ο Αιώνιος Φασισμός αναπτύσσεται και αναζητά την συναίνεση με την μεγέθυνση του φυσικού φόβου του διαφορετικού. Το πρώτο κάλεσμα ενός φασιστικού ή προ-φασιστικού κινήματος είναι κάλεσμα εναντίον των εισβολέων. Έτσι ο Αιώνιος Φασισμός είναι </w:t>
      </w:r>
      <w:r w:rsidRPr="00B84C67">
        <w:rPr>
          <w:b/>
          <w:bCs/>
          <w:i/>
          <w:iCs/>
        </w:rPr>
        <w:t>ρατσιστικός εξ ορισμού</w:t>
      </w:r>
      <w:r>
        <w:t>.</w:t>
      </w:r>
    </w:p>
    <w:p w:rsidR="00B84C67" w:rsidRDefault="00B84C67" w:rsidP="00B84C67">
      <w:pPr>
        <w:pStyle w:val="a6"/>
        <w:numPr>
          <w:ilvl w:val="0"/>
          <w:numId w:val="1"/>
        </w:numPr>
      </w:pPr>
      <w:r>
        <w:t xml:space="preserve">Ο Αιώνιος Φασισμός προέρχεται από ατομική ή κοινωνική αγανάκτηση. Αυτός είναι ο λόγος που ένα από τα πιο τυπικά χαρακτηριστικά του ιστορικού φασισμού είναι η επίκληση στην </w:t>
      </w:r>
      <w:r w:rsidRPr="0000754B">
        <w:rPr>
          <w:b/>
          <w:bCs/>
          <w:i/>
          <w:iCs/>
        </w:rPr>
        <w:t>αγανακτισμένη μεσαία τάξη,</w:t>
      </w:r>
      <w:r>
        <w:t xml:space="preserve"> μια τάξη που υποφέρει από </w:t>
      </w:r>
      <w:r>
        <w:lastRenderedPageBreak/>
        <w:t>μια οικονομική κρίση ή από συναισθήματα πολιτικής ταπείνωσης, και φοβισμένη από την πίεση των χαμηλότερων κοινωνικών ομάδων</w:t>
      </w:r>
      <w:r>
        <w:t>(…)</w:t>
      </w:r>
      <w:r>
        <w:t>.</w:t>
      </w:r>
    </w:p>
    <w:p w:rsidR="00B84C67" w:rsidRDefault="00B84C67" w:rsidP="00B84C67">
      <w:pPr>
        <w:pStyle w:val="a6"/>
        <w:numPr>
          <w:ilvl w:val="0"/>
          <w:numId w:val="1"/>
        </w:numPr>
      </w:pPr>
      <w:r>
        <w:t xml:space="preserve">Στους ανθρώπους που νοιώθουν να τους έχει στερηθεί μια ξεκάθαρη κοινωνική ταυτότητα, ο Αιώνιος Φασισμός λέει πως το μόνο τους προνόμιο, είναι το πιο κοινό, να έχουν γεννηθεί στην ίδια χώρα. Αυτή είναι </w:t>
      </w:r>
      <w:r w:rsidRPr="0000754B">
        <w:rPr>
          <w:b/>
          <w:bCs/>
          <w:i/>
          <w:iCs/>
        </w:rPr>
        <w:t xml:space="preserve">η καταγωγή του εθνικισμού. </w:t>
      </w:r>
      <w:r w:rsidRPr="0000754B">
        <w:t xml:space="preserve">Επιπλέον, </w:t>
      </w:r>
      <w:r>
        <w:t xml:space="preserve">οι μόνοι που μπορούν να δώσουν ταυτότητα στο έθνος είναι οι εχθροί του. Έτσι στη ρίζα της ψυχολογίας του Αιώνιου Φασισμού υπάρχει η εμμονή με μια συνομωσία, πιθανώς διεθνούς. Οι οπαδοί πρέπει να αισθάνονται </w:t>
      </w:r>
      <w:proofErr w:type="spellStart"/>
      <w:r>
        <w:t>πολιορκούμενοι</w:t>
      </w:r>
      <w:proofErr w:type="spellEnd"/>
      <w:r>
        <w:t xml:space="preserve">. Ο απλούστερος τρόπος να αντιμετωπιστεί η συνομωσία είναι η </w:t>
      </w:r>
      <w:proofErr w:type="spellStart"/>
      <w:r>
        <w:t>απεύθυνση</w:t>
      </w:r>
      <w:proofErr w:type="spellEnd"/>
      <w:r>
        <w:t xml:space="preserve"> στην ξενοφοβία. Η συνομωσία όμως πρέπει να προέρχεται και από μέσα: οι Εβραίοι είναι συνήθως ο καλύτερος στόχος γιατί έχουν το πλεονέκτημα να είναι την ίδια στιγμή και μέσα και έξω.</w:t>
      </w:r>
    </w:p>
    <w:p w:rsidR="0000754B" w:rsidRDefault="0000754B" w:rsidP="0000754B">
      <w:pPr>
        <w:pStyle w:val="a6"/>
        <w:numPr>
          <w:ilvl w:val="0"/>
          <w:numId w:val="1"/>
        </w:numPr>
      </w:pPr>
      <w:r>
        <w:t xml:space="preserve">Οι οπαδοί πρέπει να αισθάνονται ταπεινωμένοι από </w:t>
      </w:r>
      <w:r w:rsidRPr="0000754B">
        <w:rPr>
          <w:b/>
          <w:bCs/>
          <w:i/>
          <w:iCs/>
        </w:rPr>
        <w:t>το κραυγαλέο πλούτο και ισχύ των αντιπάλων τους</w:t>
      </w:r>
      <w:r>
        <w:t>. Όταν ήμουν παιδί με έμαθαν να σκέφτομαι τους Άγγλους, ως τους ανθρώπους των πέντε γευμάτων. Έτρωγαν πιο συχνά από τους φτωχούς αλλά νηφάλιους Ιταλούς. Οι Εβραίοι είναι πλούσιοι και βοηθούν ο ένας τον άλλο μέσα από ένα μυστικό δίκτυο αμοιβαίας βοήθειας. Οι οπαδοί, όμως πρέπει να πιστεύουν πως μπορούν να νικήσουν τους εχθρούς. Έτσι με μια συνεχή ρητορική μετατόπιση οι εχθροί είναι ταυτόχρονα πολύ δυνατοί και πολύ αδύναμοι. Οι φασιστικές κυβερνήσεις είναι καταδικασμένες να χάνουν πολέμους γιατί δεν μπορούν να υπολογίσουν αντικειμενικά την δύναμη του εχθρού.</w:t>
      </w:r>
    </w:p>
    <w:p w:rsidR="0000754B" w:rsidRDefault="0000754B" w:rsidP="0000754B">
      <w:pPr>
        <w:pStyle w:val="a6"/>
        <w:numPr>
          <w:ilvl w:val="0"/>
          <w:numId w:val="1"/>
        </w:numPr>
      </w:pPr>
      <w:r>
        <w:t>Για τον Αιώνιο Φασισμό δ</w:t>
      </w:r>
      <w:r w:rsidRPr="0000754B">
        <w:rPr>
          <w:i/>
          <w:iCs/>
        </w:rPr>
        <w:t>εν υπάρχει αγώνας για τη ζωή, αλλά αντίθετα η ζωή υπάρχει για τον αγώνα</w:t>
      </w:r>
      <w:r>
        <w:t xml:space="preserve">. Έτσι ο πασιφισμός είναι συναναστροφή με τον εχθρό. Είναι κακό γιατί η ζωή είναι μόνιμος πόλεμος. Αυτό όμως, βγάζει ένα κόμπλεξ </w:t>
      </w:r>
      <w:proofErr w:type="spellStart"/>
      <w:r>
        <w:t>Αρμαγεδδώνα</w:t>
      </w:r>
      <w:proofErr w:type="spellEnd"/>
      <w:r>
        <w:t>. Από τη στιγμή που οι εχθροί πρέπει να ηττηθούν, πρέπει να υπάρξει μια τελική μάχη, μετά από την οποία το κίνημα θα έχει τον έλεγχο του κόσμου. Μια τέτοια «τελική λύση» υπονοεί μια ακόμη περίοδο ειρήνης, μια Χρυσή Εποχή, που έρχεται σε αντίθεση με την αρχή του μόνιμου πολέμου. Κανένας φασίστας ηγέτης δεν κατόρθωσε να βγει από αυτό το αδιέξοδο.</w:t>
      </w:r>
    </w:p>
    <w:p w:rsidR="0000754B" w:rsidRDefault="0000754B" w:rsidP="0000754B">
      <w:pPr>
        <w:pStyle w:val="a6"/>
        <w:numPr>
          <w:ilvl w:val="0"/>
          <w:numId w:val="1"/>
        </w:numPr>
      </w:pPr>
      <w:r>
        <w:t xml:space="preserve">Ο </w:t>
      </w:r>
      <w:r w:rsidRPr="0000754B">
        <w:rPr>
          <w:b/>
          <w:bCs/>
          <w:i/>
          <w:iCs/>
        </w:rPr>
        <w:t>ελιτισμός</w:t>
      </w:r>
      <w:r>
        <w:t xml:space="preserve"> είναι τυπικό δείγμα κάθε αντιδραστικής ιδεολογίας, έως τώρα είναι ριζικά αριστοκρατικός, και αριστοκρατικός και στρατιωτικός ελιτισμός συνεπάγεται με σκληρότητα περιφρόνηση για τον αδύναμο. Ο Αιώνιος Φασισμός μπορεί να προωθεί μόνο ένα λαϊκό ελιτισμό. Κάθε πολίτης ανήκει στον καλύτερο λαό του κόσμου, τα μέλη του κόμματος είναι οι καλύτεροι μεταξύ των πολιτών, κάθε πολίτης μπορεί (ή είναι υποχρεωμένος) να γίνει μέλος του κόμματος.</w:t>
      </w:r>
    </w:p>
    <w:p w:rsidR="0000754B" w:rsidRDefault="0000754B" w:rsidP="0000754B">
      <w:pPr>
        <w:pStyle w:val="a6"/>
        <w:numPr>
          <w:ilvl w:val="0"/>
          <w:numId w:val="1"/>
        </w:numPr>
      </w:pPr>
      <w:r>
        <w:t xml:space="preserve">Υπό αυτή την οπτική όλοι εκπαιδεύονται να γίνουν ήρωες. Σε κάθε μυθολογία ο ήρωας είναι εξαιρετικό ον, αλλά στην ιδεολογία του Αιώνιου Φασισμού, ο ηρωισμός είναι ο κανόνας. Η λατρεία του ηρωισμού είναι συνδεδεμένη άμεσα με τη λατρεία του θανάτου. Δεν είναι τυχαίο που το σύνθημα των </w:t>
      </w:r>
      <w:proofErr w:type="spellStart"/>
      <w:r>
        <w:t>Φαλαγγιστών</w:t>
      </w:r>
      <w:proofErr w:type="spellEnd"/>
      <w:r>
        <w:t xml:space="preserve"> ήταν Ζήτω ο Θάνατος (</w:t>
      </w:r>
      <w:proofErr w:type="spellStart"/>
      <w:r>
        <w:t>Viva</w:t>
      </w:r>
      <w:proofErr w:type="spellEnd"/>
      <w:r>
        <w:t xml:space="preserve"> </w:t>
      </w:r>
      <w:proofErr w:type="spellStart"/>
      <w:r>
        <w:t>la</w:t>
      </w:r>
      <w:proofErr w:type="spellEnd"/>
      <w:r>
        <w:t xml:space="preserve"> </w:t>
      </w:r>
      <w:proofErr w:type="spellStart"/>
      <w:r>
        <w:t>Muerte</w:t>
      </w:r>
      <w:proofErr w:type="spellEnd"/>
      <w:r>
        <w:t>). Στις μη φασιστικές κοινωνίες, οι απλοί άνθρωποι μαθαίνουν πως ο θάνατος είναι κάτι δυσάρεστο αλλά πρέπει να αντιμετωπίζεται με αξιοπρέπεια, οι θρήσκοι διδάσκονται πως είναι ένας επώδυνος δρόμος προς την επίτευξη μιας υπερφυσικής ευτυχίας. Αντίθετα, ο Αιώνιος Φασισμός επιζητά τον ηρωικό θάνατο, που διαφημίζεται ως η καλύτερη ανταμοιβή μιας ηρωικής ζωής. Ο ήρωας του Αιώνιου Φασισμού ανυπομονεί να πεθάνει. Στην ανυπομονησία του αυτή, συνήθως στέλνει στο θάνατο άλλους ανθρώπους.</w:t>
      </w:r>
    </w:p>
    <w:p w:rsidR="0000754B" w:rsidRDefault="0000754B" w:rsidP="0000754B">
      <w:pPr>
        <w:pStyle w:val="a6"/>
        <w:numPr>
          <w:ilvl w:val="0"/>
          <w:numId w:val="1"/>
        </w:numPr>
      </w:pPr>
      <w:r>
        <w:lastRenderedPageBreak/>
        <w:t>Μιας και ο μόνιμος πόλεμος και ο ηρωισμός είναι δύσκολα αθλήματα, ο Αιώνιος Φασισμός μεταφέρει την θέληση του για εξουσία στα σεξουαλικά θέματα. Αυτή είναι η αρχή της φαλλοκρατίας (</w:t>
      </w:r>
      <w:proofErr w:type="spellStart"/>
      <w:r>
        <w:t>maschismo</w:t>
      </w:r>
      <w:proofErr w:type="spellEnd"/>
      <w:r>
        <w:t>), που συνεπάγεται και περιφρόνηση για τις γυναίκες αλλά και την καταδίκη μη τυπικών σεξουαλικών συμπεριφορών, από την αποχή ως την ομοφυλοφιλία. Επειδή ακόμη και το σεξ είναι δύσκολο άθλημα, ο ήρωας του Αιώνιου Φασισμού έχει την τάση να παίζει με όπλα – και αυτό γίνεται υποκατάστατο φαλλικής άσκησης.</w:t>
      </w:r>
    </w:p>
    <w:p w:rsidR="0000754B" w:rsidRDefault="0000754B" w:rsidP="0000754B">
      <w:pPr>
        <w:pStyle w:val="a6"/>
        <w:numPr>
          <w:ilvl w:val="0"/>
          <w:numId w:val="1"/>
        </w:numPr>
      </w:pPr>
      <w:r w:rsidRPr="0000754B">
        <w:t>Σε μια δημοκρατία, οι πολίτες έχουν ατομικά δικαιώματα, αλλά οι πολίτες στο σύνολό τους έχουν πολιτική επίπτωση μόνο από ποσοτική άποψη – κάποιος ακολουθεί τις αποφάσεις της πλειοψηφίας. Για τον Αιώνιο Φασισμό όμως, τα άτομα ως άτομα δεν έχουν δικαιώματα, και το Έθνος αντιμετωπίζεται ως ποιότητα, μια μονολιθική οντότητα που εκφράζει την Κοινή Θέληση. Επειδή καμιά μεγάλη ομάδα ανθρώπινων όντων μπορεί να έχει κοινή θέληση, ο Ηγέτης υποτίθεται πως είναι ο ερμηνευτής της. Έχοντας χάσει την δυνατότητα της αντιπροσώπευσης, οι πολίτες δεν δρουν, καλούνται να παίξουν μόνο το ρόλο του Λαού. Έτσι ο Λαός είναι μόνο θεατρική φαντασία.</w:t>
      </w:r>
    </w:p>
    <w:p w:rsidR="0000754B" w:rsidRDefault="0000754B" w:rsidP="0000754B">
      <w:pPr>
        <w:pStyle w:val="a6"/>
        <w:numPr>
          <w:ilvl w:val="0"/>
          <w:numId w:val="1"/>
        </w:numPr>
      </w:pPr>
      <w:r w:rsidRPr="0000754B">
        <w:t xml:space="preserve">Ο Αιώνιος Φασισμός μιλά </w:t>
      </w:r>
      <w:proofErr w:type="spellStart"/>
      <w:r w:rsidRPr="0000754B">
        <w:t>Νιούσπικ</w:t>
      </w:r>
      <w:proofErr w:type="spellEnd"/>
      <w:r w:rsidRPr="0000754B">
        <w:t xml:space="preserve"> (</w:t>
      </w:r>
      <w:proofErr w:type="spellStart"/>
      <w:r w:rsidRPr="0000754B">
        <w:t>Newspeak</w:t>
      </w:r>
      <w:proofErr w:type="spellEnd"/>
      <w:r w:rsidRPr="0000754B">
        <w:t xml:space="preserve">). Το </w:t>
      </w:r>
      <w:proofErr w:type="spellStart"/>
      <w:r w:rsidRPr="0000754B">
        <w:t>Νιούσπικ</w:t>
      </w:r>
      <w:proofErr w:type="spellEnd"/>
      <w:r w:rsidRPr="0000754B">
        <w:t xml:space="preserve"> επινοήθηκε από τον </w:t>
      </w:r>
      <w:proofErr w:type="spellStart"/>
      <w:r w:rsidRPr="0000754B">
        <w:t>Όργουελ</w:t>
      </w:r>
      <w:proofErr w:type="spellEnd"/>
      <w:r w:rsidRPr="0000754B">
        <w:t xml:space="preserve">, στο 1984, ως η επίσημη γλώσσα του </w:t>
      </w:r>
      <w:proofErr w:type="spellStart"/>
      <w:r w:rsidRPr="0000754B">
        <w:t>Ινγκσοκ</w:t>
      </w:r>
      <w:proofErr w:type="spellEnd"/>
      <w:r w:rsidRPr="0000754B">
        <w:t>, του Αγγλικού Σοσιαλισμού. Τα στοιχεία όμως του Αιώνιου Φασισμού είναι κοινά σε διάφορες μορφές δικτατορίας. Όλα τα ναζιστικά και φασιστικά σχολικά εγχειρίδια χρησιμοποιούσαν φτωχό λεξιλόγιο και βασική σύνταξη, ώστε να περιορίσουν τα όργανα για περίπλοκη και κριτική σκέψη.</w:t>
      </w:r>
    </w:p>
    <w:p w:rsidR="0000754B" w:rsidRPr="00923130" w:rsidRDefault="0000754B" w:rsidP="0000754B">
      <w:r w:rsidRPr="0000754B">
        <w:t>Πρέπει να είμαστε σε επιφυλακή, έτσι ώστε η αίσθηση των λέξεων αυτών να μη ξεχαστεί ξανά. Ο Αιώνιος Φασισμός είναι ακόμη γύρω μας, κάποιες φορές με καθημερινά ρούχα. Θα ήταν πολύ πιο εύκολο, για εμάς, αν κάποιος εμφανιζόταν στη παγκόσμια σκηνή λέγοντας, «Θέλω να ανοίξω ξανά το Άουσβιτς, θέλω τους Μελανοχίτωνες να παρελάσουν ξανά στις Ιταλικές πλατείες». Η ζωή δεν είναι τόσο απλή. Ο Αιώνιος Φασισμός μπορεί να επιστρέψει με την πιο αθώα αμφίεση. Το καθήκον μας είναι να τον ξεσκεπάσουμε και να καταδείξουμε κάθε μια από τις νέες του εκφάνσεις – κάθε μέρα, σε κάθε μέρος του κόσμου.</w:t>
      </w:r>
    </w:p>
    <w:sectPr w:rsidR="0000754B" w:rsidRPr="0092313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Libre Baskerville">
    <w:charset w:val="00"/>
    <w:family w:val="auto"/>
    <w:pitch w:val="variable"/>
    <w:sig w:usb0="A00000BF" w:usb1="5000005B" w:usb2="00000000" w:usb3="00000000" w:csb0="00000093"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40375"/>
    <w:multiLevelType w:val="hybridMultilevel"/>
    <w:tmpl w:val="3C9EFA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1420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30"/>
    <w:rsid w:val="0000754B"/>
    <w:rsid w:val="00021CB8"/>
    <w:rsid w:val="00923130"/>
    <w:rsid w:val="00B84C67"/>
    <w:rsid w:val="00BE1284"/>
    <w:rsid w:val="00ED3D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15697"/>
  <w15:chartTrackingRefBased/>
  <w15:docId w15:val="{2A97F54C-946C-4ED8-824A-A7D8DCAB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231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23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2313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2313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2313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2313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2313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2313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2313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2313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2313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2313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2313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2313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2313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2313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2313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23130"/>
    <w:rPr>
      <w:rFonts w:eastAsiaTheme="majorEastAsia" w:cstheme="majorBidi"/>
      <w:color w:val="272727" w:themeColor="text1" w:themeTint="D8"/>
    </w:rPr>
  </w:style>
  <w:style w:type="paragraph" w:styleId="a3">
    <w:name w:val="Title"/>
    <w:basedOn w:val="a"/>
    <w:next w:val="a"/>
    <w:link w:val="Char"/>
    <w:uiPriority w:val="10"/>
    <w:qFormat/>
    <w:rsid w:val="00923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2313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2313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2313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23130"/>
    <w:pPr>
      <w:spacing w:before="160"/>
      <w:jc w:val="center"/>
    </w:pPr>
    <w:rPr>
      <w:i/>
      <w:iCs/>
      <w:color w:val="404040" w:themeColor="text1" w:themeTint="BF"/>
    </w:rPr>
  </w:style>
  <w:style w:type="character" w:customStyle="1" w:styleId="Char1">
    <w:name w:val="Απόσπασμα Char"/>
    <w:basedOn w:val="a0"/>
    <w:link w:val="a5"/>
    <w:uiPriority w:val="29"/>
    <w:rsid w:val="00923130"/>
    <w:rPr>
      <w:i/>
      <w:iCs/>
      <w:color w:val="404040" w:themeColor="text1" w:themeTint="BF"/>
    </w:rPr>
  </w:style>
  <w:style w:type="paragraph" w:styleId="a6">
    <w:name w:val="List Paragraph"/>
    <w:basedOn w:val="a"/>
    <w:uiPriority w:val="34"/>
    <w:qFormat/>
    <w:rsid w:val="00923130"/>
    <w:pPr>
      <w:ind w:left="720"/>
      <w:contextualSpacing/>
    </w:pPr>
  </w:style>
  <w:style w:type="character" w:styleId="a7">
    <w:name w:val="Intense Emphasis"/>
    <w:basedOn w:val="a0"/>
    <w:uiPriority w:val="21"/>
    <w:qFormat/>
    <w:rsid w:val="00923130"/>
    <w:rPr>
      <w:i/>
      <w:iCs/>
      <w:color w:val="0F4761" w:themeColor="accent1" w:themeShade="BF"/>
    </w:rPr>
  </w:style>
  <w:style w:type="paragraph" w:styleId="a8">
    <w:name w:val="Intense Quote"/>
    <w:basedOn w:val="a"/>
    <w:next w:val="a"/>
    <w:link w:val="Char2"/>
    <w:uiPriority w:val="30"/>
    <w:qFormat/>
    <w:rsid w:val="00923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23130"/>
    <w:rPr>
      <w:i/>
      <w:iCs/>
      <w:color w:val="0F4761" w:themeColor="accent1" w:themeShade="BF"/>
    </w:rPr>
  </w:style>
  <w:style w:type="character" w:styleId="a9">
    <w:name w:val="Intense Reference"/>
    <w:basedOn w:val="a0"/>
    <w:uiPriority w:val="32"/>
    <w:qFormat/>
    <w:rsid w:val="00923130"/>
    <w:rPr>
      <w:b/>
      <w:bCs/>
      <w:smallCaps/>
      <w:color w:val="0F4761" w:themeColor="accent1" w:themeShade="BF"/>
      <w:spacing w:val="5"/>
    </w:rPr>
  </w:style>
  <w:style w:type="character" w:styleId="aa">
    <w:name w:val="Strong"/>
    <w:basedOn w:val="a0"/>
    <w:uiPriority w:val="22"/>
    <w:qFormat/>
    <w:rsid w:val="00923130"/>
    <w:rPr>
      <w:b/>
      <w:bCs/>
    </w:rPr>
  </w:style>
  <w:style w:type="character" w:styleId="-">
    <w:name w:val="Hyperlink"/>
    <w:basedOn w:val="a0"/>
    <w:uiPriority w:val="99"/>
    <w:semiHidden/>
    <w:unhideWhenUsed/>
    <w:rsid w:val="009231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ybooks.com/articles/1995/06/22/ur-fascis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1764</Words>
  <Characters>9531</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Giannis Mitsou</dc:creator>
  <cp:keywords/>
  <dc:description/>
  <cp:lastModifiedBy>Giannis Mitsou</cp:lastModifiedBy>
  <cp:revision>2</cp:revision>
  <dcterms:created xsi:type="dcterms:W3CDTF">2025-10-29T08:30:00Z</dcterms:created>
  <dcterms:modified xsi:type="dcterms:W3CDTF">2025-10-29T09:02:00Z</dcterms:modified>
</cp:coreProperties>
</file>