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left="14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ΣΥΝΘΗΚΕΣ ΕΙΡΗΝΗΣ ΚΑΙ ΕΝΣΩΜΑΤΩΣΗ ΔΩΔΕΚΑΝΗΣΟΥ ΣΤΗΝ ΕΛΛΑΔΑ</w:t>
      </w:r>
    </w:p>
    <w:p>
      <w:pPr>
        <w:pStyle w:val="Normal"/>
        <w:shd w:val="clear" w:color="auto" w:fill="FFFFFF"/>
        <w:spacing w:lineRule="auto" w:line="360"/>
        <w:ind w:left="14" w:hanging="0"/>
        <w:rPr>
          <w:rFonts w:eastAsia="Times New Roman"/>
          <w:b/>
          <w:b/>
          <w:bCs/>
          <w:spacing w:val="-1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α. Το εδαφικό καθεστώς της ηττημένης Γερμανίας.</w:t>
      </w:r>
    </w:p>
    <w:p>
      <w:pPr>
        <w:pStyle w:val="Normal"/>
        <w:shd w:val="clear" w:color="auto" w:fill="FFFFFF"/>
        <w:tabs>
          <w:tab w:val="left" w:pos="382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Προβλήματα προς επίλυση από αντιπροσώπους Συμμάχων: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533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Μέλλον Γερμανίας: κατοχή, επανορθώσεις, ενδεχόμενο διαμελισμού της.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533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Διαίρεση Γερμανίας σε τέσσερις ζώνες κατοχής: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70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το 40% του εδάφους της, ανατολικά, ρωσική ζώνη.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70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υπόλοιπο, δυτικά, από βορρά προς νότο, αγγλική, γαλλική και αμερικανική ζώνη.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70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το Βερολίνο αποτελούσε νησίδα υπό πολυμερ κατοχή.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533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Μορφή και αρμοδιότητες, μιας κεντρικής γερμανικής διοίκησης, πολιτικής και οικο</w:t>
      </w:r>
      <w:r>
        <w:rPr>
          <w:rFonts w:eastAsia="Times New Roman"/>
          <w:sz w:val="24"/>
          <w:szCs w:val="24"/>
        </w:rPr>
        <w:t>νο</w:t>
      </w:r>
      <w:r>
        <w:rPr>
          <w:rFonts w:eastAsia="Times New Roman"/>
          <w:sz w:val="24"/>
          <w:szCs w:val="24"/>
        </w:rPr>
        <w:t>μικής.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right="36" w:hanging="0"/>
        <w:jc w:val="both"/>
        <w:rPr>
          <w:rFonts w:eastAsia="Times New Roman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right="36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* Δήλωση Αμερικανού υπουργού Εξωτερικών, Τζώρτζ Μάρσαλ (Δεκ. 1947): "Δεν μπορούμε</w:t>
        <w:br/>
        <w:t>προς το παρόν να προσδοκούμε την ενοποίηση της Γερμανίας· οφείλουμε να πράξουμε ό,τι</w:t>
        <w:br/>
        <w:t>είναι δυνατό στην περιοχή όπου η επιρροή μας είναι αισθητή...”</w:t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right="4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</w:rPr>
        <w:t>Εδαφικό καθεστώς μεταπολεμικής Γερμανίας: Προς δυσμάς αμετάβλητο. Προς ανατολάς:</w:t>
        <w:br/>
      </w:r>
      <w:r>
        <w:rPr>
          <w:rFonts w:eastAsia="Times New Roman"/>
          <w:spacing w:val="-1"/>
          <w:sz w:val="24"/>
          <w:szCs w:val="24"/>
        </w:rPr>
        <w:t>διμερής ρωσοπολωνική συμφωνία (17 Αυγ. 1945): μετακίνηση κατά 200 χλμ. συνόρων Πο</w:t>
      </w:r>
      <w:r>
        <w:rPr>
          <w:rFonts w:eastAsia="Times New Roman"/>
          <w:sz w:val="24"/>
          <w:szCs w:val="24"/>
        </w:rPr>
        <w:t>λωνίας, προς τα δυτικά, έως γραμμή Όντερ-Νάισσε.</w:t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22" w:right="346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Ανατολικότερα, εδάφη Ουκρανίας και Λευκορωσίας ενσωματώνονται στην ΕΣΣΔ.</w:t>
        <w:br/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22" w:right="346" w:hanging="0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β. Η συνθήκη των Παρισίων και η τύχη των ελληνικών εθνικών διεκδικήσεων.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331" w:right="43" w:hanging="1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Καθεστώς πέντε "δορυφόρων" Γερμανίας (Φινλανδίας, Βουλγαρίας, Ρουμανίας, Ουγγ</w:t>
      </w:r>
      <w:r>
        <w:rPr>
          <w:rFonts w:eastAsia="Times New Roman"/>
          <w:sz w:val="24"/>
          <w:szCs w:val="24"/>
        </w:rPr>
        <w:t>α</w:t>
      </w:r>
      <w:r>
        <w:rPr>
          <w:rFonts w:eastAsia="Times New Roman"/>
          <w:sz w:val="24"/>
          <w:szCs w:val="24"/>
        </w:rPr>
        <w:t>ρίας και Ιταλίας) καθορίζεται βάσει αντίστοιχων συνθηκών (Ειρηνευτική Συνδιάσκεψη στο Παρίσι, 10 Φεβ. 1947).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331" w:right="43" w:hanging="1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Οι τρεις πρώτες χώρες (Φινλανδία, Βουλγαρία, Ρουμανία) είχαν υπογράψει (1944) ανακωχή με Σοβιετική Ένωση και είχαν υπαχθεί στον στρατιωτικό και πολιτικό έλεγχο της.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22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Κατοχύρωση επιρροής Μόσχας στις χώρες αυτές.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22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Εδαφικό καθεστώς Ρουμανίας και Βουλγαρίας σχεδόν ίδιο με προπολεμικό.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331" w:right="36" w:hanging="1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Εδαφικό καθεστώς Φινλανδίας και Ουγγαρίας διαρρυθμίζεται με τρόπο που ικανοποιεί σοβιετικές απόψεις.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22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Ριζικά διάφορη από άλλες ηττημένες χώρες ήταν η περίπτωση της Ιταλίας.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31" w:leader="none"/>
        </w:tabs>
        <w:spacing w:lineRule="auto" w:line="360"/>
        <w:ind w:left="331" w:right="43" w:hanging="1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Νέα δημοκρατική κυβέρνηση Ιταλίας υποχρεώθηκε να παραιτηθεί από κάθε τίτλο κυριαρχίας επί Αιθιοπίας, Αλβανίας και Δωδεκανήσου.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Η Δωδεκάνησος (με ποσοστό 90% Έλληνες) παραχωρείται στην Ελλάδα.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74" w:leader="none"/>
        </w:tabs>
        <w:spacing w:lineRule="auto" w:line="360"/>
        <w:ind w:left="374" w:right="36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Η αρχή της αυτοδιαθέσεως δεν εφαρμόστηκε και στην περίπτωση των υπόλοιπων εδαφών που διεκδικούσε η Ελλάδα (Βορείου Ηπείρου και Κύπρου).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74" w:leader="none"/>
        </w:tabs>
        <w:spacing w:lineRule="auto" w:line="360"/>
        <w:ind w:left="374" w:right="36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Η σύνδεση του προβλήματος της Αλβανίας με ανταγωνισμό μεταξύ Συμμάχων, η επιθυμία Άγγλων ιθυνόντων να διατηρήσουν ακέραιη την Βρετανική Αυτοκρατορία, αλλά και η δ</w:t>
      </w:r>
      <w:r>
        <w:rPr>
          <w:rFonts w:eastAsia="Times New Roman"/>
          <w:sz w:val="24"/>
          <w:szCs w:val="24"/>
        </w:rPr>
        <w:t>ι</w:t>
      </w:r>
      <w:r>
        <w:rPr>
          <w:rFonts w:eastAsia="Times New Roman"/>
          <w:sz w:val="24"/>
          <w:szCs w:val="24"/>
        </w:rPr>
        <w:t>εθνής αδυναμία της Ελλάδος λόγω του Εμφυλίου συνέβαλαν στην περιορισμένη ικανοποίηση των εύλογων αιτημάτων της κατά το Συνέδριο της Ειρήνης.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74" w:leader="none"/>
        </w:tabs>
        <w:spacing w:lineRule="auto" w:line="360"/>
        <w:ind w:left="374" w:right="36" w:hanging="1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Η αισιόδοξη θεώρηση του μεταπολεμικού κόσμου διασταυρωνόταν ήδη με μία πραγματική κατάσταση λιγότερο ευνοϊκή για την Ελλάδα απ' ό,τι αναμενόταν.</w:t>
      </w:r>
    </w:p>
    <w:p>
      <w:pPr>
        <w:pStyle w:val="Normal"/>
        <w:shd w:val="clear" w:color="auto" w:fill="FFFFFF"/>
        <w:spacing w:lineRule="auto" w:line="360"/>
        <w:ind w:left="14" w:hanging="0"/>
        <w:rPr>
          <w:rFonts w:eastAsia="Times New Roman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γ. Η συνθήκη ειρήνης του Αγίου Φραγκίσκου.</w:t>
      </w:r>
    </w:p>
    <w:p>
      <w:pPr>
        <w:pStyle w:val="Normal"/>
        <w:shd w:val="clear" w:color="auto" w:fill="FFFFFF"/>
        <w:tabs>
          <w:tab w:val="left" w:pos="382" w:leader="none"/>
        </w:tabs>
        <w:spacing w:lineRule="auto" w:line="360"/>
        <w:ind w:left="382" w:hanging="15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Συνδιάσκεψη Αγίου Φραγκίσκου (7 Σεπ. 1951). Συνθήκη ειρήνης για το μέλλον της Ιαπωνίας.</w:t>
      </w:r>
    </w:p>
    <w:p>
      <w:pPr>
        <w:pStyle w:val="Normal"/>
        <w:shd w:val="clear" w:color="auto" w:fill="FFFFFF"/>
        <w:tabs>
          <w:tab w:val="left" w:pos="439" w:leader="none"/>
        </w:tabs>
        <w:spacing w:lineRule="auto" w:line="360"/>
        <w:ind w:left="439" w:hanging="2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49 κράτη συνομολογούν υποχρέωση Ιαπωνίας να παραιτηθεί από κάθε δικαίωμα σε εδάφη Ασίας, νότιας Σαχαλίνης, Ανταρκτικής και νοτίων κτήσεων της στον Ειρηνικό.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382" w:leader="none"/>
        </w:tabs>
        <w:spacing w:lineRule="auto" w:line="360"/>
        <w:ind w:left="382" w:hanging="15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Για να μην πληγεί η οικονομία της, απαλλάσσεται από υποχρέωση άμεσης καταβολής του συνόλου των επιδικασμένων επανορθώσεων.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82" w:leader="none"/>
        </w:tabs>
        <w:spacing w:lineRule="auto" w:line="360"/>
        <w:ind w:left="23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Σοβιετική Ένωση, Ινδία και κομμουνιστική Κίνα δεν υπέγραψαν τη Συνθήκη.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82" w:leader="none"/>
        </w:tabs>
        <w:spacing w:lineRule="auto" w:line="360"/>
        <w:ind w:left="23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 Σεπ. 1951. Υπογράφεται διμερές αμερικ</w:t>
      </w:r>
      <w:r>
        <w:rPr>
          <w:rFonts w:eastAsia="Times New Roman"/>
          <w:sz w:val="24"/>
          <w:szCs w:val="24"/>
        </w:rPr>
        <w:t>α</w:t>
      </w:r>
      <w:r>
        <w:rPr>
          <w:rFonts w:eastAsia="Times New Roman"/>
          <w:sz w:val="24"/>
          <w:szCs w:val="24"/>
        </w:rPr>
        <w:t>νο-ιαπωνικό Σύμφωνο Ασφαλείας.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34">
    <w:name w:val="ListLabel 34"/>
    <w:qFormat/>
    <w:rPr>
      <w:rFonts w:cs="Times New Roman"/>
      <w:sz w:val="18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LibreOffice/6.0.4.2$Windows_x86 LibreOffice_project/9b0d9b32d5dcda91d2f1a96dc04c645c450872bf</Application>
  <Pages>2</Pages>
  <Words>443</Words>
  <Characters>2703</Characters>
  <CharactersWithSpaces>3097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2025-03-14T10:01:55Z</dcterms:created>
  <dc:creator/>
  <dc:description/>
  <dc:language>el-GR</dc:language>
  <cp:lastModifiedBy/>
  <dcterms:modified xsi:type="dcterms:W3CDTF">2025-03-14T10:14:55Z</dcterms:modified>
  <cp:revision>2</cp:revision>
  <dc:subject/>
  <dc:title/>
</cp:coreProperties>
</file>