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216" w:after="0"/>
        <w:ind w:left="36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t>ΤΟ ΣΥΝΕΔΡΙΟ ΕΙΡΗΝΗΣ ΤΩΝ ΠΑΡΙΣΙΩΝ (1919-1920)</w:t>
      </w:r>
    </w:p>
    <w:p>
      <w:pPr>
        <w:pStyle w:val="Normal"/>
        <w:shd w:val="clear" w:color="auto" w:fill="FFFFFF"/>
        <w:spacing w:lineRule="auto" w:line="360" w:before="216" w:after="0"/>
        <w:ind w:left="36" w:hanging="0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t xml:space="preserve">α. </w:t>
      </w:r>
      <w:r>
        <w:rPr>
          <w:rFonts w:eastAsia="Times New Roman"/>
          <w:b/>
          <w:bCs/>
          <w:spacing w:val="-4"/>
          <w:sz w:val="24"/>
          <w:szCs w:val="24"/>
        </w:rPr>
        <w:t>Βασικοί Στόχοι</w:t>
      </w:r>
    </w:p>
    <w:p>
      <w:pPr>
        <w:pStyle w:val="Normal"/>
        <w:shd w:val="clear" w:color="auto" w:fill="FFFFFF"/>
        <w:spacing w:lineRule="auto" w:line="360" w:before="216" w:after="0"/>
        <w:ind w:left="36" w:hanging="0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pacing w:val="-4"/>
          <w:sz w:val="24"/>
          <w:szCs w:val="24"/>
        </w:rPr>
        <w:t>Στο Συνέδριο παρευρίσκονται μόνο οι νικητές (Αγγλία, Γαλλία και ΗΠΑ). Στόχος του</w:t>
      </w:r>
      <w:r>
        <w:rPr>
          <w:rFonts w:eastAsia="Times New Roman"/>
          <w:b w:val="false"/>
          <w:bCs w:val="false"/>
          <w:spacing w:val="-4"/>
          <w:sz w:val="24"/>
          <w:szCs w:val="24"/>
        </w:rPr>
        <w:t>ς</w:t>
      </w:r>
      <w:r>
        <w:rPr>
          <w:rFonts w:eastAsia="Times New Roman"/>
          <w:b w:val="false"/>
          <w:bCs w:val="false"/>
          <w:spacing w:val="-4"/>
          <w:sz w:val="24"/>
          <w:szCs w:val="24"/>
        </w:rPr>
        <w:t xml:space="preserve"> είναι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216" w:after="0"/>
        <w:ind w:left="36" w:hanging="0"/>
        <w:rPr>
          <w:sz w:val="24"/>
          <w:szCs w:val="24"/>
        </w:rPr>
      </w:pPr>
      <w:r>
        <w:rPr>
          <w:rFonts w:eastAsia="Times New Roman"/>
          <w:b w:val="false"/>
          <w:bCs w:val="false"/>
          <w:spacing w:val="-4"/>
          <w:sz w:val="24"/>
          <w:szCs w:val="24"/>
        </w:rPr>
        <w:t>Να ρυθμίσουν το γερμανικό ζήτημα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216" w:after="0"/>
        <w:ind w:left="36" w:hanging="0"/>
        <w:rPr>
          <w:sz w:val="24"/>
          <w:szCs w:val="24"/>
        </w:rPr>
      </w:pPr>
      <w:r>
        <w:rPr>
          <w:rFonts w:eastAsia="Times New Roman"/>
          <w:b w:val="false"/>
          <w:bCs w:val="false"/>
          <w:spacing w:val="-4"/>
          <w:sz w:val="24"/>
          <w:szCs w:val="24"/>
        </w:rPr>
        <w:t xml:space="preserve">Να χαράξουν εκ νέου τον χάρτη της Ευρώπης και της Εγγύς Ανατολής. </w:t>
      </w:r>
    </w:p>
    <w:p>
      <w:pPr>
        <w:pStyle w:val="Normal"/>
        <w:shd w:val="clear" w:color="auto" w:fill="FFFFFF"/>
        <w:spacing w:lineRule="auto" w:line="360" w:before="216" w:after="0"/>
        <w:ind w:left="36" w:hanging="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Οι παλιές πολυεθνικές αυτοκρατορίες (Γερμανική, Αυστροουγγρική, Οθωμανική και Ρωσική) διαμελίζονται ή ακρωτηριάζονται και δημιουργούνται στη θέση τους νέα έθνη-κράτη.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89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</w:t>
      </w:r>
      <w:r>
        <w:rPr>
          <w:rFonts w:eastAsia="Times New Roman"/>
          <w:sz w:val="24"/>
          <w:szCs w:val="24"/>
        </w:rPr>
        <w:t xml:space="preserve">Κοινωνία των Εθνών (ΚΤΕ): Πρώτος παγκόσμιος Οργανισμός. </w:t>
      </w:r>
    </w:p>
    <w:p>
      <w:pPr>
        <w:pStyle w:val="Normal"/>
        <w:shd w:val="clear" w:color="auto" w:fill="FFFFFF"/>
        <w:spacing w:lineRule="auto" w:line="360"/>
        <w:ind w:hanging="0"/>
        <w:rPr>
          <w:rFonts w:eastAsia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β. Η συνθήκη των Βερσαλλιών.</w:t>
      </w:r>
    </w:p>
    <w:p>
      <w:pPr>
        <w:pStyle w:val="Normal"/>
        <w:shd w:val="clear" w:color="auto" w:fill="FFFFFF"/>
        <w:spacing w:lineRule="auto" w:line="360"/>
        <w:ind w:hanging="0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Υπογράφεται τον Ιούνιο 1919 μεταξύ Γερμανίας και νικητών. Αντανακλά κυρίως τις απόψεις της Γαλλίας και περιλαμβάνει όρους εδαφικούς, στρατιωτικούς και οικονομικούς. </w:t>
      </w:r>
    </w:p>
    <w:p>
      <w:pPr>
        <w:pStyle w:val="Normal"/>
        <w:shd w:val="clear" w:color="auto" w:fill="FFFFFF"/>
        <w:spacing w:lineRule="auto" w:line="360"/>
        <w:ind w:hanging="0"/>
        <w:rPr>
          <w:rFonts w:eastAsia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Γερμανία: </w:t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  <w:u w:val="none"/>
        </w:rPr>
        <w:t xml:space="preserve">1. </w:t>
      </w:r>
      <w:r>
        <w:rPr>
          <w:rFonts w:eastAsia="Times New Roman"/>
          <w:sz w:val="24"/>
          <w:szCs w:val="24"/>
        </w:rPr>
        <w:t xml:space="preserve">Χάνει Αλσατία και </w:t>
      </w:r>
      <w:r>
        <w:rPr>
          <w:rFonts w:eastAsia="Times New Roman"/>
          <w:sz w:val="24"/>
          <w:szCs w:val="24"/>
        </w:rPr>
        <w:t>Λορένη</w:t>
      </w:r>
      <w:r>
        <w:rPr>
          <w:rFonts w:eastAsia="Times New Roman"/>
          <w:sz w:val="24"/>
          <w:szCs w:val="24"/>
        </w:rPr>
        <w:t>, άλλες μικρότερες περιοχές και αποικίες της.</w:t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Απο-</w:t>
      </w:r>
      <w:r>
        <w:rPr>
          <w:rFonts w:eastAsia="Times New Roman"/>
          <w:sz w:val="24"/>
          <w:szCs w:val="24"/>
        </w:rPr>
        <w:t>σ</w:t>
      </w:r>
      <w:r>
        <w:rPr>
          <w:rFonts w:eastAsia="Times New Roman"/>
          <w:sz w:val="24"/>
          <w:szCs w:val="24"/>
        </w:rPr>
        <w:t>τρατι</w:t>
      </w:r>
      <w:r>
        <w:rPr>
          <w:rFonts w:eastAsia="Times New Roman"/>
          <w:sz w:val="24"/>
          <w:szCs w:val="24"/>
        </w:rPr>
        <w:t>ωτι</w:t>
      </w:r>
      <w:r>
        <w:rPr>
          <w:rFonts w:eastAsia="Times New Roman"/>
          <w:sz w:val="24"/>
          <w:szCs w:val="24"/>
        </w:rPr>
        <w:t xml:space="preserve">κοποιείται </w:t>
      </w:r>
      <w:r>
        <w:rPr>
          <w:rFonts w:eastAsia="Times New Roman"/>
          <w:sz w:val="24"/>
          <w:szCs w:val="24"/>
        </w:rPr>
        <w:t>η</w:t>
      </w:r>
      <w:r>
        <w:rPr>
          <w:rFonts w:eastAsia="Times New Roman"/>
          <w:sz w:val="24"/>
          <w:szCs w:val="24"/>
        </w:rPr>
        <w:t xml:space="preserve"> όχθη Ρήνου (βάθος 50 χλμ.) και καταλαμβάνεται από Συμμάχους.</w:t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Υποχρεώνεται να παραδώσει όλα τα εμπορικά πλοία χωρητικότητας άνω 1600 τόνων.</w:t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 Υποχρεώνεται ν</w:t>
      </w:r>
      <w:r>
        <w:rPr>
          <w:rFonts w:eastAsia="Times New Roman"/>
          <w:sz w:val="24"/>
          <w:szCs w:val="24"/>
        </w:rPr>
        <w:t>α παραδίδει επί δέκα χρόνια δωρεάν γαιάνθρακα σε Γαλλία, Βέλγιο και Ιταλία.</w:t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5. Αποζημιώνει</w:t>
      </w:r>
      <w:r>
        <w:rPr>
          <w:rFonts w:eastAsia="Times New Roman"/>
          <w:sz w:val="24"/>
          <w:szCs w:val="24"/>
        </w:rPr>
        <w:t xml:space="preserve"> Συμμάχους για υλικές καταστροφές. </w:t>
      </w:r>
      <w:r>
        <w:rPr>
          <w:rFonts w:eastAsia="Times New Roman"/>
          <w:sz w:val="24"/>
          <w:szCs w:val="24"/>
        </w:rPr>
        <w:t xml:space="preserve">Το </w:t>
      </w:r>
      <w:r>
        <w:rPr>
          <w:rFonts w:eastAsia="Times New Roman"/>
          <w:sz w:val="24"/>
          <w:szCs w:val="24"/>
        </w:rPr>
        <w:t>Σύνολο πολεμικής αποζημιώσεως ανερχόταν σε 15 δισεκατομμύρια στερλίνες!</w:t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hanging="0"/>
        <w:rPr>
          <w:rFonts w:eastAsia="Times New Roman"/>
          <w:u w:val="single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389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Γαλλία</w:t>
      </w:r>
      <w:r>
        <w:rPr>
          <w:rFonts w:eastAsia="Times New Roman"/>
          <w:sz w:val="24"/>
          <w:szCs w:val="24"/>
        </w:rPr>
        <w:t xml:space="preserve">: προσαρτά Αλσατία και </w:t>
      </w:r>
      <w:r>
        <w:rPr>
          <w:rFonts w:eastAsia="Times New Roman"/>
          <w:sz w:val="24"/>
          <w:szCs w:val="24"/>
        </w:rPr>
        <w:t>Λορένη</w:t>
      </w:r>
      <w:r>
        <w:rPr>
          <w:rFonts w:eastAsia="Times New Roman"/>
          <w:sz w:val="24"/>
          <w:szCs w:val="24"/>
        </w:rPr>
        <w:t>. Παίρνει πολεμικές αποζημιώσεις.</w:t>
      </w:r>
    </w:p>
    <w:p>
      <w:pPr>
        <w:pStyle w:val="Normal"/>
        <w:shd w:val="clear" w:color="auto" w:fill="FFFFFF"/>
        <w:tabs>
          <w:tab w:val="left" w:pos="396" w:leader="none"/>
        </w:tabs>
        <w:spacing w:lineRule="auto" w:line="360"/>
        <w:ind w:left="29" w:hanging="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Βέλγιο και Πολωνία:</w:t>
      </w:r>
      <w:r>
        <w:rPr>
          <w:rFonts w:eastAsia="Times New Roman"/>
          <w:sz w:val="24"/>
          <w:szCs w:val="24"/>
        </w:rPr>
        <w:t xml:space="preserve"> π</w:t>
      </w:r>
      <w:r>
        <w:rPr>
          <w:rFonts w:eastAsia="Times New Roman"/>
          <w:sz w:val="24"/>
          <w:szCs w:val="24"/>
        </w:rPr>
        <w:t>ρ</w:t>
      </w:r>
      <w:r>
        <w:rPr>
          <w:rFonts w:eastAsia="Times New Roman"/>
          <w:sz w:val="24"/>
          <w:szCs w:val="24"/>
        </w:rPr>
        <w:t>οσα</w:t>
      </w:r>
      <w:r>
        <w:rPr>
          <w:rFonts w:eastAsia="Times New Roman"/>
          <w:sz w:val="24"/>
          <w:szCs w:val="24"/>
        </w:rPr>
        <w:t>ρ</w:t>
      </w:r>
      <w:r>
        <w:rPr>
          <w:rFonts w:eastAsia="Times New Roman"/>
          <w:sz w:val="24"/>
          <w:szCs w:val="24"/>
        </w:rPr>
        <w:t>τούν περιοχές Γερμανίας. Παίρνουν πολεμικές αποζημιώσεις.</w:t>
      </w:r>
    </w:p>
    <w:p>
      <w:pPr>
        <w:pStyle w:val="Normal"/>
        <w:shd w:val="clear" w:color="auto" w:fill="FFFFFF"/>
        <w:tabs>
          <w:tab w:val="left" w:pos="396" w:leader="none"/>
        </w:tabs>
        <w:spacing w:lineRule="auto" w:line="360"/>
        <w:ind w:left="29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</w:t>
      </w:r>
    </w:p>
    <w:p>
      <w:pPr>
        <w:pStyle w:val="Normal"/>
        <w:shd w:val="clear" w:color="auto" w:fill="FFFFFF"/>
        <w:tabs>
          <w:tab w:val="left" w:pos="396" w:leader="none"/>
        </w:tabs>
        <w:spacing w:lineRule="auto" w:line="360"/>
        <w:ind w:left="29"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γ. Οι συνθήκες ειρήνης με τις άλλες ηττημένες δυνάμεις.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96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Αφορούσαν συμμαχικές χώρες που διεκδικούσαν εδάφη τους: Ιταλία, Ρουμανία, Γιουγκοσλαβία, Τσεχοσλοβακία, Πολωνία.</w:t>
      </w:r>
    </w:p>
    <w:p>
      <w:pPr>
        <w:pStyle w:val="Normal"/>
        <w:shd w:val="clear" w:color="auto" w:fill="FFFFFF"/>
        <w:tabs>
          <w:tab w:val="left" w:pos="396" w:leader="none"/>
        </w:tabs>
        <w:spacing w:lineRule="auto" w:line="360"/>
        <w:ind w:hanging="0"/>
        <w:rPr>
          <w:rFonts w:eastAsia="Times New Roman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96" w:leader="none"/>
        </w:tabs>
        <w:spacing w:lineRule="auto" w:line="360" w:before="7" w:after="0"/>
        <w:ind w:left="720"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Συνθήκη ειρήνης Σα</w:t>
      </w:r>
      <w:r>
        <w:rPr>
          <w:rFonts w:eastAsia="Times New Roman"/>
          <w:b/>
          <w:bCs/>
          <w:sz w:val="24"/>
          <w:szCs w:val="24"/>
        </w:rPr>
        <w:t>ι</w:t>
      </w:r>
      <w:r>
        <w:rPr>
          <w:rFonts w:eastAsia="Times New Roman"/>
          <w:b/>
          <w:bCs/>
          <w:sz w:val="24"/>
          <w:szCs w:val="24"/>
        </w:rPr>
        <w:t xml:space="preserve">ν Ζερμαίν </w:t>
      </w:r>
      <w:r>
        <w:rPr>
          <w:rFonts w:eastAsia="Times New Roman"/>
          <w:sz w:val="24"/>
          <w:szCs w:val="24"/>
        </w:rPr>
        <w:t>(10 Σεπτ. 1919) με Αυστρία.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96" w:leader="none"/>
        </w:tabs>
        <w:spacing w:lineRule="auto" w:line="360" w:before="7" w:after="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Η Αυστρία χάνει εδάφη και αναγκάζεται: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96" w:leader="none"/>
        </w:tabs>
        <w:spacing w:lineRule="auto" w:line="360" w:before="7" w:after="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 Σε καταβολή πολεμικής αποζημιώσεως στους Συμμάχους.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96" w:leader="none"/>
        </w:tabs>
        <w:spacing w:lineRule="auto" w:line="360" w:before="7" w:after="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Να μην ενωθεί με τη Γερμανία χωρίς συγκατάθεση </w:t>
      </w:r>
      <w:r>
        <w:rPr>
          <w:rFonts w:eastAsia="Times New Roman"/>
          <w:sz w:val="24"/>
          <w:szCs w:val="24"/>
        </w:rPr>
        <w:t>της</w:t>
      </w:r>
      <w:r>
        <w:rPr>
          <w:rFonts w:eastAsia="Times New Roman"/>
          <w:sz w:val="24"/>
          <w:szCs w:val="24"/>
        </w:rPr>
        <w:t xml:space="preserve"> Κοινωνίας των Εθνών.</w:t>
      </w:r>
    </w:p>
    <w:p>
      <w:pPr>
        <w:pStyle w:val="Normal"/>
        <w:shd w:val="clear" w:color="auto" w:fill="FFFFFF"/>
        <w:tabs>
          <w:tab w:val="left" w:pos="425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Συνθήκη του Νεϊγυ </w:t>
      </w:r>
      <w:r>
        <w:rPr>
          <w:rFonts w:eastAsia="Times New Roman"/>
          <w:sz w:val="24"/>
          <w:szCs w:val="24"/>
        </w:rPr>
        <w:t>(27Νοεμ.1919) με Βουλγαρία.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619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Βουλγαρία χάνει Δοβρουτσά (Ρουμανία) και Δυτική Θράκη (Ελλάδα).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619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2. </w:t>
      </w:r>
      <w:r>
        <w:rPr>
          <w:rFonts w:eastAsia="Times New Roman"/>
          <w:spacing w:val="-1"/>
          <w:sz w:val="24"/>
          <w:szCs w:val="24"/>
        </w:rPr>
        <w:t>Επιβεβαιώνει ελληνική κυριαρχία επί εδαφών που όριζε η Συνθήκη του Βουκουρεστίου.</w:t>
      </w:r>
    </w:p>
    <w:p>
      <w:pPr>
        <w:pStyle w:val="Normal"/>
        <w:shd w:val="clear" w:color="auto" w:fill="FFFFFF"/>
        <w:tabs>
          <w:tab w:val="left" w:pos="425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Υπογράφεται </w:t>
      </w:r>
      <w:r>
        <w:rPr>
          <w:rFonts w:eastAsia="Times New Roman"/>
          <w:sz w:val="24"/>
          <w:szCs w:val="24"/>
        </w:rPr>
        <w:t xml:space="preserve">Ειδική Σύμβαση </w:t>
      </w:r>
      <w:r>
        <w:rPr>
          <w:rFonts w:eastAsia="Times New Roman"/>
          <w:sz w:val="24"/>
          <w:szCs w:val="24"/>
        </w:rPr>
        <w:t>για α</w:t>
      </w:r>
      <w:r>
        <w:rPr>
          <w:rFonts w:eastAsia="Times New Roman"/>
          <w:sz w:val="24"/>
          <w:szCs w:val="24"/>
        </w:rPr>
        <w:t xml:space="preserve">νταλλαγή πληθυσμών από Ελλάδα και Βουλγαρία </w:t>
      </w:r>
      <w:r>
        <w:rPr>
          <w:rFonts w:eastAsia="Times New Roman"/>
          <w:sz w:val="24"/>
          <w:szCs w:val="24"/>
        </w:rPr>
        <w:t>με δ</w:t>
      </w:r>
      <w:r>
        <w:rPr>
          <w:rFonts w:eastAsia="Times New Roman"/>
          <w:sz w:val="24"/>
          <w:szCs w:val="24"/>
        </w:rPr>
        <w:t>υνατότητα ρευστοποίησ</w:t>
      </w:r>
      <w:r>
        <w:rPr>
          <w:rFonts w:eastAsia="Times New Roman"/>
          <w:sz w:val="24"/>
          <w:szCs w:val="24"/>
        </w:rPr>
        <w:t>ης</w:t>
      </w:r>
      <w:r>
        <w:rPr>
          <w:rFonts w:eastAsia="Times New Roman"/>
          <w:sz w:val="24"/>
          <w:szCs w:val="24"/>
        </w:rPr>
        <w:t xml:space="preserve">  περιουσιακών στοιχείων τους </w:t>
      </w:r>
      <w:r>
        <w:rPr>
          <w:rFonts w:eastAsia="Liberation Serif" w:cs="Liberation Serif" w:ascii="Liberation Serif" w:hAnsi="Liberation Serif"/>
          <w:sz w:val="24"/>
          <w:szCs w:val="24"/>
        </w:rPr>
        <w:t>→</w:t>
      </w:r>
      <w:r>
        <w:rPr>
          <w:rFonts w:eastAsia="Times New Roman"/>
          <w:sz w:val="24"/>
          <w:szCs w:val="24"/>
        </w:rPr>
        <w:t xml:space="preserve"> Μετανάστευση από Ελλάδα </w:t>
      </w:r>
      <w:r>
        <w:rPr>
          <w:rFonts w:eastAsia="Times New Roman"/>
          <w:sz w:val="24"/>
          <w:szCs w:val="24"/>
        </w:rPr>
        <w:t xml:space="preserve">περίπου </w:t>
      </w:r>
      <w:r>
        <w:rPr>
          <w:rFonts w:eastAsia="Times New Roman"/>
          <w:sz w:val="24"/>
          <w:szCs w:val="24"/>
        </w:rPr>
        <w:t xml:space="preserve">100.000  Βουλγάρων. </w:t>
      </w:r>
      <w:r>
        <w:rPr>
          <w:rFonts w:eastAsia="Times New Roman"/>
          <w:sz w:val="24"/>
          <w:szCs w:val="24"/>
        </w:rPr>
        <w:t>Η παραμονή</w:t>
      </w:r>
      <w:r>
        <w:rPr>
          <w:rFonts w:eastAsia="Times New Roman"/>
          <w:sz w:val="24"/>
          <w:szCs w:val="24"/>
        </w:rPr>
        <w:t xml:space="preserve"> (150.000 περ</w:t>
      </w:r>
      <w:r>
        <w:rPr>
          <w:rFonts w:eastAsia="Times New Roman"/>
          <w:sz w:val="24"/>
          <w:szCs w:val="24"/>
        </w:rPr>
        <w:t>ίπου</w:t>
      </w:r>
      <w:r>
        <w:rPr>
          <w:rFonts w:eastAsia="Times New Roman"/>
          <w:sz w:val="24"/>
          <w:szCs w:val="24"/>
        </w:rPr>
        <w:t xml:space="preserve">) βουλγαροφώνων θεωρήθηκε </w:t>
      </w:r>
      <w:r>
        <w:rPr>
          <w:rFonts w:eastAsia="Times New Roman"/>
          <w:sz w:val="24"/>
          <w:szCs w:val="24"/>
        </w:rPr>
        <w:t>ως</w:t>
      </w:r>
      <w:r>
        <w:rPr>
          <w:rFonts w:eastAsia="Times New Roman"/>
          <w:sz w:val="24"/>
          <w:szCs w:val="24"/>
        </w:rPr>
        <w:t xml:space="preserve"> επιλογή τους να μείνουν στην Ελλάδα </w:t>
      </w:r>
      <w:r>
        <w:rPr>
          <w:rFonts w:eastAsia="Times New Roman"/>
          <w:sz w:val="24"/>
          <w:szCs w:val="24"/>
        </w:rPr>
        <w:t xml:space="preserve">και </w:t>
      </w:r>
      <w:r>
        <w:rPr>
          <w:rFonts w:eastAsia="Times New Roman"/>
          <w:sz w:val="24"/>
          <w:szCs w:val="24"/>
        </w:rPr>
        <w:t>δήλωνε επιλογή εθνικής ταυτότητας και πατρίδας.</w:t>
      </w:r>
    </w:p>
    <w:p>
      <w:pPr>
        <w:pStyle w:val="Normal"/>
        <w:shd w:val="clear" w:color="auto" w:fill="FFFFFF"/>
        <w:tabs>
          <w:tab w:val="left" w:pos="425" w:leader="none"/>
        </w:tabs>
        <w:spacing w:lineRule="auto" w:line="360"/>
        <w:ind w:hanging="0"/>
        <w:rPr>
          <w:rFonts w:eastAsia="Times New Roman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25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Συνθήκη ειρήνης Τριανόν </w:t>
      </w:r>
      <w:r>
        <w:rPr>
          <w:rFonts w:eastAsia="Times New Roman"/>
          <w:sz w:val="24"/>
          <w:szCs w:val="24"/>
        </w:rPr>
        <w:t>(4 Ιουνίου 1920) με Ουγγαρία.</w:t>
      </w:r>
    </w:p>
    <w:p>
      <w:pPr>
        <w:pStyle w:val="Normal"/>
        <w:shd w:val="clear" w:color="auto" w:fill="FFFFFF"/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Ουγγαρία: Χάνει εδάφη</w:t>
      </w:r>
      <w:r>
        <w:rPr>
          <w:rFonts w:eastAsia="Times New Roman"/>
          <w:sz w:val="24"/>
          <w:szCs w:val="24"/>
        </w:rPr>
        <w:t xml:space="preserve"> που δίνονται σε</w:t>
      </w:r>
      <w:r>
        <w:rPr>
          <w:rFonts w:eastAsia="Times New Roman"/>
          <w:sz w:val="24"/>
          <w:szCs w:val="24"/>
        </w:rPr>
        <w:t xml:space="preserve"> Τσεχοσλοβακία, Σλοβακία, Ρουσινία, Γιουγκοσλαβία,  Κροατία,  Ρουμανία,  Τρανσυλβανία).</w:t>
      </w:r>
    </w:p>
    <w:p>
      <w:pPr>
        <w:pStyle w:val="Normal"/>
        <w:shd w:val="clear" w:color="auto" w:fill="FFFFFF"/>
        <w:tabs>
          <w:tab w:val="left" w:pos="425" w:leader="none"/>
        </w:tabs>
        <w:spacing w:lineRule="auto" w:line="360"/>
        <w:ind w:hanging="0"/>
        <w:rPr>
          <w:rFonts w:eastAsia="Times New Roman"/>
          <w:b/>
          <w:b/>
          <w:bCs/>
          <w:spacing w:val="-1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425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Συνθήκη των Σεβρών </w:t>
      </w:r>
      <w:r>
        <w:rPr>
          <w:rFonts w:eastAsia="Times New Roman"/>
          <w:spacing w:val="-1"/>
          <w:sz w:val="24"/>
          <w:szCs w:val="24"/>
        </w:rPr>
        <w:t>(28 Ιουλίου/10 Αυγούστου).</w:t>
      </w:r>
    </w:p>
    <w:p>
      <w:pPr>
        <w:pStyle w:val="Normal"/>
        <w:shd w:val="clear" w:color="auto" w:fill="FFFFFF"/>
        <w:tabs>
          <w:tab w:val="left" w:pos="634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 xml:space="preserve">Παραχωρείται στην Ελλάδα η Θράκη, δυτική και ανατολική, τα νησιά Ίμβρος και Τένεδος και </w:t>
      </w:r>
      <w:r>
        <w:rPr>
          <w:rFonts w:eastAsia="Times New Roman"/>
          <w:sz w:val="24"/>
          <w:szCs w:val="24"/>
        </w:rPr>
        <w:t xml:space="preserve">τα </w:t>
      </w:r>
      <w:r>
        <w:rPr>
          <w:rFonts w:eastAsia="Times New Roman"/>
          <w:sz w:val="24"/>
          <w:szCs w:val="24"/>
        </w:rPr>
        <w:t xml:space="preserve">Δωδεκάνησα πλην </w:t>
      </w:r>
      <w:r>
        <w:rPr>
          <w:rFonts w:eastAsia="Times New Roman"/>
          <w:sz w:val="24"/>
          <w:szCs w:val="24"/>
        </w:rPr>
        <w:t xml:space="preserve">της </w:t>
      </w:r>
      <w:r>
        <w:rPr>
          <w:rFonts w:eastAsia="Times New Roman"/>
          <w:sz w:val="24"/>
          <w:szCs w:val="24"/>
        </w:rPr>
        <w:t xml:space="preserve"> Ρόδου, </w:t>
      </w:r>
      <w:r>
        <w:rPr>
          <w:rFonts w:eastAsia="Times New Roman"/>
          <w:sz w:val="24"/>
          <w:szCs w:val="24"/>
        </w:rPr>
        <w:t>η προσωρινή διοίκηση της Σμύρνης.</w:t>
      </w:r>
    </w:p>
    <w:p>
      <w:pPr>
        <w:pStyle w:val="Normal"/>
        <w:shd w:val="clear" w:color="auto" w:fill="FFFFFF"/>
        <w:tabs>
          <w:tab w:val="left" w:pos="634" w:leader="none"/>
        </w:tabs>
        <w:spacing w:lineRule="auto" w:line="360"/>
        <w:ind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Κων/λη και Στενά αποτελούν ουδέτερη ζώνη (έλεγχος συμμαχικής επιτροπής).</w:t>
        <w:br/>
        <w:t>3. Βουλγαρία: δικαίωμα ελεύθερης διαμετακομίσεως στον λιμένα Αλεξανδρουπόλεως.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Βραχύβια για Ελλάδα η ισχύς της.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Ταπείνωση Τουρκίας Εθνικιστικό κίνημα Μουσταφά Κεμάλ.</w:t>
      </w:r>
    </w:p>
    <w:p>
      <w:pPr>
        <w:pStyle w:val="Normal"/>
        <w:shd w:val="clear" w:color="auto" w:fill="FFFFFF"/>
        <w:spacing w:lineRule="auto" w:line="360"/>
        <w:ind w:left="14" w:hanging="0"/>
        <w:rPr>
          <w:rFonts w:eastAsia="Times New Roman"/>
          <w:b/>
          <w:b/>
          <w:bCs/>
          <w:spacing w:val="-2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14" w:hanging="0"/>
        <w:rPr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δ. Οι συνέπειες των συνθηκών ειρήνης του Α’ Παγκόσμιου Πολέμου.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</w:tabs>
        <w:spacing w:lineRule="auto" w:line="360"/>
        <w:ind w:hanging="0"/>
        <w:rPr/>
      </w:pPr>
      <w:r>
        <w:rPr>
          <w:rFonts w:eastAsia="Times New Roman"/>
          <w:sz w:val="24"/>
          <w:szCs w:val="24"/>
        </w:rPr>
        <w:t>Δημιουργία πολλών μειονοτήτων (25 εκατ. Ευρωπαίοι).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</w:tabs>
        <w:spacing w:lineRule="auto" w:line="360"/>
        <w:ind w:hanging="0"/>
        <w:rPr/>
      </w:pPr>
      <w:r>
        <w:rPr>
          <w:rFonts w:eastAsia="Times New Roman"/>
          <w:sz w:val="24"/>
          <w:szCs w:val="24"/>
        </w:rPr>
        <w:t>Ίδ</w:t>
      </w:r>
      <w:r>
        <w:rPr>
          <w:rFonts w:eastAsia="Times New Roman"/>
          <w:sz w:val="24"/>
          <w:szCs w:val="24"/>
        </w:rPr>
        <w:t>ρ</w:t>
      </w:r>
      <w:r>
        <w:rPr>
          <w:rFonts w:eastAsia="Times New Roman"/>
          <w:sz w:val="24"/>
          <w:szCs w:val="24"/>
        </w:rPr>
        <w:t>υση Κοινωνίας των Εθνών: εγγυήσεις για μειονότητες, προστριβές και συγκρούσεις προϋποθέσεις για αναθεωρητισμό.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425" w:leader="none"/>
        </w:tabs>
        <w:spacing w:lineRule="auto" w:line="360"/>
        <w:ind w:hanging="0"/>
        <w:rPr/>
      </w:pPr>
      <w:r>
        <w:rPr>
          <w:rFonts w:eastAsia="Times New Roman"/>
          <w:sz w:val="24"/>
          <w:szCs w:val="24"/>
        </w:rPr>
        <w:t>Αφοπλισμός Γερμανίας και ταπείνωση της</w:t>
      </w:r>
      <w:r>
        <w:rPr>
          <w:rFonts w:eastAsia="Liberation Serif" w:cs="Liberation Serif" w:ascii="Liberation Serif" w:hAnsi="Liberation Serif"/>
          <w:sz w:val="24"/>
          <w:szCs w:val="24"/>
        </w:rPr>
        <w:t>→</w:t>
      </w:r>
      <w:r>
        <w:rPr>
          <w:rFonts w:eastAsia="Times New Roman"/>
          <w:sz w:val="24"/>
          <w:szCs w:val="24"/>
        </w:rPr>
        <w:t xml:space="preserve"> ανάπτυξη εθνικισμού </w:t>
      </w:r>
      <w:r>
        <w:rPr>
          <w:rFonts w:eastAsia="Liberation Serif" w:cs="Liberation Serif" w:ascii="Liberation Serif" w:hAnsi="Liberation Serif"/>
          <w:sz w:val="24"/>
          <w:szCs w:val="24"/>
        </w:rPr>
        <w:t>→</w:t>
      </w:r>
      <w:r>
        <w:rPr>
          <w:rFonts w:eastAsia="Times New Roman"/>
          <w:sz w:val="24"/>
          <w:szCs w:val="24"/>
        </w:rPr>
        <w:t xml:space="preserve">   Β' Παγκόσμιος Πόλεμος.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25" w:leader="none"/>
        </w:tabs>
        <w:spacing w:lineRule="auto" w:line="360"/>
        <w:ind w:left="720" w:hanging="0"/>
        <w:rPr>
          <w:rFonts w:eastAsia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360"/>
        <w:ind w:left="14"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ε. Η Συνθήκη Ειρήνης της Λοζάνης (24 Ιουλίου 1923).</w:t>
      </w:r>
    </w:p>
    <w:p>
      <w:pPr>
        <w:pStyle w:val="Normal"/>
        <w:shd w:val="clear" w:color="auto" w:fill="FFFFFF"/>
        <w:tabs>
          <w:tab w:val="left" w:pos="425" w:leader="none"/>
        </w:tabs>
        <w:spacing w:lineRule="auto" w:line="360"/>
        <w:ind w:left="274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Οριστική συνθήκη ειρήνης μεταξύ Τουρκίας και συμμάχων (24 Ιουλίου 1923).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641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Τουρκία ανέκτησε Αν. Θράκη και περιοχή Σμύρνης.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641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Κυριαρχία Ιταλίας στα Δωδεκάνησα.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641" w:leader="none"/>
        </w:tabs>
        <w:spacing w:lineRule="auto" w:line="360"/>
        <w:ind w:left="720" w:hanging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Έβρος σύνορο Ελλάδας και Τουρκίας.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0"/>
      </w:pPr>
      <w:rPr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0"/>
      </w:pPr>
      <w:rPr>
        <w:sz w:val="1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206">
    <w:name w:val="ListLabel 206"/>
    <w:qFormat/>
    <w:rPr>
      <w:rFonts w:cs="Times New Roman"/>
      <w:sz w:val="18"/>
    </w:rPr>
  </w:style>
  <w:style w:type="character" w:styleId="ListLabel144">
    <w:name w:val="ListLabel 144"/>
    <w:qFormat/>
    <w:rPr>
      <w:rFonts w:cs="Times New Roman"/>
      <w:sz w:val="18"/>
    </w:rPr>
  </w:style>
  <w:style w:type="character" w:styleId="ListLabel201">
    <w:name w:val="ListLabel 201"/>
    <w:qFormat/>
    <w:rPr>
      <w:rFonts w:cs="Times New Roman"/>
      <w:sz w:val="18"/>
    </w:rPr>
  </w:style>
  <w:style w:type="character" w:styleId="ListLabel202">
    <w:name w:val="ListLabel 202"/>
    <w:qFormat/>
    <w:rPr>
      <w:rFonts w:cs="Times New Roman"/>
      <w:sz w:val="18"/>
    </w:rPr>
  </w:style>
  <w:style w:type="character" w:styleId="ListLabel203">
    <w:name w:val="ListLabel 203"/>
    <w:qFormat/>
    <w:rPr>
      <w:rFonts w:cs="Times New Roman"/>
      <w:sz w:val="18"/>
    </w:rPr>
  </w:style>
  <w:style w:type="character" w:styleId="ListLabel136">
    <w:name w:val="ListLabel 136"/>
    <w:qFormat/>
    <w:rPr>
      <w:rFonts w:cs="Times New Roman"/>
      <w:sz w:val="18"/>
    </w:rPr>
  </w:style>
  <w:style w:type="character" w:styleId="ListLabel204">
    <w:name w:val="ListLabel 204"/>
    <w:qFormat/>
    <w:rPr>
      <w:rFonts w:cs="Times New Roman"/>
      <w:sz w:val="18"/>
    </w:rPr>
  </w:style>
  <w:style w:type="character" w:styleId="ListLabel205">
    <w:name w:val="ListLabel 205"/>
    <w:qFormat/>
    <w:rPr>
      <w:rFonts w:cs="Times New Roman"/>
      <w:sz w:val="18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LibreOffice/6.0.4.2$Windows_x86 LibreOffice_project/9b0d9b32d5dcda91d2f1a96dc04c645c450872bf</Application>
  <Pages>2</Pages>
  <Words>477</Words>
  <Characters>2958</Characters>
  <CharactersWithSpaces>3497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2025-01-14T12:17:02Z</dcterms:created>
  <dc:creator/>
  <dc:description/>
  <dc:language>el-GR</dc:language>
  <cp:lastModifiedBy/>
  <dcterms:modified xsi:type="dcterms:W3CDTF">2025-01-14T12:37:39Z</dcterms:modified>
  <cp:revision>3</cp:revision>
  <dc:subject/>
  <dc:title/>
</cp:coreProperties>
</file>