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27E9" w14:textId="5B729454" w:rsidR="003D4818" w:rsidRDefault="00022E0C">
      <w:r>
        <w:t>Κεφάλαιο 1 ενότητα 2</w:t>
      </w:r>
    </w:p>
    <w:p w14:paraId="0F00A162" w14:textId="28C1DE97" w:rsidR="00022E0C" w:rsidRDefault="00022E0C">
      <w:pPr>
        <w:rPr>
          <w:u w:val="single"/>
        </w:rPr>
      </w:pPr>
      <w:r>
        <w:rPr>
          <w:u w:val="single"/>
        </w:rPr>
        <w:t>Η γένεση των θεμάτων και η καθιέρωση της Ελληνικής</w:t>
      </w:r>
    </w:p>
    <w:p w14:paraId="7CABF0B2" w14:textId="77777777" w:rsidR="00022E0C" w:rsidRDefault="00022E0C">
      <w:pPr>
        <w:rPr>
          <w:u w:val="single"/>
        </w:rPr>
      </w:pPr>
    </w:p>
    <w:p w14:paraId="40B3725C" w14:textId="14394858" w:rsidR="00022E0C" w:rsidRDefault="00022E0C" w:rsidP="00022E0C">
      <w:pPr>
        <w:pStyle w:val="a3"/>
        <w:numPr>
          <w:ilvl w:val="0"/>
          <w:numId w:val="1"/>
        </w:numPr>
      </w:pPr>
      <w:r>
        <w:t>Ο περιορισμός της επικράτειας του ρωμαϊκού κράτους.</w:t>
      </w:r>
    </w:p>
    <w:p w14:paraId="310DA6EB" w14:textId="14066D3C" w:rsidR="00022E0C" w:rsidRDefault="00022E0C" w:rsidP="00022E0C">
      <w:pPr>
        <w:pStyle w:val="a3"/>
        <w:numPr>
          <w:ilvl w:val="0"/>
          <w:numId w:val="1"/>
        </w:numPr>
      </w:pPr>
      <w:r>
        <w:t>Η αδυναμία των διαδόχων του Ηρακλείου να διοικήσουν την Αυτοκρατορία</w:t>
      </w:r>
    </w:p>
    <w:p w14:paraId="74DD0FEF" w14:textId="0B3113E2" w:rsidR="00022E0C" w:rsidRDefault="00022E0C" w:rsidP="00022E0C">
      <w:r>
        <w:t>Συνδυασμός ιστορικών γνώσεων</w:t>
      </w:r>
    </w:p>
    <w:p w14:paraId="188C9BA3" w14:textId="2FEA6211" w:rsidR="00022E0C" w:rsidRDefault="00022E0C" w:rsidP="00022E0C">
      <w:pPr>
        <w:pStyle w:val="a3"/>
        <w:numPr>
          <w:ilvl w:val="0"/>
          <w:numId w:val="2"/>
        </w:numPr>
      </w:pPr>
      <w:r>
        <w:t>Για την αποτελεσματική διακυβέρνηση του κράτους επιδιώχθηκε μια εκτεταμένη διοικητική μεταρρύθμιση, η δημιουργία θεμάτων.</w:t>
      </w:r>
    </w:p>
    <w:p w14:paraId="7B78E12E" w14:textId="50948EBE" w:rsidR="00022E0C" w:rsidRDefault="00022E0C" w:rsidP="00022E0C">
      <w:pPr>
        <w:pStyle w:val="a3"/>
        <w:numPr>
          <w:ilvl w:val="0"/>
          <w:numId w:val="2"/>
        </w:numPr>
      </w:pPr>
      <w:r>
        <w:t>Με το θεσμό αυτό ενισχύθηκε το αμυντικό σύστημα καθώς οι νέοι στρατιώτες αγρότες αγωνίζονταν με αυταπάρνηση επειδή παράλληλα υπερασπίζονταν την ιδιοκτησία τους</w:t>
      </w:r>
    </w:p>
    <w:p w14:paraId="7A770FA5" w14:textId="67CBF923" w:rsidR="00022E0C" w:rsidRDefault="00022E0C" w:rsidP="00022E0C">
      <w:pPr>
        <w:pStyle w:val="a3"/>
        <w:numPr>
          <w:ilvl w:val="0"/>
          <w:numId w:val="2"/>
        </w:numPr>
      </w:pPr>
      <w:r>
        <w:t xml:space="preserve">Τα πρώτα θέματα οργανώθηκαν στην Μ. Ασία προς τα μέσα του </w:t>
      </w:r>
      <w:proofErr w:type="spellStart"/>
      <w:r>
        <w:t>7</w:t>
      </w:r>
      <w:r w:rsidRPr="00022E0C">
        <w:rPr>
          <w:vertAlign w:val="superscript"/>
        </w:rPr>
        <w:t>ου</w:t>
      </w:r>
      <w:proofErr w:type="spellEnd"/>
      <w:r>
        <w:t xml:space="preserve"> αι.. Αργότερα ο θεσμός θα αποτελέσει τη βάση του </w:t>
      </w:r>
      <w:proofErr w:type="spellStart"/>
      <w:r>
        <w:t>μεσοβυζαντινού</w:t>
      </w:r>
      <w:proofErr w:type="spellEnd"/>
      <w:r>
        <w:t xml:space="preserve"> κράτους και θα επεκταθεί στη βαλκανική χερσόνησο.</w:t>
      </w:r>
    </w:p>
    <w:p w14:paraId="7F261C66" w14:textId="4CDE7FBA" w:rsidR="00022E0C" w:rsidRDefault="00022E0C" w:rsidP="00022E0C">
      <w:pPr>
        <w:rPr>
          <w:u w:val="single"/>
        </w:rPr>
      </w:pPr>
      <w:r>
        <w:rPr>
          <w:u w:val="single"/>
        </w:rPr>
        <w:t>Υποχρεώσεις αγροτών – στρατιωτών σε περίπτωση πολέμου 8 π.Χ.</w:t>
      </w:r>
    </w:p>
    <w:p w14:paraId="5258064F" w14:textId="5E2E4CE1" w:rsidR="00022E0C" w:rsidRDefault="00022E0C" w:rsidP="00022E0C">
      <w:pPr>
        <w:pStyle w:val="a3"/>
        <w:numPr>
          <w:ilvl w:val="0"/>
          <w:numId w:val="4"/>
        </w:numPr>
      </w:pPr>
      <w:r>
        <w:t>Η κατάσταση του Βυζαντινού στρατού</w:t>
      </w:r>
    </w:p>
    <w:p w14:paraId="3D92A431" w14:textId="11FEE84A" w:rsidR="00022E0C" w:rsidRDefault="00022E0C" w:rsidP="00022E0C">
      <w:pPr>
        <w:pStyle w:val="a3"/>
        <w:numPr>
          <w:ilvl w:val="0"/>
          <w:numId w:val="4"/>
        </w:numPr>
      </w:pPr>
      <w:r>
        <w:t>Η νωθρότητα και η δειλία του στρατού</w:t>
      </w:r>
    </w:p>
    <w:p w14:paraId="64582E67" w14:textId="3918C9F7" w:rsidR="00022E0C" w:rsidRDefault="00022E0C" w:rsidP="00022E0C">
      <w:pPr>
        <w:pStyle w:val="a3"/>
        <w:numPr>
          <w:ilvl w:val="0"/>
          <w:numId w:val="4"/>
        </w:numPr>
      </w:pPr>
      <w:r>
        <w:t>Η έλλειψη τάξης και πειθαρχίας</w:t>
      </w:r>
    </w:p>
    <w:p w14:paraId="7C58BC27" w14:textId="43D6AAAB" w:rsidR="00022E0C" w:rsidRDefault="00022E0C" w:rsidP="00022E0C">
      <w:pPr>
        <w:pStyle w:val="a3"/>
        <w:numPr>
          <w:ilvl w:val="0"/>
          <w:numId w:val="4"/>
        </w:numPr>
      </w:pPr>
      <w:r>
        <w:t>Η διασπορά του στρατεύματος σε πολλά μέση της Αυτοκρατορίας</w:t>
      </w:r>
    </w:p>
    <w:p w14:paraId="459EE1FA" w14:textId="77777777" w:rsidR="00022E0C" w:rsidRDefault="00022E0C" w:rsidP="00022E0C"/>
    <w:p w14:paraId="474E9368" w14:textId="254E0A29" w:rsidR="00022E0C" w:rsidRDefault="00022E0C" w:rsidP="00022E0C">
      <w:r>
        <w:t>Τρόποι ανασυγκρότησης από τον Ηράκλειο</w:t>
      </w:r>
    </w:p>
    <w:p w14:paraId="1F122D7D" w14:textId="0DF431E7" w:rsidR="00022E0C" w:rsidRDefault="00022E0C" w:rsidP="00022E0C">
      <w:pPr>
        <w:pStyle w:val="a3"/>
        <w:numPr>
          <w:ilvl w:val="0"/>
          <w:numId w:val="3"/>
        </w:numPr>
      </w:pPr>
      <w:r>
        <w:t>Συγκέντρωση όλων των στρατιωτών</w:t>
      </w:r>
    </w:p>
    <w:p w14:paraId="4D4DF975" w14:textId="28DD2CE5" w:rsidR="00022E0C" w:rsidRDefault="00022E0C" w:rsidP="00022E0C">
      <w:pPr>
        <w:pStyle w:val="a3"/>
        <w:numPr>
          <w:ilvl w:val="0"/>
          <w:numId w:val="3"/>
        </w:numPr>
      </w:pPr>
      <w:r>
        <w:t>Απόλυτη αποδοχή της ικανότητας και της εξουσίας του Αυτοκράτορα</w:t>
      </w:r>
    </w:p>
    <w:p w14:paraId="2B99F367" w14:textId="51E895E5" w:rsidR="00022E0C" w:rsidRDefault="00022E0C" w:rsidP="00022E0C">
      <w:pPr>
        <w:pStyle w:val="a3"/>
        <w:numPr>
          <w:ilvl w:val="0"/>
          <w:numId w:val="3"/>
        </w:numPr>
      </w:pPr>
      <w:r>
        <w:t>Καλλιέργεια συντροφικότητας και θρησκευτικού αισθήματος</w:t>
      </w:r>
    </w:p>
    <w:p w14:paraId="2ABAF164" w14:textId="5974EE4E" w:rsidR="00022E0C" w:rsidRDefault="00022E0C" w:rsidP="00022E0C">
      <w:pPr>
        <w:pStyle w:val="a3"/>
        <w:numPr>
          <w:ilvl w:val="0"/>
          <w:numId w:val="3"/>
        </w:numPr>
      </w:pPr>
      <w:r>
        <w:t>Η παρουσίαση του στρατιώτη – αγρότη με το άλογό του και την πολεμική του άμαξα</w:t>
      </w:r>
    </w:p>
    <w:p w14:paraId="39B99320" w14:textId="439EC8EE" w:rsidR="00022E0C" w:rsidRDefault="00022E0C" w:rsidP="00022E0C">
      <w:pPr>
        <w:pStyle w:val="a3"/>
        <w:numPr>
          <w:ilvl w:val="0"/>
          <w:numId w:val="3"/>
        </w:numPr>
      </w:pPr>
      <w:r>
        <w:t>Η υποχρέωση να διατηρεί σε καλή κατάσταση το άλογό του.</w:t>
      </w:r>
    </w:p>
    <w:p w14:paraId="2B589928" w14:textId="67983528" w:rsidR="00022E0C" w:rsidRDefault="00022E0C" w:rsidP="00022E0C">
      <w:pPr>
        <w:pStyle w:val="a3"/>
        <w:numPr>
          <w:ilvl w:val="0"/>
          <w:numId w:val="3"/>
        </w:numPr>
      </w:pPr>
      <w:r>
        <w:t>Η ικανότητα αντικατάστασης του αλόγου εφόσον παραστεί ανάγκη.</w:t>
      </w:r>
    </w:p>
    <w:p w14:paraId="02940A6A" w14:textId="77777777" w:rsidR="00022E0C" w:rsidRDefault="00022E0C" w:rsidP="00022E0C"/>
    <w:p w14:paraId="08BA2079" w14:textId="77777777" w:rsidR="00FA2362" w:rsidRDefault="00FA2362" w:rsidP="00022E0C"/>
    <w:p w14:paraId="2E908F77" w14:textId="77777777" w:rsidR="00FA2362" w:rsidRDefault="00FA2362" w:rsidP="00022E0C"/>
    <w:p w14:paraId="7AFAD876" w14:textId="77777777" w:rsidR="00FA2362" w:rsidRDefault="00FA2362" w:rsidP="00022E0C"/>
    <w:p w14:paraId="6A6FBCBC" w14:textId="77777777" w:rsidR="00FA2362" w:rsidRDefault="00FA2362" w:rsidP="00022E0C"/>
    <w:p w14:paraId="655AE3C1" w14:textId="77777777" w:rsidR="00FA2362" w:rsidRDefault="00FA2362" w:rsidP="00022E0C"/>
    <w:p w14:paraId="38A601C5" w14:textId="77777777" w:rsidR="00FA2362" w:rsidRDefault="00FA2362" w:rsidP="00022E0C"/>
    <w:p w14:paraId="09364FE9" w14:textId="77777777" w:rsidR="00FA2362" w:rsidRDefault="00FA2362" w:rsidP="00022E0C"/>
    <w:p w14:paraId="4F9B3D06" w14:textId="77777777" w:rsidR="00FA2362" w:rsidRDefault="00FA2362" w:rsidP="00022E0C"/>
    <w:p w14:paraId="187B41DF" w14:textId="21736AC8" w:rsidR="00FA2362" w:rsidRDefault="00FA2362" w:rsidP="00022E0C">
      <w:r>
        <w:lastRenderedPageBreak/>
        <w:t>Κεφ. 1 ενότητα 3</w:t>
      </w:r>
    </w:p>
    <w:p w14:paraId="128CC8C1" w14:textId="7CB18C4D" w:rsidR="000070E1" w:rsidRPr="000070E1" w:rsidRDefault="000070E1" w:rsidP="00022E0C">
      <w:pPr>
        <w:rPr>
          <w:u w:val="single"/>
        </w:rPr>
      </w:pPr>
      <w:r w:rsidRPr="000070E1">
        <w:rPr>
          <w:u w:val="single"/>
        </w:rPr>
        <w:t>Ο Προσκυνητής της Πλακεντίας για τους Άραβες</w:t>
      </w:r>
    </w:p>
    <w:p w14:paraId="056AF30D" w14:textId="6C106E5A" w:rsidR="000070E1" w:rsidRDefault="000070E1" w:rsidP="00022E0C">
      <w:r>
        <w:t>Βυζαντινοί φρουροί</w:t>
      </w:r>
    </w:p>
    <w:p w14:paraId="6D1C4144" w14:textId="1EF91AFE" w:rsidR="000070E1" w:rsidRDefault="000070E1" w:rsidP="000070E1">
      <w:pPr>
        <w:pStyle w:val="a3"/>
        <w:numPr>
          <w:ilvl w:val="0"/>
          <w:numId w:val="5"/>
        </w:numPr>
      </w:pPr>
      <w:r>
        <w:t>Έχουν οικογενειακή ζωή</w:t>
      </w:r>
    </w:p>
    <w:p w14:paraId="28CEF055" w14:textId="2B714F4C" w:rsidR="000070E1" w:rsidRDefault="000070E1" w:rsidP="000070E1">
      <w:pPr>
        <w:pStyle w:val="a3"/>
        <w:numPr>
          <w:ilvl w:val="0"/>
          <w:numId w:val="5"/>
        </w:numPr>
      </w:pPr>
      <w:r>
        <w:t>Είχαν ρόλο προστασίας της περιοχής</w:t>
      </w:r>
    </w:p>
    <w:p w14:paraId="40C87780" w14:textId="75258E18" w:rsidR="000070E1" w:rsidRDefault="000070E1" w:rsidP="000070E1">
      <w:pPr>
        <w:pStyle w:val="a3"/>
        <w:numPr>
          <w:ilvl w:val="0"/>
          <w:numId w:val="5"/>
        </w:numPr>
      </w:pPr>
      <w:r>
        <w:t>Νιώθουν έντονο φόβο της επίθεσης των Αράβων</w:t>
      </w:r>
    </w:p>
    <w:p w14:paraId="0B95D6DE" w14:textId="286150D1" w:rsidR="000070E1" w:rsidRDefault="000070E1" w:rsidP="00022E0C">
      <w:r>
        <w:t>Άραβες</w:t>
      </w:r>
    </w:p>
    <w:p w14:paraId="535E9D80" w14:textId="657D7A68" w:rsidR="000070E1" w:rsidRDefault="000070E1" w:rsidP="000070E1">
      <w:pPr>
        <w:pStyle w:val="a3"/>
        <w:numPr>
          <w:ilvl w:val="0"/>
          <w:numId w:val="6"/>
        </w:numPr>
      </w:pPr>
      <w:r>
        <w:t>Κάνουν ληστρικές επιδρομές</w:t>
      </w:r>
    </w:p>
    <w:p w14:paraId="05B7C05E" w14:textId="781F0D76" w:rsidR="000070E1" w:rsidRDefault="000070E1" w:rsidP="000070E1">
      <w:pPr>
        <w:pStyle w:val="a3"/>
        <w:numPr>
          <w:ilvl w:val="0"/>
          <w:numId w:val="6"/>
        </w:numPr>
      </w:pPr>
      <w:r>
        <w:t>Είναι άφοβοι ατρόμητοι απέναντι στον εχθρό</w:t>
      </w:r>
    </w:p>
    <w:p w14:paraId="2DCC0573" w14:textId="77777777" w:rsidR="000070E1" w:rsidRDefault="000070E1" w:rsidP="000070E1"/>
    <w:p w14:paraId="117B8086" w14:textId="77777777" w:rsidR="000070E1" w:rsidRDefault="000070E1" w:rsidP="000070E1"/>
    <w:p w14:paraId="3CA426E0" w14:textId="77777777" w:rsidR="000070E1" w:rsidRDefault="000070E1" w:rsidP="000070E1"/>
    <w:p w14:paraId="036DDF8E" w14:textId="77777777" w:rsidR="000070E1" w:rsidRDefault="000070E1" w:rsidP="000070E1"/>
    <w:p w14:paraId="337932FF" w14:textId="77777777" w:rsidR="000070E1" w:rsidRDefault="000070E1" w:rsidP="000070E1"/>
    <w:p w14:paraId="42988202" w14:textId="77777777" w:rsidR="000070E1" w:rsidRDefault="000070E1" w:rsidP="000070E1"/>
    <w:p w14:paraId="3F4BAE9F" w14:textId="77777777" w:rsidR="000070E1" w:rsidRDefault="000070E1" w:rsidP="000070E1"/>
    <w:p w14:paraId="49E74092" w14:textId="77777777" w:rsidR="000070E1" w:rsidRDefault="000070E1" w:rsidP="000070E1"/>
    <w:p w14:paraId="1E5EE53E" w14:textId="77777777" w:rsidR="000070E1" w:rsidRDefault="000070E1" w:rsidP="000070E1"/>
    <w:p w14:paraId="79311A95" w14:textId="15EC998F" w:rsidR="000070E1" w:rsidRPr="000070E1" w:rsidRDefault="000070E1" w:rsidP="000070E1">
      <w:pPr>
        <w:rPr>
          <w:u w:val="single"/>
        </w:rPr>
      </w:pPr>
      <w:r w:rsidRPr="000070E1">
        <w:rPr>
          <w:u w:val="single"/>
        </w:rPr>
        <w:t>Το κοράνι για τον πόλεμο κατά των άπιστων</w:t>
      </w:r>
    </w:p>
    <w:p w14:paraId="62924B21" w14:textId="7C813CEE" w:rsidR="00FA2362" w:rsidRDefault="000070E1" w:rsidP="000070E1">
      <w:pPr>
        <w:pStyle w:val="a3"/>
        <w:numPr>
          <w:ilvl w:val="0"/>
          <w:numId w:val="8"/>
        </w:numPr>
      </w:pPr>
      <w:r>
        <w:t>Χρήση προστακτικών που ταιριάζουν σε ένα στρατιωτικό και δογματικό κείμενο.</w:t>
      </w:r>
    </w:p>
    <w:p w14:paraId="20C64CAF" w14:textId="2BEDCDFD" w:rsidR="000070E1" w:rsidRDefault="000070E1" w:rsidP="000070E1">
      <w:pPr>
        <w:pStyle w:val="a3"/>
        <w:numPr>
          <w:ilvl w:val="0"/>
          <w:numId w:val="8"/>
        </w:numPr>
      </w:pPr>
      <w:r>
        <w:t>Η αντιμετώπιση των εχθρών ως θρησκευτικών και όχι ως εθνικών αντιποίνων</w:t>
      </w:r>
    </w:p>
    <w:p w14:paraId="05B56DC6" w14:textId="0D16F8BE" w:rsidR="000070E1" w:rsidRDefault="000070E1" w:rsidP="000070E1">
      <w:pPr>
        <w:pStyle w:val="a3"/>
        <w:numPr>
          <w:ilvl w:val="0"/>
          <w:numId w:val="8"/>
        </w:numPr>
      </w:pPr>
      <w:r>
        <w:t>Σύνδεση πολεμικών πρακτικών και ηθικών αξιών</w:t>
      </w:r>
    </w:p>
    <w:p w14:paraId="5A338EDE" w14:textId="0558499F" w:rsidR="000070E1" w:rsidRDefault="000070E1" w:rsidP="000070E1">
      <w:pPr>
        <w:pStyle w:val="a3"/>
        <w:numPr>
          <w:ilvl w:val="0"/>
          <w:numId w:val="8"/>
        </w:numPr>
      </w:pPr>
      <w:r>
        <w:t>Πολεμικά μέτρα με βάση την αρχή της εκδίκησης</w:t>
      </w:r>
    </w:p>
    <w:p w14:paraId="3A7E9320" w14:textId="4DC2BED6" w:rsidR="000070E1" w:rsidRDefault="000070E1" w:rsidP="000070E1">
      <w:pPr>
        <w:pStyle w:val="a3"/>
        <w:numPr>
          <w:ilvl w:val="0"/>
          <w:numId w:val="8"/>
        </w:numPr>
      </w:pPr>
      <w:r>
        <w:t>Ο φόβος αλλαξοπιστίας ως πολεμική κινδυνολογία</w:t>
      </w:r>
    </w:p>
    <w:p w14:paraId="3EED8B7C" w14:textId="5A8643B5" w:rsidR="000070E1" w:rsidRDefault="000070E1" w:rsidP="000070E1">
      <w:pPr>
        <w:pStyle w:val="a3"/>
        <w:numPr>
          <w:ilvl w:val="0"/>
          <w:numId w:val="8"/>
        </w:numPr>
      </w:pPr>
      <w:r>
        <w:t>Σεβασμός του ιερού χώρου</w:t>
      </w:r>
    </w:p>
    <w:p w14:paraId="19245603" w14:textId="2AB31C3D" w:rsidR="000070E1" w:rsidRDefault="000070E1" w:rsidP="000070E1">
      <w:pPr>
        <w:pStyle w:val="a3"/>
        <w:numPr>
          <w:ilvl w:val="0"/>
          <w:numId w:val="8"/>
        </w:numPr>
      </w:pPr>
      <w:r>
        <w:t>Έλλειψη ελέους ανεξέλεγκτη βία στα πλαίσια του ιερού πολέμου.</w:t>
      </w:r>
    </w:p>
    <w:p w14:paraId="58E07824" w14:textId="77777777" w:rsidR="000070E1" w:rsidRDefault="000070E1" w:rsidP="000070E1"/>
    <w:p w14:paraId="0796989D" w14:textId="77777777" w:rsidR="000070E1" w:rsidRDefault="000070E1" w:rsidP="000070E1"/>
    <w:p w14:paraId="6457D1E1" w14:textId="77777777" w:rsidR="000070E1" w:rsidRDefault="000070E1" w:rsidP="000070E1"/>
    <w:p w14:paraId="74E76200" w14:textId="77777777" w:rsidR="000070E1" w:rsidRDefault="000070E1" w:rsidP="000070E1"/>
    <w:p w14:paraId="15442C20" w14:textId="77777777" w:rsidR="000070E1" w:rsidRDefault="000070E1" w:rsidP="000070E1"/>
    <w:p w14:paraId="6819BA25" w14:textId="77777777" w:rsidR="000070E1" w:rsidRDefault="000070E1" w:rsidP="000070E1"/>
    <w:p w14:paraId="2EFB37CB" w14:textId="77777777" w:rsidR="000070E1" w:rsidRDefault="000070E1" w:rsidP="000070E1"/>
    <w:p w14:paraId="456380AC" w14:textId="77777777" w:rsidR="000070E1" w:rsidRDefault="000070E1" w:rsidP="000070E1"/>
    <w:p w14:paraId="22367C35" w14:textId="77777777" w:rsidR="000070E1" w:rsidRDefault="000070E1" w:rsidP="000070E1"/>
    <w:p w14:paraId="2183CBDC" w14:textId="792948FB" w:rsidR="000070E1" w:rsidRDefault="000070E1" w:rsidP="000070E1">
      <w:r>
        <w:t>Κεφ. 1 ενότητα 5</w:t>
      </w:r>
    </w:p>
    <w:p w14:paraId="52C01FC0" w14:textId="191D8DEB" w:rsidR="000070E1" w:rsidRDefault="000070E1" w:rsidP="000070E1">
      <w:pPr>
        <w:rPr>
          <w:u w:val="single"/>
        </w:rPr>
      </w:pPr>
      <w:r w:rsidRPr="000070E1">
        <w:rPr>
          <w:u w:val="single"/>
        </w:rPr>
        <w:t>Η πολιτική αναγκαιότητα της εικονομαχίας</w:t>
      </w:r>
    </w:p>
    <w:p w14:paraId="5A877398" w14:textId="67EFDDB5" w:rsidR="000070E1" w:rsidRDefault="000070E1" w:rsidP="000070E1">
      <w:pPr>
        <w:pStyle w:val="a3"/>
        <w:numPr>
          <w:ilvl w:val="0"/>
          <w:numId w:val="9"/>
        </w:numPr>
      </w:pPr>
      <w:r>
        <w:t xml:space="preserve">Η εξάρτηση της Αυτοκρατορίας ως προς την υπεράσπιση των ανατολικών συνόρων από τους </w:t>
      </w:r>
      <w:r w:rsidR="0063581D">
        <w:t>κατοίκους</w:t>
      </w:r>
      <w:r>
        <w:t xml:space="preserve"> της Μ. Ασίας.</w:t>
      </w:r>
    </w:p>
    <w:p w14:paraId="5C7BAC15" w14:textId="351BADB4" w:rsidR="000070E1" w:rsidRDefault="000070E1" w:rsidP="000070E1">
      <w:pPr>
        <w:pStyle w:val="a3"/>
        <w:numPr>
          <w:ilvl w:val="0"/>
          <w:numId w:val="9"/>
        </w:numPr>
      </w:pPr>
      <w:r>
        <w:t xml:space="preserve">Αλλαγή ιδεολογίας της </w:t>
      </w:r>
      <w:proofErr w:type="spellStart"/>
      <w:r>
        <w:t>ΒΑ</w:t>
      </w:r>
      <w:proofErr w:type="spellEnd"/>
      <w:r>
        <w:t xml:space="preserve"> σε σχέση με την οικουμενικότητα και τα πνευματικά ρεύματα που απηχούσαν τον Ελληνορωμαϊκό πολιτισμό.</w:t>
      </w:r>
    </w:p>
    <w:p w14:paraId="3EF7F629" w14:textId="0812F199" w:rsidR="0063581D" w:rsidRDefault="000070E1" w:rsidP="0063581D">
      <w:pPr>
        <w:pStyle w:val="a3"/>
        <w:numPr>
          <w:ilvl w:val="0"/>
          <w:numId w:val="9"/>
        </w:numPr>
      </w:pPr>
      <w:r>
        <w:t>Πολιτική γεφύρωσης των διαφορών ανάμεσα στην κεντρική εξουσία και τους αγροτικούς πληθυσμούς της Ανατολ. Μ. Ασίας ώστε να μην αισθάνονται περιθω</w:t>
      </w:r>
      <w:r w:rsidR="0063581D">
        <w:t>ριοποιημένοι αλλά πολίτες της Αυτοκρατορίας που πρέπει να προασπίσουν τα συμφέροντά τους.</w:t>
      </w:r>
    </w:p>
    <w:p w14:paraId="62739857" w14:textId="25C0938A" w:rsidR="0063581D" w:rsidRPr="0099690C" w:rsidRDefault="0063581D" w:rsidP="0063581D">
      <w:pPr>
        <w:rPr>
          <w:u w:val="single"/>
        </w:rPr>
      </w:pPr>
      <w:r w:rsidRPr="0099690C">
        <w:rPr>
          <w:u w:val="single"/>
        </w:rPr>
        <w:t>Λαϊκή αντίληψη</w:t>
      </w:r>
    </w:p>
    <w:p w14:paraId="6A4AB2DF" w14:textId="21CB8274" w:rsidR="0063581D" w:rsidRDefault="0063581D" w:rsidP="0063581D">
      <w:pPr>
        <w:pStyle w:val="a3"/>
        <w:numPr>
          <w:ilvl w:val="0"/>
          <w:numId w:val="10"/>
        </w:numPr>
      </w:pPr>
      <w:r>
        <w:t>Η φτώχεια και οι άθλιες συνθήκες ζωής δεν συνδυάζονταν με τις υπερβολές της λατρείας.</w:t>
      </w:r>
    </w:p>
    <w:p w14:paraId="38F459A3" w14:textId="6A8B82A5" w:rsidR="0063581D" w:rsidRDefault="0063581D" w:rsidP="0063581D">
      <w:pPr>
        <w:pStyle w:val="a3"/>
        <w:numPr>
          <w:ilvl w:val="0"/>
          <w:numId w:val="10"/>
        </w:numPr>
      </w:pPr>
      <w:r>
        <w:t>Απεικονιστικές αντιλήψεις των κατοίκων. Ο χριστιανισμός είναι καθαρά πνευματική θρησκεία.</w:t>
      </w:r>
    </w:p>
    <w:p w14:paraId="4A9687A3" w14:textId="15DFBA5D" w:rsidR="0063581D" w:rsidRDefault="0063581D" w:rsidP="0063581D">
      <w:pPr>
        <w:pStyle w:val="a3"/>
        <w:numPr>
          <w:ilvl w:val="0"/>
          <w:numId w:val="10"/>
        </w:numPr>
      </w:pPr>
      <w:r>
        <w:t>Ο μονοφυσιτισμός είχε προκαλέσει σχίσμα στις επαρχίες και στην κεντρική εξουσία.</w:t>
      </w:r>
    </w:p>
    <w:p w14:paraId="07A634DE" w14:textId="214D659A" w:rsidR="0063581D" w:rsidRDefault="0063581D" w:rsidP="0063581D">
      <w:pPr>
        <w:pStyle w:val="a3"/>
        <w:numPr>
          <w:ilvl w:val="0"/>
          <w:numId w:val="10"/>
        </w:numPr>
      </w:pPr>
      <w:r>
        <w:t xml:space="preserve">Οι υπερβολές της </w:t>
      </w:r>
      <w:r w:rsidR="0099690C">
        <w:t>λατρείας</w:t>
      </w:r>
      <w:r>
        <w:t xml:space="preserve"> των εικόνων και λειψάνων μια λατρεία που άγγιζε τα όρια της </w:t>
      </w:r>
      <w:r w:rsidR="0099690C">
        <w:t>δεισιδαιμονίας</w:t>
      </w:r>
      <w:r>
        <w:t xml:space="preserve"> ανάμεσα στο λαό.</w:t>
      </w:r>
    </w:p>
    <w:p w14:paraId="6B603461" w14:textId="18123189" w:rsidR="0099690C" w:rsidRDefault="0099690C" w:rsidP="0099690C">
      <w:pPr>
        <w:rPr>
          <w:u w:val="single"/>
        </w:rPr>
      </w:pPr>
      <w:r w:rsidRPr="0099690C">
        <w:rPr>
          <w:u w:val="single"/>
        </w:rPr>
        <w:t>Ερμηνεία της έκρηξης του ηφαιστείου της Θήρας από τους εικονομάχους και τους εικονολάτρες.</w:t>
      </w:r>
    </w:p>
    <w:p w14:paraId="4B2ECA3A" w14:textId="77777777" w:rsidR="0099690C" w:rsidRDefault="0099690C" w:rsidP="0099690C">
      <w:pPr>
        <w:rPr>
          <w:u w:val="single"/>
        </w:rPr>
      </w:pPr>
    </w:p>
    <w:p w14:paraId="789203F5" w14:textId="77777777" w:rsidR="00EE79A9" w:rsidRDefault="00EE79A9" w:rsidP="0099690C">
      <w:pPr>
        <w:rPr>
          <w:u w:val="single"/>
        </w:rPr>
        <w:sectPr w:rsidR="00EE79A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E20EF85" w14:textId="24EBD120" w:rsidR="0099690C" w:rsidRDefault="0099690C" w:rsidP="0099690C">
      <w:pPr>
        <w:rPr>
          <w:u w:val="single"/>
        </w:rPr>
      </w:pPr>
      <w:r>
        <w:rPr>
          <w:u w:val="single"/>
        </w:rPr>
        <w:t>Εξήγηση εικονολατρών</w:t>
      </w:r>
    </w:p>
    <w:p w14:paraId="6127CF2E" w14:textId="0C136BB4" w:rsidR="00E71468" w:rsidRDefault="0099690C" w:rsidP="00E71468">
      <w:pPr>
        <w:pStyle w:val="a3"/>
        <w:numPr>
          <w:ilvl w:val="0"/>
          <w:numId w:val="11"/>
        </w:numPr>
      </w:pPr>
      <w:r>
        <w:t xml:space="preserve">Η έκρηξη της θεϊκής </w:t>
      </w:r>
      <w:r w:rsidR="00E71468">
        <w:t>οργής απέναντι στον αντίχριστο Λέοντα</w:t>
      </w:r>
    </w:p>
    <w:p w14:paraId="00440D82" w14:textId="00658A90" w:rsidR="00E71468" w:rsidRDefault="00E71468" w:rsidP="00E71468">
      <w:pPr>
        <w:pStyle w:val="a3"/>
        <w:numPr>
          <w:ilvl w:val="0"/>
          <w:numId w:val="11"/>
        </w:numPr>
      </w:pPr>
      <w:r>
        <w:t>Εκδίωξη των ευσεβών πολιτών από τους εικονομάχους στρατιώτες και βεβήλωση των ιερών εικόνων.</w:t>
      </w:r>
    </w:p>
    <w:p w14:paraId="4A009957" w14:textId="7001F801" w:rsidR="00E71468" w:rsidRDefault="00E71468" w:rsidP="00E71468">
      <w:pPr>
        <w:pStyle w:val="a3"/>
        <w:numPr>
          <w:ilvl w:val="0"/>
          <w:numId w:val="11"/>
        </w:numPr>
      </w:pPr>
      <w:r>
        <w:t>Ανάλυση και τεκμηρίωση των γεγονότων με βάση τη θεϊκή βούληση</w:t>
      </w:r>
    </w:p>
    <w:p w14:paraId="54700F92" w14:textId="456C8925" w:rsidR="000070E1" w:rsidRDefault="00E71468" w:rsidP="000070E1">
      <w:pPr>
        <w:pStyle w:val="a3"/>
        <w:numPr>
          <w:ilvl w:val="0"/>
          <w:numId w:val="11"/>
        </w:numPr>
      </w:pPr>
      <w:r>
        <w:t>Ο σεισμός ερμηνεύθηκε ως εκδήλωση θείας οργής διότι η λατρεία των εικόνων ήταν εκδήλωση ειδωλολατρίας σύμφωνα με τους εικονομάχους. Η οργή του θεού επειδή καταστρεφόταν η θεία απεικόνιση και γινόταν αυτός ο βανδαλισμός των ιερών συμβόλων.</w:t>
      </w:r>
    </w:p>
    <w:p w14:paraId="04E4AC0F" w14:textId="409C3224" w:rsidR="00EE79A9" w:rsidRPr="00EE79A9" w:rsidRDefault="00EE79A9" w:rsidP="00EE79A9">
      <w:pPr>
        <w:rPr>
          <w:u w:val="single"/>
        </w:rPr>
      </w:pPr>
      <w:r w:rsidRPr="00EE79A9">
        <w:rPr>
          <w:u w:val="single"/>
        </w:rPr>
        <w:t>Εξήγηση εικονομάχων</w:t>
      </w:r>
    </w:p>
    <w:p w14:paraId="467242E4" w14:textId="5665C6C7" w:rsidR="00EE79A9" w:rsidRDefault="00EE79A9" w:rsidP="00EE79A9">
      <w:pPr>
        <w:pStyle w:val="a3"/>
        <w:numPr>
          <w:ilvl w:val="0"/>
          <w:numId w:val="12"/>
        </w:numPr>
      </w:pPr>
      <w:r>
        <w:t>Αφορμή για την έναρξη της εικονομαχίας το φυσικό φαινόμενο</w:t>
      </w:r>
    </w:p>
    <w:p w14:paraId="0389CC82" w14:textId="2C4641D8" w:rsidR="00EE79A9" w:rsidRDefault="00EE79A9" w:rsidP="00EE79A9">
      <w:pPr>
        <w:pStyle w:val="a3"/>
        <w:numPr>
          <w:ilvl w:val="0"/>
          <w:numId w:val="12"/>
        </w:numPr>
      </w:pPr>
      <w:r>
        <w:t>Επιβολή μεγάλων τιμωριών όσων έμειναν πιστοί στις εικόνες</w:t>
      </w:r>
    </w:p>
    <w:p w14:paraId="7F0AEC82" w14:textId="748953E0" w:rsidR="00EE79A9" w:rsidRDefault="00EE79A9" w:rsidP="00EE79A9">
      <w:pPr>
        <w:pStyle w:val="a3"/>
        <w:numPr>
          <w:ilvl w:val="0"/>
          <w:numId w:val="12"/>
        </w:numPr>
      </w:pPr>
      <w:r>
        <w:t>Χαρακτηρίστηκαν ως ειδωλολάτρες</w:t>
      </w:r>
    </w:p>
    <w:p w14:paraId="36EDE4F8" w14:textId="51740F96" w:rsidR="00EE79A9" w:rsidRDefault="00EE79A9" w:rsidP="00EE79A9">
      <w:pPr>
        <w:pStyle w:val="a3"/>
        <w:numPr>
          <w:ilvl w:val="0"/>
          <w:numId w:val="12"/>
        </w:numPr>
      </w:pPr>
      <w:r>
        <w:t>Μεσαιωνική νοοτροπία η θεοκρατική αντιμετώπιση των πραγμάτων</w:t>
      </w:r>
    </w:p>
    <w:p w14:paraId="084F53E4" w14:textId="046513F7" w:rsidR="00EE79A9" w:rsidRDefault="00EE79A9" w:rsidP="00EE79A9">
      <w:pPr>
        <w:pStyle w:val="a3"/>
        <w:numPr>
          <w:ilvl w:val="0"/>
          <w:numId w:val="12"/>
        </w:numPr>
      </w:pPr>
      <w:r>
        <w:t>Η εκκλησία επικρατεί ως ρυθμιστής των πολιτικών εξελίξεων</w:t>
      </w:r>
    </w:p>
    <w:p w14:paraId="19D429E8" w14:textId="4E5773DD" w:rsidR="00EE79A9" w:rsidRDefault="00EE79A9" w:rsidP="00EE79A9">
      <w:pPr>
        <w:pStyle w:val="a3"/>
        <w:numPr>
          <w:ilvl w:val="0"/>
          <w:numId w:val="12"/>
        </w:numPr>
      </w:pPr>
      <w:r>
        <w:t>Έντονη θρησκευτικότητα και χαμηλό μορφωτικό  επίπεδο.</w:t>
      </w:r>
    </w:p>
    <w:p w14:paraId="6D7D0048" w14:textId="77777777" w:rsidR="00EE79A9" w:rsidRDefault="00EE79A9" w:rsidP="00EE79A9"/>
    <w:p w14:paraId="0C04BC95" w14:textId="77777777" w:rsidR="00EE79A9" w:rsidRDefault="00EE79A9" w:rsidP="00EE79A9">
      <w:pPr>
        <w:sectPr w:rsidR="00EE79A9" w:rsidSect="00EE79A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CE5C2FA" w14:textId="77777777" w:rsidR="00EE79A9" w:rsidRDefault="00EE79A9" w:rsidP="00EE79A9"/>
    <w:p w14:paraId="101C7777" w14:textId="2423378A" w:rsidR="00EE79A9" w:rsidRDefault="00EE79A9" w:rsidP="00EE79A9">
      <w:r>
        <w:t>Κεφ. 1 ενότητα 5</w:t>
      </w:r>
    </w:p>
    <w:p w14:paraId="563B9831" w14:textId="0C5C70F8" w:rsidR="00EE79A9" w:rsidRPr="00975399" w:rsidRDefault="00EE79A9" w:rsidP="00EE79A9">
      <w:pPr>
        <w:rPr>
          <w:u w:val="single"/>
        </w:rPr>
      </w:pPr>
      <w:r w:rsidRPr="00975399">
        <w:rPr>
          <w:u w:val="single"/>
        </w:rPr>
        <w:t>Η επιχειρηματολογία των εικονομάχων και των εικονολατρών</w:t>
      </w:r>
    </w:p>
    <w:p w14:paraId="651B79AD" w14:textId="199045A1" w:rsidR="00EE79A9" w:rsidRPr="00975399" w:rsidRDefault="00975399" w:rsidP="00EE79A9">
      <w:pPr>
        <w:rPr>
          <w:u w:val="single"/>
        </w:rPr>
      </w:pPr>
      <w:r w:rsidRPr="00975399">
        <w:rPr>
          <w:u w:val="single"/>
        </w:rPr>
        <w:t>Εικονομάχοι</w:t>
      </w:r>
    </w:p>
    <w:p w14:paraId="5F8B00A1" w14:textId="2F6C2187" w:rsidR="00975399" w:rsidRDefault="00975399" w:rsidP="00975399">
      <w:pPr>
        <w:pStyle w:val="a3"/>
        <w:numPr>
          <w:ilvl w:val="0"/>
          <w:numId w:val="13"/>
        </w:numPr>
      </w:pPr>
      <w:r>
        <w:t>Οι εικόνες λειτουργούν ως είδωλα. Όποιος τις προσκυνά είναι ειδωλολάτρης.</w:t>
      </w:r>
    </w:p>
    <w:p w14:paraId="0BC1BB8E" w14:textId="4609297E" w:rsidR="00975399" w:rsidRDefault="00975399" w:rsidP="00975399">
      <w:pPr>
        <w:pStyle w:val="a3"/>
        <w:numPr>
          <w:ilvl w:val="0"/>
          <w:numId w:val="13"/>
        </w:numPr>
      </w:pPr>
      <w:r>
        <w:t>Τα κατασκευάσματα των ανθρώπων δεν αποτελούν ιερά αντικείμενα για προσκύνημα.</w:t>
      </w:r>
    </w:p>
    <w:p w14:paraId="0093535A" w14:textId="7C7F029B" w:rsidR="00975399" w:rsidRDefault="00975399" w:rsidP="00975399">
      <w:pPr>
        <w:pStyle w:val="a3"/>
        <w:numPr>
          <w:ilvl w:val="0"/>
          <w:numId w:val="13"/>
        </w:numPr>
      </w:pPr>
      <w:r>
        <w:t>Δεν αποτελεί θεϊκό νόμο ή θεϊκή παράδοση το προσκύνημα των εικόνων.</w:t>
      </w:r>
    </w:p>
    <w:p w14:paraId="57019AD3" w14:textId="5B9041D0" w:rsidR="00975399" w:rsidRDefault="00975399" w:rsidP="00975399">
      <w:pPr>
        <w:pStyle w:val="a3"/>
        <w:numPr>
          <w:ilvl w:val="0"/>
          <w:numId w:val="13"/>
        </w:numPr>
      </w:pPr>
      <w:r>
        <w:t>Οι εικονομάχοι</w:t>
      </w:r>
      <w:r w:rsidR="006D4ED1">
        <w:t xml:space="preserve"> υπηρετούσαν την πολιτική σκοπιμότητα, την σύνδεση της κεντρικής εξουσίας με τις επαρχίες της Μ. Ασίας που είχαν ανεικονικές αντιλήψεις και προστάτευαν τα σύνορα τα ανατολικά από τις επιδρομές των Αράβων.</w:t>
      </w:r>
    </w:p>
    <w:p w14:paraId="682BE32A" w14:textId="58AFB1EE" w:rsidR="006D4ED1" w:rsidRDefault="006D4ED1" w:rsidP="00975399">
      <w:pPr>
        <w:pStyle w:val="a3"/>
        <w:numPr>
          <w:ilvl w:val="0"/>
          <w:numId w:val="13"/>
        </w:numPr>
      </w:pPr>
      <w:r>
        <w:t>Σύνοδος της ιέρειας 754</w:t>
      </w:r>
    </w:p>
    <w:p w14:paraId="1556EF80" w14:textId="66869E53" w:rsidR="006D4ED1" w:rsidRDefault="006D4ED1" w:rsidP="00975399">
      <w:pPr>
        <w:pStyle w:val="a3"/>
        <w:numPr>
          <w:ilvl w:val="0"/>
          <w:numId w:val="13"/>
        </w:numPr>
      </w:pPr>
      <w:r>
        <w:t>Καταδίκη – αφορισμός των πιστών</w:t>
      </w:r>
    </w:p>
    <w:p w14:paraId="7BF76DC2" w14:textId="736C0111" w:rsidR="006D4ED1" w:rsidRPr="00561D10" w:rsidRDefault="00561D10" w:rsidP="00561D10">
      <w:pPr>
        <w:rPr>
          <w:u w:val="single"/>
        </w:rPr>
      </w:pPr>
      <w:r w:rsidRPr="00561D10">
        <w:rPr>
          <w:u w:val="single"/>
        </w:rPr>
        <w:t>Εικονολάτρες</w:t>
      </w:r>
    </w:p>
    <w:p w14:paraId="219D91FF" w14:textId="5BAB3154" w:rsidR="00561D10" w:rsidRDefault="00561D10" w:rsidP="00561D10">
      <w:pPr>
        <w:pStyle w:val="a3"/>
        <w:numPr>
          <w:ilvl w:val="0"/>
          <w:numId w:val="14"/>
        </w:numPr>
      </w:pPr>
      <w:r>
        <w:t xml:space="preserve">Οι εικόνες αποτυπώνουν το θεϊκό έργο το οποίο αξίζει να </w:t>
      </w:r>
      <w:proofErr w:type="spellStart"/>
      <w:r>
        <w:t>προσκυνηθεί</w:t>
      </w:r>
      <w:proofErr w:type="spellEnd"/>
      <w:r>
        <w:t>.</w:t>
      </w:r>
    </w:p>
    <w:p w14:paraId="27660886" w14:textId="4FA125E2" w:rsidR="00561D10" w:rsidRDefault="00561D10" w:rsidP="00561D10">
      <w:pPr>
        <w:pStyle w:val="a3"/>
        <w:numPr>
          <w:ilvl w:val="0"/>
          <w:numId w:val="14"/>
        </w:numPr>
      </w:pPr>
      <w:r>
        <w:t xml:space="preserve">Η σκοπιμότητα δημιουργίας των εικόνων είναι πνευματική ως ανάμνηση </w:t>
      </w:r>
      <w:proofErr w:type="spellStart"/>
      <w:r>
        <w:t>θεάριστων</w:t>
      </w:r>
      <w:proofErr w:type="spellEnd"/>
      <w:r>
        <w:t xml:space="preserve"> έργων και όχι υλική</w:t>
      </w:r>
    </w:p>
    <w:p w14:paraId="0D6A14AA" w14:textId="18A608AE" w:rsidR="00561D10" w:rsidRDefault="00561D10" w:rsidP="00561D10">
      <w:pPr>
        <w:pStyle w:val="a3"/>
        <w:numPr>
          <w:ilvl w:val="0"/>
          <w:numId w:val="14"/>
        </w:numPr>
      </w:pPr>
      <w:r>
        <w:t>Αποσύνδεση του υλικού στοιχείου της εικόνας και της αναπαράστασης που δηλώνει.</w:t>
      </w:r>
    </w:p>
    <w:p w14:paraId="1F80CC23" w14:textId="45FB60E3" w:rsidR="00561D10" w:rsidRDefault="00561D10" w:rsidP="00561D10">
      <w:pPr>
        <w:pStyle w:val="a3"/>
        <w:numPr>
          <w:ilvl w:val="0"/>
          <w:numId w:val="14"/>
        </w:numPr>
      </w:pPr>
      <w:r>
        <w:t xml:space="preserve">Η εικονομαχία καταδικάσθηκε από την Ζ’ οικουμενική σύνοδο 787 ως αίρεση και καταστράφηκε όλη η </w:t>
      </w:r>
      <w:proofErr w:type="spellStart"/>
      <w:r>
        <w:t>εικονομαχική</w:t>
      </w:r>
      <w:proofErr w:type="spellEnd"/>
      <w:r>
        <w:t xml:space="preserve"> φιλολογία. </w:t>
      </w:r>
    </w:p>
    <w:p w14:paraId="17AACF83" w14:textId="2CE02DD8" w:rsidR="00561D10" w:rsidRDefault="00561D10" w:rsidP="00561D10">
      <w:r>
        <w:t xml:space="preserve">Επικύρωση των αποφάσεων το </w:t>
      </w:r>
      <w:proofErr w:type="spellStart"/>
      <w:r>
        <w:t>843μ.Χ</w:t>
      </w:r>
      <w:proofErr w:type="spellEnd"/>
      <w:r>
        <w:t xml:space="preserve">. δεν επανήλθε το ζήτημα των εικόνων όπου </w:t>
      </w:r>
      <w:r w:rsidR="004A5804">
        <w:t>δείχνει</w:t>
      </w:r>
      <w:r>
        <w:t xml:space="preserve"> ότι το κράτος δεν μπόρεσε να υποτάξει στη βούλησή του την εκκλησία.</w:t>
      </w:r>
    </w:p>
    <w:p w14:paraId="6C2F0CB2" w14:textId="77777777" w:rsidR="00561D10" w:rsidRDefault="00561D10" w:rsidP="00561D10"/>
    <w:p w14:paraId="2202D542" w14:textId="4A04480B" w:rsidR="00561D10" w:rsidRPr="004A5804" w:rsidRDefault="00561D10" w:rsidP="00561D10">
      <w:pPr>
        <w:rPr>
          <w:u w:val="single"/>
        </w:rPr>
      </w:pPr>
      <w:r w:rsidRPr="004A5804">
        <w:rPr>
          <w:u w:val="single"/>
        </w:rPr>
        <w:t>Απεικονιστική πηγή</w:t>
      </w:r>
    </w:p>
    <w:p w14:paraId="160040B5" w14:textId="3D8BAC2F" w:rsidR="00561D10" w:rsidRPr="004A5804" w:rsidRDefault="00561D10" w:rsidP="00561D10">
      <w:pPr>
        <w:rPr>
          <w:u w:val="single"/>
        </w:rPr>
      </w:pPr>
      <w:r w:rsidRPr="004A5804">
        <w:rPr>
          <w:u w:val="single"/>
        </w:rPr>
        <w:t>Παρατήρηση στοιχείων πηγής</w:t>
      </w:r>
    </w:p>
    <w:p w14:paraId="28891276" w14:textId="324B339C" w:rsidR="00561D10" w:rsidRDefault="00561D10" w:rsidP="004A5804">
      <w:pPr>
        <w:pStyle w:val="a3"/>
        <w:numPr>
          <w:ilvl w:val="0"/>
          <w:numId w:val="15"/>
        </w:numPr>
      </w:pPr>
      <w:r>
        <w:t>Ο χριστός στον σταυρό και οι άπιστοι στρατιώτες τον κεντρίζουν με τη λόγχη για να επιφέρουν το θάνατο και του προσφέρουν σφουγγάρι με ξύδι.</w:t>
      </w:r>
    </w:p>
    <w:p w14:paraId="6524C0F1" w14:textId="2A7F2400" w:rsidR="00561D10" w:rsidRDefault="00561D10" w:rsidP="004A5804">
      <w:pPr>
        <w:pStyle w:val="a3"/>
        <w:numPr>
          <w:ilvl w:val="0"/>
          <w:numId w:val="15"/>
        </w:numPr>
      </w:pPr>
      <w:r>
        <w:t>Οι εικονομάχοι που καλύπτουν την εικόνα του χριστού με ασβέστη</w:t>
      </w:r>
    </w:p>
    <w:p w14:paraId="6AAC6E5C" w14:textId="77777777" w:rsidR="00561D10" w:rsidRDefault="00561D10" w:rsidP="00561D10"/>
    <w:p w14:paraId="09A54479" w14:textId="0CF95ABB" w:rsidR="00561D10" w:rsidRPr="004A5804" w:rsidRDefault="00561D10" w:rsidP="00561D10">
      <w:pPr>
        <w:rPr>
          <w:u w:val="single"/>
        </w:rPr>
      </w:pPr>
      <w:r w:rsidRPr="004A5804">
        <w:rPr>
          <w:u w:val="single"/>
        </w:rPr>
        <w:t>Σχόλια και συμπεράσματα</w:t>
      </w:r>
    </w:p>
    <w:p w14:paraId="70D3F59C" w14:textId="5AD48A6E" w:rsidR="00561D10" w:rsidRDefault="00561D10" w:rsidP="004A5804">
      <w:pPr>
        <w:pStyle w:val="a3"/>
        <w:numPr>
          <w:ilvl w:val="0"/>
          <w:numId w:val="16"/>
        </w:numPr>
      </w:pPr>
      <w:r>
        <w:t>Τα όργανα που χρησιμοποιεί ο στρατιώτης και ο εικονομάχος έχουν την ίδια φορά πράγμα που σημαίνει επιθετική διάθεση.</w:t>
      </w:r>
    </w:p>
    <w:p w14:paraId="7F8D0CA4" w14:textId="002F3F98" w:rsidR="00561D10" w:rsidRDefault="00561D10" w:rsidP="004A5804">
      <w:pPr>
        <w:pStyle w:val="a3"/>
        <w:numPr>
          <w:ilvl w:val="0"/>
          <w:numId w:val="16"/>
        </w:numPr>
      </w:pPr>
      <w:r>
        <w:t xml:space="preserve">Ταυτίζεται η </w:t>
      </w:r>
      <w:r w:rsidR="004A5804">
        <w:t>απιστία</w:t>
      </w:r>
      <w:r>
        <w:t xml:space="preserve"> του στρατιώτη με την έλλειψη του σεβασμού από την πλευρά του εικονομάχου.</w:t>
      </w:r>
    </w:p>
    <w:p w14:paraId="4A916668" w14:textId="3BA1B452" w:rsidR="00561D10" w:rsidRDefault="00561D10" w:rsidP="004A5804">
      <w:pPr>
        <w:pStyle w:val="a3"/>
        <w:numPr>
          <w:ilvl w:val="0"/>
          <w:numId w:val="16"/>
        </w:numPr>
      </w:pPr>
      <w:r>
        <w:t xml:space="preserve">Το δοχείο με ασβέστη και ξύδι δηλώνει ότι η </w:t>
      </w:r>
      <w:proofErr w:type="spellStart"/>
      <w:r>
        <w:t>εικονομαχική</w:t>
      </w:r>
      <w:proofErr w:type="spellEnd"/>
      <w:r>
        <w:t xml:space="preserve"> πολιτική λειτουργεί </w:t>
      </w:r>
      <w:r w:rsidR="004A5804">
        <w:t>τυραννικά</w:t>
      </w:r>
      <w:r>
        <w:t xml:space="preserve"> εξευτελιστικά και διωκτικά προς τη χριστιανική θρησκεία.</w:t>
      </w:r>
    </w:p>
    <w:p w14:paraId="2DE1F822" w14:textId="77777777" w:rsidR="004A5804" w:rsidRDefault="004A5804" w:rsidP="004A5804"/>
    <w:p w14:paraId="501C1A0C" w14:textId="001DB798" w:rsidR="004A5804" w:rsidRDefault="004A5804" w:rsidP="004A5804">
      <w:r>
        <w:t>Κεφ. 1 ενότητα 6</w:t>
      </w:r>
    </w:p>
    <w:p w14:paraId="4D626AA5" w14:textId="4DD73971" w:rsidR="004A5804" w:rsidRDefault="004A5804" w:rsidP="004A5804">
      <w:r>
        <w:t>Ερώτηση 2</w:t>
      </w:r>
    </w:p>
    <w:p w14:paraId="6C11B65E" w14:textId="796126D8" w:rsidR="004A5804" w:rsidRDefault="004A5804" w:rsidP="004A5804">
      <w:pPr>
        <w:pStyle w:val="a3"/>
        <w:numPr>
          <w:ilvl w:val="0"/>
          <w:numId w:val="17"/>
        </w:numPr>
      </w:pPr>
      <w:proofErr w:type="spellStart"/>
      <w:r>
        <w:t>Στρατιωτικοποίηση</w:t>
      </w:r>
      <w:proofErr w:type="spellEnd"/>
      <w:r>
        <w:t xml:space="preserve"> βυζαντινής κοινωνίας</w:t>
      </w:r>
    </w:p>
    <w:p w14:paraId="16F613B7" w14:textId="54F405C3" w:rsidR="004A5804" w:rsidRDefault="004A5804" w:rsidP="004A5804">
      <w:pPr>
        <w:pStyle w:val="a3"/>
        <w:numPr>
          <w:ilvl w:val="0"/>
          <w:numId w:val="17"/>
        </w:numPr>
      </w:pPr>
      <w:r>
        <w:t>Στοιχεία που την πιστοποιούν</w:t>
      </w:r>
    </w:p>
    <w:p w14:paraId="476C5B75" w14:textId="7C04E494" w:rsidR="004A5804" w:rsidRDefault="004A5804" w:rsidP="004A5804">
      <w:pPr>
        <w:pStyle w:val="a3"/>
        <w:numPr>
          <w:ilvl w:val="0"/>
          <w:numId w:val="18"/>
        </w:numPr>
      </w:pPr>
      <w:r>
        <w:t>Εμφάνιση οικογενειακών επωνύμων που προσδιορίζουν σχεδόν αποκλειστικά στρατιωτικές – αριστοκρατικές οικογένειες.</w:t>
      </w:r>
    </w:p>
    <w:p w14:paraId="46B005FA" w14:textId="0D28C7F5" w:rsidR="004A5804" w:rsidRDefault="004A5804" w:rsidP="004A5804">
      <w:pPr>
        <w:pStyle w:val="a3"/>
        <w:numPr>
          <w:ilvl w:val="0"/>
          <w:numId w:val="18"/>
        </w:numPr>
      </w:pPr>
      <w:r>
        <w:t>Οικοδόμηση πολλών οχυρών κάστρων που είναι χτισμένα σε δυσπρόσιτες περιοχές και αντικαθιστούν τις πόλεις που παρακμάζουν.</w:t>
      </w:r>
    </w:p>
    <w:p w14:paraId="3C61AE79" w14:textId="1F14B225" w:rsidR="004A5804" w:rsidRDefault="004A5804" w:rsidP="004A5804">
      <w:pPr>
        <w:pStyle w:val="a3"/>
        <w:numPr>
          <w:ilvl w:val="0"/>
          <w:numId w:val="18"/>
        </w:numPr>
      </w:pPr>
      <w:r>
        <w:t>Βαθμιαία επέκταση του δικτύου των θεμάτων με τη διχοτόμηση παλαιότερων μεγάλων θεμάτων ή τη δημιουργία νέων.</w:t>
      </w:r>
    </w:p>
    <w:p w14:paraId="26ECE029" w14:textId="7045A641" w:rsidR="004A5804" w:rsidRDefault="004A5804" w:rsidP="004A5804">
      <w:pPr>
        <w:pStyle w:val="a3"/>
        <w:numPr>
          <w:ilvl w:val="0"/>
          <w:numId w:val="18"/>
        </w:numPr>
      </w:pPr>
      <w:r>
        <w:t>Δημιουργία ναυτικών θεμάτων όπου η Αυτοκρατορία κατόρθωσε να θωρακίσει τις παράλιες περιοχές σε μικρότερο ή μεγαλύτερο βαθμό.</w:t>
      </w:r>
    </w:p>
    <w:p w14:paraId="3D44737C" w14:textId="3764DA1D" w:rsidR="004A5804" w:rsidRDefault="004A5804" w:rsidP="004A5804">
      <w:r>
        <w:t>Ερώτηση 3</w:t>
      </w:r>
    </w:p>
    <w:p w14:paraId="135571AD" w14:textId="794EF4F9" w:rsidR="004A5804" w:rsidRPr="004A5804" w:rsidRDefault="004A5804" w:rsidP="004A5804">
      <w:pPr>
        <w:rPr>
          <w:u w:val="single"/>
        </w:rPr>
      </w:pPr>
      <w:r w:rsidRPr="004A5804">
        <w:rPr>
          <w:u w:val="single"/>
        </w:rPr>
        <w:t>Ποιες σκοπιμότητες εξυπηρετούσαν οι εποικισμοί</w:t>
      </w:r>
    </w:p>
    <w:p w14:paraId="0A54BECD" w14:textId="782A1BD9" w:rsidR="004A5804" w:rsidRDefault="004A5804" w:rsidP="004A5804">
      <w:pPr>
        <w:pStyle w:val="a3"/>
        <w:numPr>
          <w:ilvl w:val="0"/>
          <w:numId w:val="19"/>
        </w:numPr>
      </w:pPr>
      <w:r>
        <w:t>Οι σλαβικές επαρχίες δεν έπαψαν να είναι πρόβλημα για την συνοχή του κράτους. Εφάρμοσε συγκροτημένη εποικιστική πολιτική η βυζαντινή αυτοκρατορία.</w:t>
      </w:r>
    </w:p>
    <w:p w14:paraId="5142445B" w14:textId="37A52692" w:rsidR="004A5804" w:rsidRDefault="004A5804" w:rsidP="004A5804">
      <w:pPr>
        <w:pStyle w:val="a3"/>
        <w:numPr>
          <w:ilvl w:val="0"/>
          <w:numId w:val="19"/>
        </w:numPr>
      </w:pPr>
      <w:r>
        <w:t xml:space="preserve">Σλάβοι από τα βαλκάνια στη Μ. Ασία και </w:t>
      </w:r>
      <w:r w:rsidR="00D254D6">
        <w:t>πληθυσμοί</w:t>
      </w:r>
      <w:r>
        <w:t xml:space="preserve"> της Μ. Ασίας μετακινήθηκαν στην Θράκη, Μακεδονία, νότια Ελλάδα.</w:t>
      </w:r>
    </w:p>
    <w:p w14:paraId="603D250A" w14:textId="4A29F854" w:rsidR="004A5804" w:rsidRDefault="004A5804" w:rsidP="004A5804">
      <w:pPr>
        <w:rPr>
          <w:u w:val="single"/>
        </w:rPr>
      </w:pPr>
      <w:r w:rsidRPr="004A5804">
        <w:rPr>
          <w:u w:val="single"/>
        </w:rPr>
        <w:t>Σκοπιμότητα εποικισμού</w:t>
      </w:r>
    </w:p>
    <w:p w14:paraId="62561108" w14:textId="27288831" w:rsidR="004A5804" w:rsidRDefault="004A5804" w:rsidP="004A5804">
      <w:r>
        <w:t>Α. Πολιτισμική και εθνολογική αφομοίωση των Σλάβων στο βυζαντινό κράτος.</w:t>
      </w:r>
    </w:p>
    <w:p w14:paraId="12DC8730" w14:textId="39FF4196" w:rsidR="004A5804" w:rsidRDefault="004A5804" w:rsidP="004A5804">
      <w:r>
        <w:t>Β. Οριστική αντιμετώπιση στου σλαβικού προβλήματος.</w:t>
      </w:r>
    </w:p>
    <w:p w14:paraId="2E3BF02C" w14:textId="6D20489E" w:rsidR="004A5804" w:rsidRDefault="004A5804" w:rsidP="004A5804">
      <w:r>
        <w:t>Γ. Ενίσχυση του ευρωπαϊκού τμήματος του βυζαντινού κράτους</w:t>
      </w:r>
      <w:r w:rsidR="00F2399D">
        <w:t xml:space="preserve"> με βυζαντινή νοοτροπία και ιδεολογία πληθυσμούς όπως αυτοί της Μ. Ασίας</w:t>
      </w:r>
    </w:p>
    <w:p w14:paraId="1FAEBFDB" w14:textId="346F2DAD" w:rsidR="00F2399D" w:rsidRDefault="00F2399D" w:rsidP="004A5804">
      <w:r>
        <w:t xml:space="preserve">Δ. Αντιμετώπιση διασπαστικών ομάδων όπως </w:t>
      </w:r>
      <w:proofErr w:type="spellStart"/>
      <w:r w:rsidRPr="00F2399D">
        <w:rPr>
          <w:u w:val="single"/>
        </w:rPr>
        <w:t>μονοφασίστες</w:t>
      </w:r>
      <w:proofErr w:type="spellEnd"/>
      <w:r>
        <w:t xml:space="preserve"> και </w:t>
      </w:r>
      <w:r w:rsidRPr="00F2399D">
        <w:rPr>
          <w:u w:val="single"/>
        </w:rPr>
        <w:t xml:space="preserve">εικονόφιλοι </w:t>
      </w:r>
      <w:r>
        <w:t>που ζούσαν στις περιοχές της Μ. Ασίας.</w:t>
      </w:r>
    </w:p>
    <w:p w14:paraId="0A3BCA99" w14:textId="77777777" w:rsidR="00F2399D" w:rsidRDefault="00F2399D" w:rsidP="004A5804"/>
    <w:p w14:paraId="256A1792" w14:textId="7B2B100B" w:rsidR="00F2399D" w:rsidRDefault="00F2399D" w:rsidP="004A5804">
      <w:r>
        <w:t xml:space="preserve">Έτσι από τα τέλη του </w:t>
      </w:r>
      <w:proofErr w:type="spellStart"/>
      <w:r>
        <w:t>8</w:t>
      </w:r>
      <w:r w:rsidRPr="00F2399D">
        <w:rPr>
          <w:vertAlign w:val="superscript"/>
        </w:rPr>
        <w:t>ου</w:t>
      </w:r>
      <w:proofErr w:type="spellEnd"/>
      <w:r>
        <w:t xml:space="preserve"> αι. και στους αρχές του </w:t>
      </w:r>
      <w:proofErr w:type="spellStart"/>
      <w:r>
        <w:t>9</w:t>
      </w:r>
      <w:r w:rsidRPr="00F2399D">
        <w:rPr>
          <w:vertAlign w:val="superscript"/>
        </w:rPr>
        <w:t>ου</w:t>
      </w:r>
      <w:proofErr w:type="spellEnd"/>
      <w:r>
        <w:t xml:space="preserve"> αι. οι Σλάβοι άρχισαν να ενσωματώνονται και σταδιακά να αφομοιώνονται στη βυζαντινή κοινωνία.</w:t>
      </w:r>
    </w:p>
    <w:p w14:paraId="07ED1F6B" w14:textId="24BBFBAD" w:rsidR="00F2399D" w:rsidRPr="00F2399D" w:rsidRDefault="00F2399D" w:rsidP="004A5804">
      <w:pPr>
        <w:rPr>
          <w:u w:val="single"/>
        </w:rPr>
      </w:pPr>
      <w:r w:rsidRPr="00F2399D">
        <w:rPr>
          <w:u w:val="single"/>
        </w:rPr>
        <w:t>Πηγή ανοικοδόμηση των πόλεων της Πελοποννήσου</w:t>
      </w:r>
    </w:p>
    <w:p w14:paraId="1C4C2C59" w14:textId="1F294885" w:rsidR="00F2399D" w:rsidRDefault="00F2399D" w:rsidP="00F2399D">
      <w:pPr>
        <w:pStyle w:val="a3"/>
        <w:numPr>
          <w:ilvl w:val="0"/>
          <w:numId w:val="20"/>
        </w:numPr>
      </w:pPr>
      <w:r>
        <w:t>Ενέργειες βυζαντινού κράτους για την αφομοίωση των Σλάβων</w:t>
      </w:r>
    </w:p>
    <w:p w14:paraId="790710B2" w14:textId="47891BB5" w:rsidR="00F2399D" w:rsidRDefault="00F2399D" w:rsidP="00F2399D">
      <w:pPr>
        <w:pStyle w:val="a3"/>
        <w:numPr>
          <w:ilvl w:val="0"/>
          <w:numId w:val="20"/>
        </w:numPr>
      </w:pPr>
      <w:r>
        <w:t xml:space="preserve">Στρατιωτική υποταγή </w:t>
      </w:r>
      <w:proofErr w:type="spellStart"/>
      <w:r>
        <w:t>Σλαβήνων</w:t>
      </w:r>
      <w:proofErr w:type="spellEnd"/>
      <w:r>
        <w:t xml:space="preserve"> από τους βυζαντινούς στην Πελοπόννησο.</w:t>
      </w:r>
    </w:p>
    <w:p w14:paraId="726D6748" w14:textId="30AE4170" w:rsidR="00F2399D" w:rsidRDefault="00F2399D" w:rsidP="00F2399D">
      <w:pPr>
        <w:pStyle w:val="a3"/>
        <w:numPr>
          <w:ilvl w:val="0"/>
          <w:numId w:val="20"/>
        </w:numPr>
      </w:pPr>
      <w:r>
        <w:t xml:space="preserve">Εκχριστιανισμός των </w:t>
      </w:r>
      <w:proofErr w:type="spellStart"/>
      <w:r>
        <w:t>σλαβήνων</w:t>
      </w:r>
      <w:proofErr w:type="spellEnd"/>
      <w:r>
        <w:t xml:space="preserve"> που έμειναν στην περιοχή.</w:t>
      </w:r>
    </w:p>
    <w:p w14:paraId="35A2B38A" w14:textId="77777777" w:rsidR="00F2399D" w:rsidRDefault="00F2399D" w:rsidP="00F2399D"/>
    <w:p w14:paraId="21C79D9D" w14:textId="77777777" w:rsidR="00F2399D" w:rsidRDefault="00F2399D" w:rsidP="00F2399D"/>
    <w:p w14:paraId="5F761B1A" w14:textId="77777777" w:rsidR="00F2399D" w:rsidRDefault="00F2399D" w:rsidP="00F2399D"/>
    <w:p w14:paraId="3843F2CF" w14:textId="77777777" w:rsidR="00F2399D" w:rsidRDefault="00F2399D" w:rsidP="00F2399D"/>
    <w:p w14:paraId="5EABBDE0" w14:textId="77777777" w:rsidR="00F2399D" w:rsidRPr="004A5804" w:rsidRDefault="00F2399D" w:rsidP="00F2399D"/>
    <w:p w14:paraId="7ABE5ACE" w14:textId="43FF05B5" w:rsidR="004A5804" w:rsidRDefault="00F2399D" w:rsidP="004A5804">
      <w:r>
        <w:t>Κεφ. 1 Ενότητα 7</w:t>
      </w:r>
    </w:p>
    <w:p w14:paraId="39B1D8A6" w14:textId="416FC04E" w:rsidR="00F2399D" w:rsidRDefault="00F2399D" w:rsidP="004A5804">
      <w:proofErr w:type="spellStart"/>
      <w:r>
        <w:t>Σκλαβηνίες</w:t>
      </w:r>
      <w:proofErr w:type="spellEnd"/>
    </w:p>
    <w:p w14:paraId="37A44148" w14:textId="434EF5CD" w:rsidR="00F2399D" w:rsidRDefault="00F2399D" w:rsidP="00F2399D">
      <w:pPr>
        <w:ind w:left="3600" w:hanging="3600"/>
      </w:pPr>
      <w:r>
        <w:t xml:space="preserve">Τί ονομάζουμε </w:t>
      </w:r>
      <w:proofErr w:type="spellStart"/>
      <w:r>
        <w:t>σκλαβηνίες</w:t>
      </w:r>
      <w:proofErr w:type="spellEnd"/>
      <w:r>
        <w:t xml:space="preserve">: </w:t>
      </w:r>
      <w:r>
        <w:tab/>
        <w:t>Μόνιμες εγκαταστάσεις Σλάβων στην βαλκανική. Στον ελλαδικό χώρο αποτελούσαν μόνιμες νησίδες σλαβικού πληθυσμού μικρής ή μεγάλης έκτασης.</w:t>
      </w:r>
    </w:p>
    <w:p w14:paraId="353E506A" w14:textId="17160534" w:rsidR="00F2399D" w:rsidRDefault="00F2399D" w:rsidP="00F2399D">
      <w:pPr>
        <w:ind w:left="3600" w:hanging="3600"/>
      </w:pPr>
      <w:r>
        <w:t xml:space="preserve">Βορειοδυτικό τμήμα των </w:t>
      </w:r>
      <w:proofErr w:type="spellStart"/>
      <w:r>
        <w:t>βαλκανίων</w:t>
      </w:r>
      <w:proofErr w:type="spellEnd"/>
      <w:r>
        <w:tab/>
      </w:r>
      <w:proofErr w:type="spellStart"/>
      <w:r>
        <w:t>9</w:t>
      </w:r>
      <w:r w:rsidRPr="00F2399D">
        <w:rPr>
          <w:vertAlign w:val="superscript"/>
        </w:rPr>
        <w:t>ος</w:t>
      </w:r>
      <w:proofErr w:type="spellEnd"/>
      <w:r>
        <w:t xml:space="preserve"> αι. Τα πρώτα κρατίδια των Σέρβων και των Κροατών. Εκχριστιανισμός των λαών Βασίλ</w:t>
      </w:r>
      <w:r w:rsidR="00D254D6">
        <w:t>ει</w:t>
      </w:r>
      <w:r>
        <w:t>ο</w:t>
      </w:r>
      <w:r w:rsidR="00D254D6">
        <w:t xml:space="preserve"> </w:t>
      </w:r>
      <w:r>
        <w:t>Α΄ (867-886)</w:t>
      </w:r>
    </w:p>
    <w:p w14:paraId="01A5E62B" w14:textId="2B99C9A5" w:rsidR="00F2399D" w:rsidRDefault="00F2399D" w:rsidP="00F2399D">
      <w:pPr>
        <w:ind w:left="3600" w:hanging="3600"/>
      </w:pPr>
      <w:r>
        <w:t xml:space="preserve">Νότιο τμήμα των </w:t>
      </w:r>
      <w:proofErr w:type="spellStart"/>
      <w:r>
        <w:t>βαλκανίων</w:t>
      </w:r>
      <w:proofErr w:type="spellEnd"/>
      <w:r>
        <w:tab/>
        <w:t xml:space="preserve">Το βυζαντινό κράτος ενσωμάτωσε στη θεματική διοίκηση τις </w:t>
      </w:r>
      <w:proofErr w:type="spellStart"/>
      <w:r>
        <w:t>σκλαβηνίες</w:t>
      </w:r>
      <w:proofErr w:type="spellEnd"/>
      <w:r>
        <w:t xml:space="preserve"> του νότου. Παρέμειναν αρχικά ημιαυτόνομες και κατέβαλλαν φόρο υποτέλειας.</w:t>
      </w:r>
    </w:p>
    <w:p w14:paraId="521EB0F2" w14:textId="77777777" w:rsidR="004A5804" w:rsidRDefault="004A5804" w:rsidP="004A5804"/>
    <w:p w14:paraId="728E27C9" w14:textId="77777777" w:rsidR="00561D10" w:rsidRDefault="00561D10" w:rsidP="00561D10"/>
    <w:p w14:paraId="5EFCC6CE" w14:textId="77777777" w:rsidR="00F2399D" w:rsidRDefault="00F2399D" w:rsidP="00561D10"/>
    <w:p w14:paraId="64F54165" w14:textId="77777777" w:rsidR="00F2399D" w:rsidRDefault="00F2399D" w:rsidP="00561D10"/>
    <w:p w14:paraId="7490966A" w14:textId="77777777" w:rsidR="00F2399D" w:rsidRDefault="00F2399D" w:rsidP="00561D10"/>
    <w:p w14:paraId="6AF4C931" w14:textId="77777777" w:rsidR="00F2399D" w:rsidRDefault="00F2399D" w:rsidP="00561D10"/>
    <w:p w14:paraId="1D96BDE1" w14:textId="77777777" w:rsidR="00F2399D" w:rsidRDefault="00F2399D" w:rsidP="00561D10"/>
    <w:p w14:paraId="6663F767" w14:textId="77777777" w:rsidR="00F2399D" w:rsidRDefault="00F2399D" w:rsidP="00561D10"/>
    <w:p w14:paraId="22A382CC" w14:textId="77777777" w:rsidR="00F2399D" w:rsidRDefault="00F2399D" w:rsidP="00561D10"/>
    <w:p w14:paraId="4F267BA3" w14:textId="77777777" w:rsidR="00F2399D" w:rsidRDefault="00F2399D" w:rsidP="00561D10"/>
    <w:p w14:paraId="51D61804" w14:textId="77777777" w:rsidR="00F2399D" w:rsidRDefault="00F2399D" w:rsidP="00561D10"/>
    <w:p w14:paraId="2AAF01F3" w14:textId="77777777" w:rsidR="00F2399D" w:rsidRDefault="00F2399D" w:rsidP="00561D10"/>
    <w:p w14:paraId="3F203102" w14:textId="77777777" w:rsidR="00F2399D" w:rsidRDefault="00F2399D" w:rsidP="00561D10"/>
    <w:p w14:paraId="42ADF9A1" w14:textId="77777777" w:rsidR="00F2399D" w:rsidRDefault="00F2399D" w:rsidP="00561D10"/>
    <w:p w14:paraId="05D5896B" w14:textId="77777777" w:rsidR="00F2399D" w:rsidRDefault="00F2399D" w:rsidP="00561D10"/>
    <w:p w14:paraId="292091F0" w14:textId="77777777" w:rsidR="00F2399D" w:rsidRDefault="00F2399D" w:rsidP="00561D10"/>
    <w:p w14:paraId="3DE7B5CE" w14:textId="77777777" w:rsidR="00F2399D" w:rsidRDefault="00F2399D" w:rsidP="00561D10"/>
    <w:p w14:paraId="2B968E2A" w14:textId="77777777" w:rsidR="00F2399D" w:rsidRDefault="00F2399D" w:rsidP="00561D10"/>
    <w:p w14:paraId="157B3A36" w14:textId="77777777" w:rsidR="00F2399D" w:rsidRDefault="00F2399D" w:rsidP="00561D10"/>
    <w:p w14:paraId="2871CF71" w14:textId="77777777" w:rsidR="00F2399D" w:rsidRDefault="00F2399D" w:rsidP="00561D10"/>
    <w:p w14:paraId="13D76571" w14:textId="77777777" w:rsidR="00F2399D" w:rsidRDefault="00F2399D" w:rsidP="00561D10"/>
    <w:p w14:paraId="7141DE04" w14:textId="1B953B26" w:rsidR="00F2399D" w:rsidRDefault="00F2399D" w:rsidP="00561D10">
      <w:r>
        <w:t>Κεφ. 1 ενότητα 8</w:t>
      </w:r>
    </w:p>
    <w:p w14:paraId="4A54B45E" w14:textId="1B194A90" w:rsidR="00F2399D" w:rsidRDefault="00F2399D" w:rsidP="00561D10">
      <w:r>
        <w:t>Ερώτηση 2</w:t>
      </w:r>
    </w:p>
    <w:p w14:paraId="36E22DD4" w14:textId="5332FF18" w:rsidR="00F2399D" w:rsidRDefault="00F2399D" w:rsidP="00F2399D">
      <w:pPr>
        <w:pStyle w:val="a3"/>
        <w:numPr>
          <w:ilvl w:val="0"/>
          <w:numId w:val="21"/>
        </w:numPr>
      </w:pPr>
      <w:r>
        <w:t xml:space="preserve">Ο </w:t>
      </w:r>
      <w:proofErr w:type="spellStart"/>
      <w:r>
        <w:t>Καρλομάγνος</w:t>
      </w:r>
      <w:proofErr w:type="spellEnd"/>
      <w:r>
        <w:t xml:space="preserve"> ενώ οι βυζαντινοί περίμεναν να κινηθεί επιθετικά κινήθηκε διπλωματικά προσπαθώντας να κατοχυρώσει την εξουσία του και τη δύναμη του νεοσύστατου φραγκικού κράτους.</w:t>
      </w:r>
    </w:p>
    <w:p w14:paraId="1EDB7804" w14:textId="3AD2AD0D" w:rsidR="00F2399D" w:rsidRDefault="00F2399D" w:rsidP="00F2399D">
      <w:pPr>
        <w:pStyle w:val="a3"/>
        <w:numPr>
          <w:ilvl w:val="0"/>
          <w:numId w:val="21"/>
        </w:numPr>
      </w:pPr>
      <w:r>
        <w:t>Υπήρξε συμβιβασμός μετά από δύσκολες διαπραγματεύσεις. Κατοχύρωσε την εξουσία του αλλά και την αναγνώριση του.</w:t>
      </w:r>
    </w:p>
    <w:p w14:paraId="6F3AC7FB" w14:textId="20E6A404" w:rsidR="00F2399D" w:rsidRDefault="00F2399D" w:rsidP="00F2399D">
      <w:pPr>
        <w:pStyle w:val="a3"/>
        <w:numPr>
          <w:ilvl w:val="0"/>
          <w:numId w:val="21"/>
        </w:numPr>
      </w:pPr>
      <w:r>
        <w:t>Ισχυρός ηγεμόνας και κυρίαρχος της Δυτικής Ευρώπης</w:t>
      </w:r>
      <w:r w:rsidR="006B03F5">
        <w:t xml:space="preserve"> και όχι μόνο ως αυτοκράτορας των Ρωμαίων</w:t>
      </w:r>
    </w:p>
    <w:p w14:paraId="7910484D" w14:textId="622FA858" w:rsidR="006B03F5" w:rsidRDefault="006B03F5" w:rsidP="00F2399D">
      <w:pPr>
        <w:pStyle w:val="a3"/>
        <w:numPr>
          <w:ilvl w:val="0"/>
          <w:numId w:val="21"/>
        </w:numPr>
      </w:pPr>
      <w:r>
        <w:t>Έπληξε τον οικουμενικό χαρακτήρα της βυζαντινής αυτοκρατορίας και ενίσχυσε την θέση της εκκλησίας με ισχυρή θρησκευτική και πολιτική παρουσία στη Δυτική Ευρώπη.</w:t>
      </w:r>
    </w:p>
    <w:p w14:paraId="72977F45" w14:textId="25990F6F" w:rsidR="006B03F5" w:rsidRDefault="006B03F5" w:rsidP="006B03F5">
      <w:r>
        <w:t>Ερώτηση 3</w:t>
      </w:r>
    </w:p>
    <w:p w14:paraId="0B6B3031" w14:textId="57FFA4A4" w:rsidR="006B03F5" w:rsidRDefault="006B03F5" w:rsidP="006B03F5">
      <w:pPr>
        <w:pStyle w:val="a3"/>
        <w:numPr>
          <w:ilvl w:val="0"/>
          <w:numId w:val="22"/>
        </w:numPr>
      </w:pPr>
      <w:r>
        <w:t>Αφομοίωση της βυζαντινής αυτοκρατορίας από το φραγκικό βασίλ</w:t>
      </w:r>
      <w:r w:rsidR="00D254D6">
        <w:t>ει</w:t>
      </w:r>
      <w:r>
        <w:t>ο.</w:t>
      </w:r>
    </w:p>
    <w:p w14:paraId="65FC1A35" w14:textId="657D2F36" w:rsidR="006B03F5" w:rsidRDefault="006B03F5" w:rsidP="006B03F5">
      <w:pPr>
        <w:pStyle w:val="a3"/>
        <w:numPr>
          <w:ilvl w:val="0"/>
          <w:numId w:val="22"/>
        </w:numPr>
      </w:pPr>
      <w:r>
        <w:t>Υποταγή της Ανατολικής Ευρώπης στη Δυτική</w:t>
      </w:r>
    </w:p>
    <w:p w14:paraId="178426E1" w14:textId="3D316380" w:rsidR="006B03F5" w:rsidRDefault="006B03F5" w:rsidP="006B03F5">
      <w:pPr>
        <w:pStyle w:val="a3"/>
        <w:numPr>
          <w:ilvl w:val="0"/>
          <w:numId w:val="22"/>
        </w:numPr>
      </w:pPr>
      <w:r>
        <w:t>Πολιτισμική περιθωριοποίηση του Βυζαντίου</w:t>
      </w:r>
    </w:p>
    <w:p w14:paraId="0A431370" w14:textId="67B303A6" w:rsidR="006B03F5" w:rsidRDefault="006B03F5" w:rsidP="006B03F5">
      <w:pPr>
        <w:pStyle w:val="a3"/>
        <w:numPr>
          <w:ilvl w:val="0"/>
          <w:numId w:val="22"/>
        </w:numPr>
      </w:pPr>
      <w:r>
        <w:t xml:space="preserve">Πρόβλημα από τη διαφορά που υπήρχε στην </w:t>
      </w:r>
      <w:proofErr w:type="spellStart"/>
      <w:r>
        <w:t>κοιν</w:t>
      </w:r>
      <w:proofErr w:type="spellEnd"/>
      <w:r>
        <w:t xml:space="preserve">. </w:t>
      </w:r>
      <w:proofErr w:type="spellStart"/>
      <w:r>
        <w:t>Πολιτ</w:t>
      </w:r>
      <w:proofErr w:type="spellEnd"/>
      <w:r>
        <w:t>. Οικον. Οργάνωση μεταξύ Βυζαντίου και Δύσης.</w:t>
      </w:r>
    </w:p>
    <w:p w14:paraId="4A1AE62C" w14:textId="6B71A4FC" w:rsidR="006B03F5" w:rsidRDefault="006B03F5" w:rsidP="006B03F5">
      <w:pPr>
        <w:pStyle w:val="a3"/>
        <w:numPr>
          <w:ilvl w:val="0"/>
          <w:numId w:val="22"/>
        </w:numPr>
      </w:pPr>
      <w:r>
        <w:t>Σύγκρουση πολιτικών ομάδων που θα επιδίωκαν να καταλάβουν την εξουσία.</w:t>
      </w:r>
    </w:p>
    <w:p w14:paraId="076CFE12" w14:textId="66232751" w:rsidR="006B03F5" w:rsidRDefault="006B03F5" w:rsidP="006B03F5">
      <w:pPr>
        <w:rPr>
          <w:u w:val="single"/>
        </w:rPr>
      </w:pPr>
      <w:r w:rsidRPr="006B03F5">
        <w:rPr>
          <w:u w:val="single"/>
        </w:rPr>
        <w:t xml:space="preserve">Απεικονιστική πηγή </w:t>
      </w:r>
      <w:proofErr w:type="spellStart"/>
      <w:r w:rsidRPr="006B03F5">
        <w:rPr>
          <w:u w:val="single"/>
        </w:rPr>
        <w:t>σελ</w:t>
      </w:r>
      <w:proofErr w:type="spellEnd"/>
      <w:r w:rsidRPr="006B03F5">
        <w:rPr>
          <w:u w:val="single"/>
        </w:rPr>
        <w:t xml:space="preserve"> 27</w:t>
      </w:r>
    </w:p>
    <w:p w14:paraId="4D43BCB4" w14:textId="12B7A260" w:rsidR="006B03F5" w:rsidRDefault="006B03F5" w:rsidP="006B03F5">
      <w:pPr>
        <w:rPr>
          <w:u w:val="single"/>
        </w:rPr>
      </w:pPr>
      <w:r>
        <w:rPr>
          <w:u w:val="single"/>
        </w:rPr>
        <w:t>Παρατήρηση στοιχείων πηγής</w:t>
      </w:r>
    </w:p>
    <w:p w14:paraId="1C3CBB86" w14:textId="12E16E3D" w:rsidR="006B03F5" w:rsidRDefault="006B03F5" w:rsidP="006B03F5">
      <w:pPr>
        <w:pStyle w:val="a3"/>
        <w:numPr>
          <w:ilvl w:val="0"/>
          <w:numId w:val="24"/>
        </w:numPr>
      </w:pPr>
      <w:r>
        <w:t xml:space="preserve">Η απόδοση της σημαίας ως δείγματος πολιτικής εξουσίας από τον Άγιο Πέτρο στον </w:t>
      </w:r>
      <w:proofErr w:type="spellStart"/>
      <w:r>
        <w:t>Καρλομάγνο</w:t>
      </w:r>
      <w:proofErr w:type="spellEnd"/>
      <w:r>
        <w:t xml:space="preserve"> και τον μανδύα στον πάπα ως ένδειξη κυριαρχίας της εκκλησίας έναντι της ανατολικής και πολιτική επιρροής στο φραγκικό κράτος.</w:t>
      </w:r>
    </w:p>
    <w:p w14:paraId="07108B67" w14:textId="4FCD323D" w:rsidR="006B03F5" w:rsidRDefault="006B03F5" w:rsidP="006B03F5">
      <w:pPr>
        <w:pStyle w:val="a3"/>
        <w:numPr>
          <w:ilvl w:val="0"/>
          <w:numId w:val="24"/>
        </w:numPr>
      </w:pPr>
      <w:r>
        <w:t xml:space="preserve">Συνύπαρξη </w:t>
      </w:r>
      <w:proofErr w:type="spellStart"/>
      <w:r>
        <w:t>Καρλομάγνου</w:t>
      </w:r>
      <w:proofErr w:type="spellEnd"/>
      <w:r>
        <w:t xml:space="preserve"> και πάπα ως εκπροσώπων των δύο δοσμένων εκ θεού εξουσιών, της θρησκευτικής και της πολιτικής.</w:t>
      </w:r>
    </w:p>
    <w:p w14:paraId="2848EABF" w14:textId="065801D3" w:rsidR="006B03F5" w:rsidRDefault="006B03F5" w:rsidP="006B03F5">
      <w:r>
        <w:t>Σχόλια και συμπεράσματα</w:t>
      </w:r>
    </w:p>
    <w:p w14:paraId="43A5BA35" w14:textId="43C17062" w:rsidR="006B03F5" w:rsidRDefault="006B03F5" w:rsidP="006B03F5">
      <w:pPr>
        <w:pStyle w:val="a3"/>
        <w:numPr>
          <w:ilvl w:val="0"/>
          <w:numId w:val="25"/>
        </w:numPr>
      </w:pPr>
      <w:r>
        <w:t xml:space="preserve">Παρουσιάζεται ως θεϊκή εντολή η παράδοση της εξουσίας της ρωμαϊκής </w:t>
      </w:r>
      <w:r w:rsidR="00625458">
        <w:t>αυτοκρατορίας</w:t>
      </w:r>
      <w:r>
        <w:t xml:space="preserve"> στον </w:t>
      </w:r>
      <w:proofErr w:type="spellStart"/>
      <w:r>
        <w:t>Καρλομάγνο</w:t>
      </w:r>
      <w:proofErr w:type="spellEnd"/>
      <w:r>
        <w:t>.</w:t>
      </w:r>
    </w:p>
    <w:p w14:paraId="69A02C75" w14:textId="1A05F841" w:rsidR="006B03F5" w:rsidRDefault="006B03F5" w:rsidP="006B03F5">
      <w:pPr>
        <w:pStyle w:val="a3"/>
        <w:numPr>
          <w:ilvl w:val="0"/>
          <w:numId w:val="25"/>
        </w:numPr>
      </w:pPr>
      <w:r>
        <w:t xml:space="preserve">Ενώ το </w:t>
      </w:r>
      <w:r w:rsidR="00625458">
        <w:t>Βυζάντιο</w:t>
      </w:r>
      <w:r>
        <w:t xml:space="preserve"> αντιμετώπισε τη στιγμή ως σφετερισμό των νόμιμων και αποκλειστικών δικαιωμάτων του στη ρωμαϊκή κληρονομιά.</w:t>
      </w:r>
    </w:p>
    <w:p w14:paraId="10FF3727" w14:textId="29A1DC8A" w:rsidR="006B03F5" w:rsidRPr="00625458" w:rsidRDefault="006B03F5" w:rsidP="006B03F5">
      <w:pPr>
        <w:rPr>
          <w:u w:val="single"/>
        </w:rPr>
      </w:pPr>
      <w:r w:rsidRPr="00625458">
        <w:rPr>
          <w:u w:val="single"/>
        </w:rPr>
        <w:t xml:space="preserve">Βασιλεύς των </w:t>
      </w:r>
      <w:r w:rsidR="00625458" w:rsidRPr="00625458">
        <w:rPr>
          <w:u w:val="single"/>
        </w:rPr>
        <w:t>Ρωμαίων</w:t>
      </w:r>
    </w:p>
    <w:p w14:paraId="38FAA83B" w14:textId="22837E54" w:rsidR="006B03F5" w:rsidRDefault="006B03F5" w:rsidP="00625458">
      <w:pPr>
        <w:pStyle w:val="a3"/>
        <w:numPr>
          <w:ilvl w:val="0"/>
          <w:numId w:val="26"/>
        </w:numPr>
      </w:pPr>
      <w:r>
        <w:t>Δύο εξουσίες η εκκλησία και ο βασιλιάς που έχει την εύνοια του Αγίου Πέτρου που κατανέμει τις εξουσίες.</w:t>
      </w:r>
    </w:p>
    <w:p w14:paraId="6747E93B" w14:textId="6981CA0D" w:rsidR="006B03F5" w:rsidRDefault="006B03F5" w:rsidP="00625458">
      <w:pPr>
        <w:pStyle w:val="a3"/>
        <w:numPr>
          <w:ilvl w:val="0"/>
          <w:numId w:val="26"/>
        </w:numPr>
      </w:pPr>
      <w:r>
        <w:t xml:space="preserve">Η πρωτοκαθεδρία της δυτικής εκκλησίας στον χριστιανικό κόσμο, ανάλογη με την πρωτοκαθεδρία του </w:t>
      </w:r>
      <w:proofErr w:type="spellStart"/>
      <w:r>
        <w:t>Καρλομάγνου</w:t>
      </w:r>
      <w:proofErr w:type="spellEnd"/>
      <w:r>
        <w:t xml:space="preserve"> στον πολιτικό χώρο.</w:t>
      </w:r>
    </w:p>
    <w:p w14:paraId="04DEED6E" w14:textId="77777777" w:rsidR="006B03F5" w:rsidRDefault="006B03F5" w:rsidP="006B03F5"/>
    <w:p w14:paraId="665C4609" w14:textId="77777777" w:rsidR="00D254D6" w:rsidRDefault="00D254D6" w:rsidP="006B03F5"/>
    <w:p w14:paraId="43FAB4B0" w14:textId="77777777" w:rsidR="00D254D6" w:rsidRDefault="00D254D6" w:rsidP="006B03F5"/>
    <w:p w14:paraId="0CFAB436" w14:textId="77777777" w:rsidR="00D254D6" w:rsidRDefault="00D254D6" w:rsidP="006B03F5"/>
    <w:p w14:paraId="1B813D22" w14:textId="62C34D90" w:rsidR="00D254D6" w:rsidRDefault="00D254D6" w:rsidP="006B03F5">
      <w:r>
        <w:t>Ενότητα 8</w:t>
      </w:r>
    </w:p>
    <w:p w14:paraId="425266BE" w14:textId="7E9AE2B8" w:rsidR="00D254D6" w:rsidRDefault="00D254D6" w:rsidP="006B03F5">
      <w:r>
        <w:t>Γραπτή πηγή. Η στέψη του Καρόλου.</w:t>
      </w:r>
    </w:p>
    <w:p w14:paraId="42D25C8E" w14:textId="77777777" w:rsidR="00D254D6" w:rsidRDefault="00D254D6" w:rsidP="006B03F5">
      <w:pPr>
        <w:sectPr w:rsidR="00D254D6" w:rsidSect="00EE79A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EB73203" w14:textId="7BA80DAE" w:rsidR="00D254D6" w:rsidRPr="00D254D6" w:rsidRDefault="00D254D6" w:rsidP="006B03F5">
      <w:pPr>
        <w:rPr>
          <w:u w:val="single"/>
        </w:rPr>
      </w:pPr>
      <w:r w:rsidRPr="00D254D6">
        <w:rPr>
          <w:u w:val="single"/>
        </w:rPr>
        <w:t>Οπτική φράγκων</w:t>
      </w:r>
    </w:p>
    <w:p w14:paraId="21C2A3A3" w14:textId="08039B64" w:rsidR="00D254D6" w:rsidRDefault="00D254D6" w:rsidP="00D254D6">
      <w:pPr>
        <w:pStyle w:val="a3"/>
        <w:numPr>
          <w:ilvl w:val="0"/>
          <w:numId w:val="27"/>
        </w:numPr>
      </w:pPr>
      <w:r>
        <w:t>Απουσία άνδρα αυτοκράτορα.</w:t>
      </w:r>
    </w:p>
    <w:p w14:paraId="2755CF15" w14:textId="65FCD23C" w:rsidR="00D254D6" w:rsidRDefault="00D254D6" w:rsidP="00D254D6">
      <w:pPr>
        <w:pStyle w:val="a3"/>
        <w:numPr>
          <w:ilvl w:val="0"/>
          <w:numId w:val="27"/>
        </w:numPr>
      </w:pPr>
      <w:r>
        <w:t xml:space="preserve">Ο </w:t>
      </w:r>
      <w:proofErr w:type="spellStart"/>
      <w:r>
        <w:t>Καρλομάγνος</w:t>
      </w:r>
      <w:proofErr w:type="spellEnd"/>
      <w:r>
        <w:t xml:space="preserve"> είχε στην κυριαρχία του τη ρώμη οπότε είχε κάθε νόμιμο δικαίωμα για την απόκτηση του τίτλου.</w:t>
      </w:r>
    </w:p>
    <w:p w14:paraId="19F36B98" w14:textId="658B25DE" w:rsidR="00D254D6" w:rsidRDefault="00D254D6" w:rsidP="00D254D6">
      <w:pPr>
        <w:pStyle w:val="a3"/>
        <w:numPr>
          <w:ilvl w:val="0"/>
          <w:numId w:val="27"/>
        </w:numPr>
      </w:pPr>
      <w:r>
        <w:t>Κατείχε όλη την επικράτεια του ρωμαϊκού βασιλείου και έτσι δικαιολογούσε τον τίτλο του αυτοκράτορα.</w:t>
      </w:r>
    </w:p>
    <w:p w14:paraId="66D9528F" w14:textId="19B0574F" w:rsidR="00D254D6" w:rsidRDefault="00D254D6" w:rsidP="00D254D6">
      <w:pPr>
        <w:pStyle w:val="a3"/>
        <w:numPr>
          <w:ilvl w:val="0"/>
          <w:numId w:val="27"/>
        </w:numPr>
      </w:pPr>
      <w:r>
        <w:t xml:space="preserve">Ο </w:t>
      </w:r>
      <w:proofErr w:type="spellStart"/>
      <w:r>
        <w:t>Καρλομάγνος</w:t>
      </w:r>
      <w:proofErr w:type="spellEnd"/>
      <w:r>
        <w:t xml:space="preserve"> ακολουθούσε το θέλημα του Θεού. Κάθε πολιτική διεκδίκηση καλύπτεται με ιδεολογική και θρησκευτική άποψη.</w:t>
      </w:r>
    </w:p>
    <w:p w14:paraId="5B6B498E" w14:textId="7C7F3C25" w:rsidR="00D254D6" w:rsidRPr="00D254D6" w:rsidRDefault="00D254D6" w:rsidP="00D254D6">
      <w:pPr>
        <w:rPr>
          <w:u w:val="single"/>
        </w:rPr>
      </w:pPr>
      <w:r w:rsidRPr="00D254D6">
        <w:rPr>
          <w:u w:val="single"/>
        </w:rPr>
        <w:t>Οπτική Βυζαντινών</w:t>
      </w:r>
    </w:p>
    <w:p w14:paraId="04E2730C" w14:textId="1D9AFB18" w:rsidR="00D254D6" w:rsidRDefault="00D254D6" w:rsidP="00D254D6">
      <w:pPr>
        <w:pStyle w:val="a3"/>
        <w:numPr>
          <w:ilvl w:val="0"/>
          <w:numId w:val="28"/>
        </w:numPr>
      </w:pPr>
      <w:r>
        <w:t xml:space="preserve">Με τον αυτοκρατορικό του τίτλο μπορούσε ο </w:t>
      </w:r>
      <w:proofErr w:type="spellStart"/>
      <w:r>
        <w:t>Καρλομάγνος</w:t>
      </w:r>
      <w:proofErr w:type="spellEnd"/>
      <w:r>
        <w:t xml:space="preserve"> να ζητήσει την αυτοκράτειρα </w:t>
      </w:r>
      <w:r>
        <w:tab/>
        <w:t>Ειρήνη σε γάμο με στόχο την αφομοίωση της βυζαντινής αυτοκρατορίας.</w:t>
      </w:r>
    </w:p>
    <w:p w14:paraId="2CDFAB97" w14:textId="56F58EF2" w:rsidR="00D254D6" w:rsidRDefault="00D254D6" w:rsidP="00D254D6">
      <w:pPr>
        <w:pStyle w:val="a3"/>
        <w:numPr>
          <w:ilvl w:val="0"/>
          <w:numId w:val="28"/>
        </w:numPr>
      </w:pPr>
      <w:r>
        <w:t>Η ένωση είχε την προοπτική μιας νέας φραγκικής αυτοκρατορίας.</w:t>
      </w:r>
    </w:p>
    <w:p w14:paraId="2EE7110B" w14:textId="77777777" w:rsidR="00D254D6" w:rsidRDefault="00D254D6" w:rsidP="00D254D6"/>
    <w:p w14:paraId="2CA9A8EE" w14:textId="77777777" w:rsidR="00D254D6" w:rsidRDefault="00D254D6" w:rsidP="00D254D6"/>
    <w:p w14:paraId="1B358410" w14:textId="77777777" w:rsidR="00D254D6" w:rsidRDefault="00D254D6" w:rsidP="00D254D6">
      <w:pPr>
        <w:sectPr w:rsidR="00D254D6" w:rsidSect="00D254D6">
          <w:type w:val="continuous"/>
          <w:pgSz w:w="11906" w:h="16838"/>
          <w:pgMar w:top="1440" w:right="1800" w:bottom="1440" w:left="1800" w:header="708" w:footer="708" w:gutter="0"/>
          <w:cols w:num="2" w:space="848"/>
          <w:docGrid w:linePitch="360"/>
        </w:sectPr>
      </w:pPr>
    </w:p>
    <w:p w14:paraId="093B5C20" w14:textId="77777777" w:rsidR="00D254D6" w:rsidRDefault="00D254D6" w:rsidP="00D254D6"/>
    <w:p w14:paraId="49A1285C" w14:textId="54F3439C" w:rsidR="00D254D6" w:rsidRPr="00FB0BEF" w:rsidRDefault="00D254D6" w:rsidP="00D254D6">
      <w:pPr>
        <w:rPr>
          <w:u w:val="single"/>
        </w:rPr>
      </w:pPr>
      <w:r w:rsidRPr="00FB0BEF">
        <w:rPr>
          <w:u w:val="single"/>
        </w:rPr>
        <w:t>Συνδυασμός ιστορικών γνώσεων</w:t>
      </w:r>
    </w:p>
    <w:p w14:paraId="544019CA" w14:textId="70A20ADA" w:rsidR="00D254D6" w:rsidRDefault="00D254D6" w:rsidP="00D254D6">
      <w:pPr>
        <w:pStyle w:val="a3"/>
        <w:numPr>
          <w:ilvl w:val="0"/>
          <w:numId w:val="29"/>
        </w:numPr>
      </w:pPr>
      <w:r>
        <w:t>Η στέψη του Καρόλου δημιούργησε δύο αυτοκρατορίες που ζητούσαν τον ίδιο τίτλο.</w:t>
      </w:r>
    </w:p>
    <w:p w14:paraId="46414FF1" w14:textId="42BEDF8E" w:rsidR="00D254D6" w:rsidRDefault="00D254D6" w:rsidP="00D254D6">
      <w:pPr>
        <w:pStyle w:val="a3"/>
        <w:numPr>
          <w:ilvl w:val="0"/>
          <w:numId w:val="29"/>
        </w:numPr>
      </w:pPr>
      <w:r>
        <w:t>Το Βυζάντιο θεώρησε τη στιγμή σφετερισμό της ρωμαϊκής κληρονομιάς «Βασιλεύς των Ρωμαίων»</w:t>
      </w:r>
    </w:p>
    <w:p w14:paraId="5D8607C3" w14:textId="5FB3BF7F" w:rsidR="00D254D6" w:rsidRDefault="00D254D6" w:rsidP="00D254D6">
      <w:pPr>
        <w:pStyle w:val="a3"/>
        <w:numPr>
          <w:ilvl w:val="0"/>
          <w:numId w:val="29"/>
        </w:numPr>
      </w:pPr>
      <w:r>
        <w:t>Διάσπαση και στον πολιτικό τομέα.</w:t>
      </w:r>
    </w:p>
    <w:p w14:paraId="0A091FBB" w14:textId="649159EA" w:rsidR="00D254D6" w:rsidRDefault="00D254D6" w:rsidP="00D254D6">
      <w:pPr>
        <w:pStyle w:val="a3"/>
        <w:numPr>
          <w:ilvl w:val="0"/>
          <w:numId w:val="29"/>
        </w:numPr>
      </w:pPr>
      <w:r>
        <w:t>Μετά την εικονομαχία στον θρησκευτικό τομέα</w:t>
      </w:r>
    </w:p>
    <w:p w14:paraId="494F7E04" w14:textId="73DD4300" w:rsidR="00D254D6" w:rsidRDefault="00D254D6" w:rsidP="00D254D6">
      <w:pPr>
        <w:pStyle w:val="a3"/>
        <w:numPr>
          <w:ilvl w:val="0"/>
          <w:numId w:val="29"/>
        </w:numPr>
      </w:pPr>
      <w:r>
        <w:t>Η οικουμενική της δύσης διασπάστηκε γλωσσικά – πολιτικά – θρησκευτικά.</w:t>
      </w:r>
    </w:p>
    <w:p w14:paraId="68E647A3" w14:textId="52FF2AFA" w:rsidR="00D254D6" w:rsidRDefault="00D254D6" w:rsidP="00D254D6">
      <w:pPr>
        <w:pStyle w:val="a3"/>
        <w:numPr>
          <w:ilvl w:val="0"/>
          <w:numId w:val="29"/>
        </w:numPr>
      </w:pPr>
      <w:r>
        <w:t>Η Δύση επιδίωξε τον συμβιβασμό μετά από διαπραγματεύσεις.</w:t>
      </w:r>
    </w:p>
    <w:p w14:paraId="5A5044E8" w14:textId="77777777" w:rsidR="00D254D6" w:rsidRPr="006B03F5" w:rsidRDefault="00D254D6" w:rsidP="00D254D6">
      <w:pPr>
        <w:pStyle w:val="a3"/>
        <w:numPr>
          <w:ilvl w:val="0"/>
          <w:numId w:val="29"/>
        </w:numPr>
      </w:pPr>
    </w:p>
    <w:sectPr w:rsidR="00D254D6" w:rsidRPr="006B03F5" w:rsidSect="00EE79A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AF4"/>
    <w:multiLevelType w:val="hybridMultilevel"/>
    <w:tmpl w:val="AA9C96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374"/>
    <w:multiLevelType w:val="hybridMultilevel"/>
    <w:tmpl w:val="E91C8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7B75"/>
    <w:multiLevelType w:val="hybridMultilevel"/>
    <w:tmpl w:val="30081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907"/>
    <w:multiLevelType w:val="hybridMultilevel"/>
    <w:tmpl w:val="615A2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4309"/>
    <w:multiLevelType w:val="hybridMultilevel"/>
    <w:tmpl w:val="07301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C2D"/>
    <w:multiLevelType w:val="hybridMultilevel"/>
    <w:tmpl w:val="F976B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058"/>
    <w:multiLevelType w:val="hybridMultilevel"/>
    <w:tmpl w:val="80825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0368"/>
    <w:multiLevelType w:val="hybridMultilevel"/>
    <w:tmpl w:val="C9D0B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47B6"/>
    <w:multiLevelType w:val="hybridMultilevel"/>
    <w:tmpl w:val="A0CAE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7C33"/>
    <w:multiLevelType w:val="hybridMultilevel"/>
    <w:tmpl w:val="E5520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4039D"/>
    <w:multiLevelType w:val="hybridMultilevel"/>
    <w:tmpl w:val="9E6E5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72AC"/>
    <w:multiLevelType w:val="hybridMultilevel"/>
    <w:tmpl w:val="15942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1F3D"/>
    <w:multiLevelType w:val="hybridMultilevel"/>
    <w:tmpl w:val="4C6AF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11B7"/>
    <w:multiLevelType w:val="hybridMultilevel"/>
    <w:tmpl w:val="88CEF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5123"/>
    <w:multiLevelType w:val="hybridMultilevel"/>
    <w:tmpl w:val="EBE8B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36200"/>
    <w:multiLevelType w:val="hybridMultilevel"/>
    <w:tmpl w:val="E6667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04EF"/>
    <w:multiLevelType w:val="hybridMultilevel"/>
    <w:tmpl w:val="0756B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5E60"/>
    <w:multiLevelType w:val="hybridMultilevel"/>
    <w:tmpl w:val="A8426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6857"/>
    <w:multiLevelType w:val="hybridMultilevel"/>
    <w:tmpl w:val="4120C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2CFA"/>
    <w:multiLevelType w:val="hybridMultilevel"/>
    <w:tmpl w:val="6EC03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C3C53"/>
    <w:multiLevelType w:val="hybridMultilevel"/>
    <w:tmpl w:val="0302D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60A30"/>
    <w:multiLevelType w:val="hybridMultilevel"/>
    <w:tmpl w:val="0A5AA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36C9C"/>
    <w:multiLevelType w:val="hybridMultilevel"/>
    <w:tmpl w:val="E20C70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A5143"/>
    <w:multiLevelType w:val="hybridMultilevel"/>
    <w:tmpl w:val="7A7ED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1F14"/>
    <w:multiLevelType w:val="hybridMultilevel"/>
    <w:tmpl w:val="DDF6B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957BB"/>
    <w:multiLevelType w:val="hybridMultilevel"/>
    <w:tmpl w:val="DDF25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51739"/>
    <w:multiLevelType w:val="hybridMultilevel"/>
    <w:tmpl w:val="2AE64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3C2"/>
    <w:multiLevelType w:val="hybridMultilevel"/>
    <w:tmpl w:val="95E29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65F92"/>
    <w:multiLevelType w:val="hybridMultilevel"/>
    <w:tmpl w:val="47AAB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9209">
    <w:abstractNumId w:val="5"/>
  </w:num>
  <w:num w:numId="2" w16cid:durableId="975792225">
    <w:abstractNumId w:val="14"/>
  </w:num>
  <w:num w:numId="3" w16cid:durableId="1511260742">
    <w:abstractNumId w:val="21"/>
  </w:num>
  <w:num w:numId="4" w16cid:durableId="270748309">
    <w:abstractNumId w:val="28"/>
  </w:num>
  <w:num w:numId="5" w16cid:durableId="660543250">
    <w:abstractNumId w:val="15"/>
  </w:num>
  <w:num w:numId="6" w16cid:durableId="962855005">
    <w:abstractNumId w:val="12"/>
  </w:num>
  <w:num w:numId="7" w16cid:durableId="1313368727">
    <w:abstractNumId w:val="27"/>
  </w:num>
  <w:num w:numId="8" w16cid:durableId="351224395">
    <w:abstractNumId w:val="2"/>
  </w:num>
  <w:num w:numId="9" w16cid:durableId="415134938">
    <w:abstractNumId w:val="11"/>
  </w:num>
  <w:num w:numId="10" w16cid:durableId="305206148">
    <w:abstractNumId w:val="23"/>
  </w:num>
  <w:num w:numId="11" w16cid:durableId="1117409672">
    <w:abstractNumId w:val="3"/>
  </w:num>
  <w:num w:numId="12" w16cid:durableId="1786844680">
    <w:abstractNumId w:val="19"/>
  </w:num>
  <w:num w:numId="13" w16cid:durableId="37438795">
    <w:abstractNumId w:val="7"/>
  </w:num>
  <w:num w:numId="14" w16cid:durableId="2034727165">
    <w:abstractNumId w:val="18"/>
  </w:num>
  <w:num w:numId="15" w16cid:durableId="262416573">
    <w:abstractNumId w:val="10"/>
  </w:num>
  <w:num w:numId="16" w16cid:durableId="703166807">
    <w:abstractNumId w:val="20"/>
  </w:num>
  <w:num w:numId="17" w16cid:durableId="633291214">
    <w:abstractNumId w:val="16"/>
  </w:num>
  <w:num w:numId="18" w16cid:durableId="577054421">
    <w:abstractNumId w:val="0"/>
  </w:num>
  <w:num w:numId="19" w16cid:durableId="777137257">
    <w:abstractNumId w:val="25"/>
  </w:num>
  <w:num w:numId="20" w16cid:durableId="2094160385">
    <w:abstractNumId w:val="13"/>
  </w:num>
  <w:num w:numId="21" w16cid:durableId="1948660621">
    <w:abstractNumId w:val="26"/>
  </w:num>
  <w:num w:numId="22" w16cid:durableId="87894331">
    <w:abstractNumId w:val="22"/>
  </w:num>
  <w:num w:numId="23" w16cid:durableId="57022970">
    <w:abstractNumId w:val="17"/>
  </w:num>
  <w:num w:numId="24" w16cid:durableId="1933467733">
    <w:abstractNumId w:val="24"/>
  </w:num>
  <w:num w:numId="25" w16cid:durableId="1746100009">
    <w:abstractNumId w:val="1"/>
  </w:num>
  <w:num w:numId="26" w16cid:durableId="1764951120">
    <w:abstractNumId w:val="9"/>
  </w:num>
  <w:num w:numId="27" w16cid:durableId="1921596963">
    <w:abstractNumId w:val="4"/>
  </w:num>
  <w:num w:numId="28" w16cid:durableId="1967661118">
    <w:abstractNumId w:val="6"/>
  </w:num>
  <w:num w:numId="29" w16cid:durableId="333991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0C"/>
    <w:rsid w:val="000070E1"/>
    <w:rsid w:val="00022E0C"/>
    <w:rsid w:val="003D4818"/>
    <w:rsid w:val="004A5804"/>
    <w:rsid w:val="00561D10"/>
    <w:rsid w:val="00625458"/>
    <w:rsid w:val="0063581D"/>
    <w:rsid w:val="006B03F5"/>
    <w:rsid w:val="006D0E96"/>
    <w:rsid w:val="006D4ED1"/>
    <w:rsid w:val="00920787"/>
    <w:rsid w:val="00975399"/>
    <w:rsid w:val="0099690C"/>
    <w:rsid w:val="00B96BF7"/>
    <w:rsid w:val="00D254D6"/>
    <w:rsid w:val="00D42009"/>
    <w:rsid w:val="00E71468"/>
    <w:rsid w:val="00EE79A9"/>
    <w:rsid w:val="00F2399D"/>
    <w:rsid w:val="00FA2362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9B77"/>
  <w15:chartTrackingRefBased/>
  <w15:docId w15:val="{94F5E96F-64C6-4DB8-AEB7-E78DEC9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1650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6</cp:revision>
  <dcterms:created xsi:type="dcterms:W3CDTF">2024-11-18T08:40:00Z</dcterms:created>
  <dcterms:modified xsi:type="dcterms:W3CDTF">2024-11-21T09:32:00Z</dcterms:modified>
</cp:coreProperties>
</file>