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rPr>
          <w:rStyle w:val="StrongEmphasis"/>
          <w:rFonts w:eastAsia="Liberation Serif;Times New Roman" w:cs="Liberation Serif;Times New Roman"/>
          <w:i w:val="false"/>
          <w:iCs w:val="false"/>
          <w:color w:val="2A6099"/>
          <w:lang w:val="el-GR"/>
        </w:rPr>
        <w:t xml:space="preserve">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1501775" cy="14884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eastAsia="Liberation Serif;Times New Roman" w:cs="Liberation Serif;Times New Roman"/>
          <w:i w:val="false"/>
          <w:iCs w:val="false"/>
          <w:color w:val="2A6099"/>
          <w:lang w:val="el-GR"/>
        </w:rPr>
        <w:t xml:space="preserve">     </w:t>
      </w:r>
      <w:r>
        <w:rPr>
          <w:rStyle w:val="StrongEmphasis"/>
          <w:rFonts w:eastAsia="Liberation Serif;Times New Roman" w:cs="Liberation Serif;Times New Roman"/>
          <w:i w:val="false"/>
          <w:iCs w:val="false"/>
          <w:color w:val="2A6099"/>
          <w:lang w:val="el-GR"/>
        </w:rPr>
        <w:t>ΟΜΗΡΙΚΗ ΕΠΟΣΧΗ</w:t>
      </w:r>
      <w:r>
        <w:rPr>
          <w:rStyle w:val="StrongEmphasis"/>
          <w:i w:val="false"/>
          <w:iCs w:val="false"/>
          <w:color w:val="2A6099"/>
          <w:lang w:val="el-GR"/>
        </w:rPr>
        <w:t xml:space="preserve"> (ΕΝΟΤΗΤΕΣ 2.1)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n-US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l-GR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n-US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l-GR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n-US"/>
        </w:rPr>
        <w:t xml:space="preserve">                  </w:t>
      </w:r>
      <w:r>
        <w:rPr>
          <w:rStyle w:val="StrongEmphasis"/>
          <w:rFonts w:cs="Segoe Fluent Icons"/>
          <w:i w:val="false"/>
          <w:iCs w:val="false"/>
          <w:color w:val="2A6099"/>
          <w:lang w:val="el-GR"/>
        </w:rPr>
        <w:t>ΑΣΚΗΣΕΙΣ ΓΙΑ ΤΟ ΣΠΙΤΙ</w:t>
      </w:r>
    </w:p>
    <w:p>
      <w:pPr>
        <w:pStyle w:val="Default"/>
        <w:spacing w:lineRule="auto" w:line="360"/>
        <w:rPr>
          <w:rFonts w:ascii="Liberation Serif" w:hAnsi="Liberation Serif" w:cs="Segoe Fluent Icons"/>
          <w:i w:val="false"/>
          <w:i w:val="false"/>
          <w:iCs w:val="false"/>
          <w:lang w:val="el-GR"/>
        </w:rPr>
      </w:pPr>
      <w:r>
        <w:rPr>
          <w:rFonts w:cs="Segoe Fluent Icons" w:ascii="Liberation Serif" w:hAnsi="Liberation Serif"/>
          <w:i w:val="false"/>
          <w:iCs w:val="false"/>
          <w:lang w:val="el-GR"/>
        </w:rPr>
      </w:r>
    </w:p>
    <w:p>
      <w:pPr>
        <w:pStyle w:val="Default"/>
        <w:spacing w:lineRule="auto" w:line="360"/>
        <w:rPr>
          <w:rFonts w:ascii="Liberation Serif" w:hAnsi="Liberation Serif" w:cs="Segoe Fluent Icons"/>
          <w:i w:val="false"/>
          <w:i w:val="false"/>
          <w:iCs w:val="false"/>
          <w:lang w:val="el-GR"/>
        </w:rPr>
      </w:pPr>
      <w:r>
        <w:rPr>
          <w:rFonts w:cs="Segoe Fluent Icons" w:ascii="Liberation Serif" w:hAnsi="Liberation Serif"/>
          <w:i w:val="false"/>
          <w:iCs w:val="false"/>
          <w:lang w:val="el-GR"/>
        </w:rPr>
      </w:r>
    </w:p>
    <w:p>
      <w:pPr>
        <w:pStyle w:val="Default"/>
        <w:spacing w:lineRule="auto" w:line="360"/>
        <w:rPr/>
      </w:pPr>
      <w:r>
        <w:rPr>
          <w:rFonts w:cs="Segoe Fluent Icons" w:ascii="Liberation Serif" w:hAnsi="Liberation Serif"/>
          <w:i w:val="false"/>
          <w:iCs w:val="false"/>
          <w:color w:val="2A6099"/>
          <w:lang w:val="el-GR"/>
        </w:rPr>
        <w:t xml:space="preserve">1.Να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>
        <w:rPr>
          <w:rStyle w:val="StrongEmphasis"/>
          <w:rFonts w:cs="Segoe Fluent Icons" w:ascii="Liberation Serif" w:hAnsi="Liberation Serif"/>
          <w:i w:val="false"/>
          <w:iCs w:val="false"/>
          <w:color w:val="2A6099"/>
          <w:lang w:val="el-GR"/>
        </w:rPr>
        <w:t>Σωστό</w:t>
      </w:r>
      <w:r>
        <w:rPr>
          <w:rFonts w:cs="Segoe Fluent Icons" w:ascii="Liberation Serif" w:hAnsi="Liberation Serif"/>
          <w:i w:val="false"/>
          <w:iCs w:val="false"/>
          <w:color w:val="2A6099"/>
          <w:lang w:val="el-GR"/>
        </w:rPr>
        <w:t xml:space="preserve">, αν η πληροφορία είναι σωστή, ή τη λέξη </w:t>
      </w:r>
      <w:r>
        <w:rPr>
          <w:rStyle w:val="StrongEmphasis"/>
          <w:rFonts w:cs="Segoe Fluent Icons" w:ascii="Liberation Serif" w:hAnsi="Liberation Serif"/>
          <w:i w:val="false"/>
          <w:iCs w:val="false"/>
          <w:color w:val="2A6099"/>
          <w:lang w:val="el-GR"/>
        </w:rPr>
        <w:t>Λάθος</w:t>
      </w:r>
      <w:r>
        <w:rPr>
          <w:rFonts w:cs="Segoe Fluent Icons" w:ascii="Liberation Serif" w:hAnsi="Liberation Serif"/>
          <w:i w:val="false"/>
          <w:iCs w:val="false"/>
          <w:color w:val="2A6099"/>
          <w:lang w:val="el-GR"/>
        </w:rPr>
        <w:t xml:space="preserve">, αν η πληροφορία είναι λανθασμένη: </w:t>
      </w:r>
    </w:p>
    <w:p>
      <w:pPr>
        <w:pStyle w:val="Default"/>
        <w:spacing w:lineRule="auto" w:line="360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lang w:val="el-GR"/>
        </w:rPr>
        <w:t>1.</w:t>
      </w:r>
      <w:r>
        <w:rPr>
          <w:rFonts w:cs="" w:cstheme="minorHAnsi"/>
          <w:i w:val="false"/>
          <w:iCs w:val="false"/>
          <w:color w:val="auto"/>
          <w:sz w:val="24"/>
          <w:szCs w:val="24"/>
          <w:lang w:val="el-GR" w:eastAsia="el-GR"/>
        </w:rPr>
        <w:t xml:space="preserve"> Οι Ίωνες συγκρότησαν θρησκευτική ένωση, το Πανιώνιο, με κέντρο το ιερό του Ποσειδώνα στο ακρωτήριο της Μυκάλης.</w:t>
      </w:r>
    </w:p>
    <w:p>
      <w:pPr>
        <w:pStyle w:val="Normal"/>
        <w:bidi w:val="0"/>
        <w:spacing w:lineRule="auto" w:line="360" w:before="0" w:after="0"/>
        <w:jc w:val="both"/>
        <w:rPr>
          <w:i w:val="false"/>
          <w:i w:val="false"/>
          <w:iCs w:val="false"/>
        </w:rPr>
      </w:pPr>
      <w:r>
        <w:rPr>
          <w:rFonts w:cs="Segoe Fluent Icons"/>
          <w:i w:val="false"/>
          <w:iCs w:val="false"/>
          <w:sz w:val="24"/>
          <w:szCs w:val="24"/>
        </w:rPr>
        <w:t>2</w:t>
      </w:r>
      <w:r>
        <w:rPr>
          <w:rFonts w:cs="Segoe Fluent Icons"/>
          <w:i w:val="false"/>
          <w:iCs w:val="false"/>
          <w:sz w:val="24"/>
          <w:szCs w:val="24"/>
          <w:lang w:val="el-GR"/>
        </w:rPr>
        <w:t>.</w:t>
      </w:r>
      <w:r>
        <w:rPr>
          <w:rFonts w:cs="" w:cstheme="minorHAnsi"/>
          <w:i w:val="false"/>
          <w:iCs w:val="false"/>
          <w:color w:val="auto"/>
          <w:sz w:val="24"/>
          <w:szCs w:val="24"/>
          <w:lang w:val="el-GR"/>
        </w:rPr>
        <w:t xml:space="preserve"> Τα ελληνικά φύλα που μετανάστευσαν στη διάρκεια του πρώτου ελληνικού αποικισμού δεν απέκτησαν μόνιμη εγκατάσταση στους νέους τόπους</w:t>
      </w:r>
    </w:p>
    <w:p>
      <w:pPr>
        <w:pStyle w:val="Default"/>
        <w:spacing w:lineRule="auto" w:line="360" w:before="0" w:after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  <w:lang w:val="el-GR"/>
        </w:rPr>
        <w:t>3.</w:t>
      </w:r>
      <w:r>
        <w:rPr>
          <w:rFonts w:cs="" w:ascii="Liberation Serif" w:hAnsi="Liberation Serif" w:cstheme="minorHAnsi"/>
          <w:i w:val="false"/>
          <w:iCs w:val="false"/>
          <w:color w:val="auto"/>
          <w:sz w:val="24"/>
          <w:szCs w:val="24"/>
          <w:lang w:val="el-GR"/>
        </w:rPr>
        <w:t>Ο πρώτος ελληνικός αποικισμός κατευθύνθηκε κυρίως προς τη νότια Ιταλία και τη Σικελία.</w:t>
      </w:r>
    </w:p>
    <w:p>
      <w:pPr>
        <w:pStyle w:val="Default"/>
        <w:spacing w:lineRule="auto" w:line="360" w:before="0" w:after="0"/>
        <w:jc w:val="both"/>
        <w:rPr>
          <w:rFonts w:ascii="Liberation Serif" w:hAnsi="Liberation Serif" w:cs="Segoe Fluent Icons"/>
          <w:i w:val="false"/>
          <w:i w:val="false"/>
          <w:iCs w:val="false"/>
          <w:color w:val="2A6099"/>
        </w:rPr>
      </w:pPr>
      <w:r>
        <w:rPr>
          <w:rFonts w:cs="Segoe Fluent Icons" w:ascii="Liberation Serif" w:hAnsi="Liberation Serif"/>
          <w:i w:val="false"/>
          <w:iCs w:val="false"/>
          <w:color w:val="2A6099"/>
        </w:rPr>
      </w:r>
    </w:p>
    <w:p>
      <w:pPr>
        <w:pStyle w:val="Normal"/>
        <w:widowControl/>
        <w:bidi w:val="0"/>
        <w:spacing w:lineRule="auto" w:line="360" w:before="0" w:after="0"/>
        <w:jc w:val="both"/>
        <w:rPr>
          <w:i w:val="false"/>
          <w:i w:val="false"/>
          <w:iCs w:val="false"/>
        </w:rPr>
      </w:pPr>
      <w:r>
        <w:rPr>
          <w:rFonts w:cs="Segoe Fluent Icons"/>
          <w:b/>
          <w:i w:val="false"/>
          <w:iCs w:val="false"/>
          <w:color w:val="2A6099"/>
          <w:sz w:val="24"/>
          <w:szCs w:val="24"/>
        </w:rPr>
        <w:t xml:space="preserve">2. </w:t>
      </w:r>
      <w:r>
        <w:rPr>
          <w:rFonts w:cs="Segoe Fluent Icons"/>
          <w:i w:val="false"/>
          <w:iCs w:val="false"/>
          <w:color w:val="2A6099"/>
          <w:sz w:val="24"/>
          <w:szCs w:val="24"/>
        </w:rPr>
        <w:t>Να επιλέξετε και να γράψετε τη σωστή απάντηση (μία) για κάθε ομάδα από τις ακόλουθες ερωτήσεις: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b/>
          <w:bCs/>
          <w:i w:val="false"/>
          <w:iCs w:val="false"/>
          <w:sz w:val="24"/>
          <w:szCs w:val="24"/>
        </w:rPr>
        <w:t>1.</w:t>
      </w: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 xml:space="preserve">  Ποιο από τα παρακάτω δεν αποτελεί κοινωνική ομάδα της ομηρικής εποχής;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>α. άριστοι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 xml:space="preserve">β. δημιουργοί 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>γ. πλήθος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>δ. ιππείς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b/>
          <w:bCs/>
          <w:i w:val="false"/>
          <w:iCs w:val="false"/>
          <w:sz w:val="24"/>
          <w:szCs w:val="24"/>
          <w:lang w:val="el-GR"/>
        </w:rPr>
        <w:t xml:space="preserve">2. </w:t>
      </w: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 xml:space="preserve">Κατά τα ομηρικά χρόνια η κοινωνική τάξη των δημιουργών ήταν: 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>α. οι δούλοι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>β. εκείνοι που η εργασία τους προϋπέθετε κάποια εξειδίκευση και ικανοποιούσαν τις ανάγκες μιας ευρύτερη περιοχής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>γ. οι επικεφαλής των οίκων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  <w:t>δ. τα μέλη του οίκου που συνδέονταν με συγγενικούς δεσμούς</w:t>
      </w:r>
    </w:p>
    <w:p>
      <w:pPr>
        <w:pStyle w:val="TableParagraph"/>
        <w:bidi w:val="0"/>
        <w:spacing w:lineRule="auto" w:line="360"/>
        <w:ind w:left="0" w:right="0" w:hanging="0"/>
        <w:jc w:val="both"/>
        <w:rPr>
          <w:rFonts w:ascii="Liberation Serif" w:hAnsi="Liberation Serif" w:cs="Segoe Fluent Icons"/>
          <w:i w:val="false"/>
          <w:i w:val="false"/>
          <w:iCs w:val="false"/>
          <w:sz w:val="24"/>
          <w:szCs w:val="24"/>
        </w:rPr>
      </w:pPr>
      <w:r>
        <w:rPr>
          <w:rFonts w:cs="Segoe Fluent Icons" w:ascii="Liberation Serif" w:hAnsi="Liberation Serif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Segoe Fluent Icons"/>
          <w:i w:val="false"/>
          <w:iCs w:val="false"/>
          <w:color w:val="2A6099"/>
          <w:sz w:val="24"/>
          <w:szCs w:val="24"/>
          <w:lang w:val="el-GR"/>
        </w:rPr>
        <w:t>Ερώτησεις ανάπτυξης</w:t>
      </w:r>
    </w:p>
    <w:p>
      <w:pPr>
        <w:pStyle w:val="Normal"/>
        <w:tabs>
          <w:tab w:val="clear" w:pos="709"/>
          <w:tab w:val="left" w:pos="422" w:leader="none"/>
        </w:tabs>
        <w:bidi w:val="0"/>
        <w:spacing w:lineRule="auto" w:line="360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rFonts w:cs="" w:ascii="Calibri" w:hAnsi="Calibri" w:cstheme="minorHAnsi"/>
          <w:bCs/>
          <w:i w:val="false"/>
          <w:iCs w:val="false"/>
          <w:color w:val="auto"/>
          <w:sz w:val="24"/>
          <w:szCs w:val="24"/>
          <w:lang w:val="el-GR" w:eastAsia="el-GR"/>
        </w:rPr>
        <w:t>1.</w:t>
      </w:r>
      <w:r>
        <w:rPr>
          <w:rFonts w:cs="" w:ascii="Calibri" w:hAnsi="Calibri" w:cstheme="minorHAnsi"/>
          <w:bCs/>
          <w:i w:val="false"/>
          <w:iCs w:val="false"/>
          <w:color w:val="auto"/>
          <w:sz w:val="24"/>
          <w:szCs w:val="24"/>
          <w:lang w:val="el-GR" w:eastAsia="el-GR"/>
        </w:rPr>
        <w:t>Σε ποιες περιοχές μετακινήθηκαν και με ποιο τρόπο οργανώθηκαν κατά τον πρώτο ελληνικό αποικισμό οι Ίωνες;</w:t>
      </w:r>
    </w:p>
    <w:p>
      <w:pPr>
        <w:pStyle w:val="Normal"/>
        <w:tabs>
          <w:tab w:val="clear" w:pos="709"/>
          <w:tab w:val="left" w:pos="422" w:leader="none"/>
        </w:tabs>
        <w:bidi w:val="0"/>
        <w:spacing w:lineRule="auto" w:line="360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rFonts w:cs="" w:ascii="Calibri" w:hAnsi="Calibri" w:cstheme="minorHAnsi"/>
          <w:b w:val="false"/>
          <w:bCs w:val="false"/>
          <w:i w:val="false"/>
          <w:iCs w:val="false"/>
          <w:color w:val="auto"/>
          <w:sz w:val="24"/>
          <w:szCs w:val="24"/>
          <w:lang w:val="el-GR" w:eastAsia="el-GR"/>
        </w:rPr>
        <w:t>2.α.</w:t>
      </w:r>
      <w:r>
        <w:rPr>
          <w:rFonts w:cs="" w:ascii="Calibri" w:hAnsi="Calibri" w:cstheme="minorHAnsi"/>
          <w:b/>
          <w:bCs/>
          <w:i w:val="false"/>
          <w:iCs w:val="false"/>
          <w:color w:val="auto"/>
          <w:sz w:val="24"/>
          <w:szCs w:val="24"/>
          <w:lang w:val="el-GR" w:eastAsia="el-GR"/>
        </w:rPr>
        <w:t xml:space="preserve"> </w:t>
      </w:r>
      <w:r>
        <w:rPr>
          <w:rFonts w:cs="" w:ascii="Calibri" w:hAnsi="Calibri" w:cstheme="minorHAnsi"/>
          <w:bCs/>
          <w:i w:val="false"/>
          <w:iCs w:val="false"/>
          <w:color w:val="auto"/>
          <w:sz w:val="24"/>
          <w:szCs w:val="24"/>
          <w:lang w:val="el-GR" w:eastAsia="el-GR"/>
        </w:rPr>
        <w:t xml:space="preserve">Πώς ήταν οργανωμένος οικονομικά ο «οίκος» την ομηρική εποχή;  </w:t>
      </w:r>
    </w:p>
    <w:p>
      <w:pPr>
        <w:pStyle w:val="Normal"/>
        <w:tabs>
          <w:tab w:val="clear" w:pos="709"/>
          <w:tab w:val="left" w:pos="281" w:leader="none"/>
        </w:tabs>
        <w:bidi w:val="0"/>
        <w:spacing w:lineRule="auto" w:line="360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rFonts w:cs="" w:asciiTheme="minorHAnsi" w:cstheme="minorHAnsi" w:hAnsiTheme="minorHAnsi"/>
          <w:bCs/>
          <w:i w:val="false"/>
          <w:iCs w:val="false"/>
          <w:color w:val="auto"/>
          <w:sz w:val="24"/>
          <w:szCs w:val="24"/>
          <w:lang w:val="el-GR" w:eastAsia="el-GR"/>
        </w:rPr>
        <w:t xml:space="preserve">β. </w:t>
      </w:r>
      <w:r>
        <w:rPr>
          <w:rFonts w:cs="" w:asciiTheme="minorHAnsi" w:cstheme="minorHAnsi" w:hAnsiTheme="minorHAnsi"/>
          <w:bCs/>
          <w:i w:val="false"/>
          <w:iCs w:val="false"/>
          <w:color w:val="auto"/>
          <w:sz w:val="24"/>
          <w:szCs w:val="24"/>
          <w:lang w:val="el-GR" w:eastAsia="el-GR"/>
        </w:rPr>
        <w:t>Να αναπτύξετε τον ρόλο των δημιουργών στο πλαίσιο λειτουργίας του ομηρικού «οίκου»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Calibri"/>
      <w:color w:val="000000"/>
      <w:kern w:val="2"/>
      <w:sz w:val="24"/>
      <w:szCs w:val="24"/>
      <w:lang w:val="en-US" w:eastAsia="zh-CN" w:bidi="hi-IN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200" w:right="0" w:hanging="0"/>
    </w:pPr>
    <w:rPr>
      <w:rFonts w:ascii="Times New Roman" w:hAnsi="Times New Roman" w:eastAsia="Times New Roman" w:cs="Times New Roma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LibreOffice/7.3.4.2$Windows_X86_64 LibreOffice_project/728fec16bd5f605073805c3c9e7c4212a0120dc5</Application>
  <AppVersion>15.0000</AppVersion>
  <Pages>1</Pages>
  <Words>218</Words>
  <Characters>1180</Characters>
  <CharactersWithSpaces>1413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2024-10-06T16:04:19Z</dcterms:created>
  <dc:creator/>
  <dc:description/>
  <dc:language>en-US</dc:language>
  <cp:lastModifiedBy/>
  <dcterms:modified xsi:type="dcterms:W3CDTF">2024-10-21T00:01:01Z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